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494D" w:rsidRPr="00C96CB4" w:rsidRDefault="0036494D" w:rsidP="0036494D">
      <w:pPr>
        <w:ind w:firstLine="5387"/>
        <w:rPr>
          <w:b/>
          <w:sz w:val="24"/>
        </w:rPr>
      </w:pPr>
      <w:r w:rsidRPr="00C96CB4">
        <w:rPr>
          <w:b/>
          <w:szCs w:val="24"/>
        </w:rPr>
        <w:t>УТВЕРЖДАЮ</w:t>
      </w:r>
      <w:r w:rsidRPr="00C96CB4">
        <w:rPr>
          <w:b/>
          <w:sz w:val="24"/>
        </w:rPr>
        <w:t xml:space="preserve">: </w:t>
      </w:r>
    </w:p>
    <w:p w:rsidR="0036494D" w:rsidRPr="00C96CB4" w:rsidRDefault="0036494D" w:rsidP="0036494D">
      <w:pPr>
        <w:ind w:firstLine="5387"/>
        <w:rPr>
          <w:b/>
          <w:sz w:val="24"/>
        </w:rPr>
      </w:pPr>
      <w:r w:rsidRPr="00C96CB4">
        <w:rPr>
          <w:b/>
          <w:sz w:val="24"/>
        </w:rPr>
        <w:t xml:space="preserve"> </w:t>
      </w:r>
    </w:p>
    <w:p w:rsidR="0036494D" w:rsidRPr="00C96CB4" w:rsidRDefault="0036494D" w:rsidP="0036494D">
      <w:pPr>
        <w:ind w:firstLine="5387"/>
        <w:rPr>
          <w:b/>
          <w:sz w:val="24"/>
        </w:rPr>
      </w:pPr>
      <w:r w:rsidRPr="00C96CB4">
        <w:rPr>
          <w:b/>
          <w:sz w:val="24"/>
        </w:rPr>
        <w:t xml:space="preserve">Председатель ОМС «Комитет </w:t>
      </w:r>
    </w:p>
    <w:p w:rsidR="0036494D" w:rsidRPr="00C96CB4" w:rsidRDefault="0036494D" w:rsidP="0036494D">
      <w:pPr>
        <w:ind w:firstLine="5387"/>
        <w:rPr>
          <w:b/>
          <w:sz w:val="24"/>
        </w:rPr>
      </w:pPr>
      <w:r w:rsidRPr="00C96CB4">
        <w:rPr>
          <w:b/>
          <w:sz w:val="24"/>
        </w:rPr>
        <w:t>по управлению имуществом»</w:t>
      </w:r>
    </w:p>
    <w:p w:rsidR="0036494D" w:rsidRPr="00C96CB4" w:rsidRDefault="0036494D" w:rsidP="0036494D">
      <w:pPr>
        <w:ind w:firstLine="5387"/>
        <w:rPr>
          <w:b/>
          <w:sz w:val="24"/>
        </w:rPr>
      </w:pPr>
    </w:p>
    <w:p w:rsidR="0036494D" w:rsidRPr="00C96CB4" w:rsidRDefault="0036494D" w:rsidP="0036494D">
      <w:pPr>
        <w:ind w:firstLine="5387"/>
        <w:rPr>
          <w:b/>
          <w:i/>
          <w:sz w:val="24"/>
        </w:rPr>
      </w:pPr>
      <w:r w:rsidRPr="00C96CB4">
        <w:rPr>
          <w:b/>
          <w:sz w:val="24"/>
        </w:rPr>
        <w:t xml:space="preserve"> __________________/ А.С. Зубарев /</w:t>
      </w:r>
    </w:p>
    <w:p w:rsidR="0036494D" w:rsidRPr="00C96CB4" w:rsidRDefault="0036494D" w:rsidP="0036494D">
      <w:pPr>
        <w:pStyle w:val="3"/>
        <w:jc w:val="right"/>
        <w:rPr>
          <w:b/>
          <w:szCs w:val="24"/>
          <w:lang w:val="ru-RU"/>
        </w:rPr>
      </w:pPr>
    </w:p>
    <w:p w:rsidR="0036494D" w:rsidRPr="00C96CB4" w:rsidRDefault="0036494D" w:rsidP="0036494D">
      <w:pPr>
        <w:pStyle w:val="3"/>
        <w:jc w:val="center"/>
        <w:rPr>
          <w:b/>
          <w:sz w:val="16"/>
          <w:szCs w:val="16"/>
          <w:lang w:val="ru-RU"/>
        </w:rPr>
      </w:pPr>
    </w:p>
    <w:p w:rsidR="0036494D" w:rsidRPr="00C96CB4" w:rsidRDefault="0036494D" w:rsidP="0036494D">
      <w:pPr>
        <w:pStyle w:val="3"/>
        <w:jc w:val="center"/>
        <w:rPr>
          <w:b/>
          <w:sz w:val="28"/>
        </w:rPr>
      </w:pPr>
      <w:r w:rsidRPr="00C96CB4">
        <w:rPr>
          <w:b/>
          <w:sz w:val="28"/>
          <w:lang w:val="ru-RU"/>
        </w:rPr>
        <w:t>ИЗВЕЩЕНИЕ</w:t>
      </w:r>
      <w:r w:rsidRPr="00C96CB4">
        <w:rPr>
          <w:b/>
          <w:sz w:val="28"/>
        </w:rPr>
        <w:t xml:space="preserve"> О ПРОВЕДЕНИИ АУКЦИОНА</w:t>
      </w:r>
    </w:p>
    <w:p w:rsidR="0036494D" w:rsidRPr="00C96CB4" w:rsidRDefault="0036494D" w:rsidP="0036494D">
      <w:pPr>
        <w:pStyle w:val="3"/>
        <w:rPr>
          <w:sz w:val="16"/>
          <w:szCs w:val="16"/>
        </w:rPr>
      </w:pPr>
    </w:p>
    <w:p w:rsidR="0036494D" w:rsidRPr="00C96CB4" w:rsidRDefault="0036494D" w:rsidP="0036494D">
      <w:pPr>
        <w:pStyle w:val="2"/>
        <w:tabs>
          <w:tab w:val="left" w:pos="709"/>
        </w:tabs>
        <w:rPr>
          <w:i w:val="0"/>
          <w:szCs w:val="24"/>
        </w:rPr>
      </w:pPr>
      <w:r w:rsidRPr="00C96CB4">
        <w:rPr>
          <w:b/>
          <w:bCs/>
          <w:i w:val="0"/>
          <w:iCs/>
          <w:szCs w:val="24"/>
        </w:rPr>
        <w:tab/>
      </w:r>
      <w:r w:rsidRPr="00C96CB4">
        <w:rPr>
          <w:bCs/>
          <w:i w:val="0"/>
          <w:iCs/>
          <w:szCs w:val="24"/>
        </w:rPr>
        <w:t>О</w:t>
      </w:r>
      <w:r w:rsidRPr="00C96CB4">
        <w:rPr>
          <w:bCs/>
          <w:i w:val="0"/>
          <w:iCs/>
          <w:szCs w:val="24"/>
          <w:lang w:val="ru-RU"/>
        </w:rPr>
        <w:t>рган местного самоуправления</w:t>
      </w:r>
      <w:r w:rsidRPr="00C96CB4">
        <w:rPr>
          <w:bCs/>
          <w:i w:val="0"/>
          <w:iCs/>
          <w:szCs w:val="24"/>
        </w:rPr>
        <w:t xml:space="preserve"> «Комитет по управлению имуществом</w:t>
      </w:r>
      <w:r w:rsidRPr="00C96CB4">
        <w:rPr>
          <w:bCs/>
          <w:iCs/>
          <w:szCs w:val="24"/>
        </w:rPr>
        <w:t xml:space="preserve"> </w:t>
      </w:r>
      <w:r w:rsidRPr="00C96CB4">
        <w:rPr>
          <w:bCs/>
          <w:i w:val="0"/>
          <w:iCs/>
          <w:szCs w:val="24"/>
        </w:rPr>
        <w:t>Каменск – Уральского</w:t>
      </w:r>
      <w:r w:rsidRPr="00C96CB4">
        <w:rPr>
          <w:bCs/>
          <w:i w:val="0"/>
          <w:iCs/>
          <w:szCs w:val="24"/>
          <w:lang w:val="ru-RU"/>
        </w:rPr>
        <w:t xml:space="preserve"> городского округа</w:t>
      </w:r>
      <w:r w:rsidRPr="00C96CB4">
        <w:rPr>
          <w:bCs/>
          <w:i w:val="0"/>
          <w:iCs/>
          <w:szCs w:val="24"/>
        </w:rPr>
        <w:t>»</w:t>
      </w:r>
      <w:r w:rsidRPr="00C96CB4">
        <w:rPr>
          <w:b/>
          <w:bCs/>
          <w:i w:val="0"/>
          <w:iCs/>
          <w:szCs w:val="24"/>
        </w:rPr>
        <w:t xml:space="preserve"> </w:t>
      </w:r>
      <w:r w:rsidRPr="00C96CB4">
        <w:rPr>
          <w:bCs/>
          <w:i w:val="0"/>
          <w:iCs/>
          <w:szCs w:val="24"/>
        </w:rPr>
        <w:t>проводит</w:t>
      </w:r>
      <w:r w:rsidRPr="00C96CB4">
        <w:rPr>
          <w:bCs/>
          <w:i w:val="0"/>
          <w:iCs/>
          <w:szCs w:val="24"/>
          <w:lang w:val="ru-RU"/>
        </w:rPr>
        <w:t xml:space="preserve"> электронный</w:t>
      </w:r>
      <w:r w:rsidRPr="00C96CB4">
        <w:rPr>
          <w:bCs/>
          <w:iCs/>
          <w:szCs w:val="24"/>
        </w:rPr>
        <w:t xml:space="preserve"> </w:t>
      </w:r>
      <w:r w:rsidRPr="00C96CB4">
        <w:rPr>
          <w:i w:val="0"/>
        </w:rPr>
        <w:t xml:space="preserve">аукцион </w:t>
      </w:r>
      <w:r w:rsidRPr="00C96CB4">
        <w:rPr>
          <w:i w:val="0"/>
          <w:szCs w:val="24"/>
        </w:rPr>
        <w:t>на право заключения договор</w:t>
      </w:r>
      <w:r w:rsidRPr="00C96CB4">
        <w:rPr>
          <w:i w:val="0"/>
          <w:szCs w:val="24"/>
          <w:lang w:val="ru-RU"/>
        </w:rPr>
        <w:t>ов</w:t>
      </w:r>
      <w:r w:rsidRPr="00C96CB4">
        <w:rPr>
          <w:i w:val="0"/>
          <w:szCs w:val="24"/>
        </w:rPr>
        <w:t xml:space="preserve"> аренды земельн</w:t>
      </w:r>
      <w:r w:rsidRPr="00C96CB4">
        <w:rPr>
          <w:i w:val="0"/>
          <w:szCs w:val="24"/>
          <w:lang w:val="ru-RU"/>
        </w:rPr>
        <w:t>ых</w:t>
      </w:r>
      <w:r w:rsidRPr="00C96CB4">
        <w:rPr>
          <w:i w:val="0"/>
          <w:szCs w:val="24"/>
        </w:rPr>
        <w:t xml:space="preserve"> участк</w:t>
      </w:r>
      <w:r w:rsidRPr="00C96CB4">
        <w:rPr>
          <w:i w:val="0"/>
          <w:szCs w:val="24"/>
          <w:lang w:val="ru-RU"/>
        </w:rPr>
        <w:t xml:space="preserve">ов в порядке, установленном статьями 39.11, 39.12, 39.13 </w:t>
      </w:r>
      <w:r w:rsidRPr="00C96CB4">
        <w:rPr>
          <w:i w:val="0"/>
          <w:lang w:val="ru-RU"/>
        </w:rPr>
        <w:t>Земельного кодекса Российской Федерации, приказ</w:t>
      </w:r>
      <w:r w:rsidR="00665735">
        <w:rPr>
          <w:i w:val="0"/>
          <w:lang w:val="ru-RU"/>
        </w:rPr>
        <w:t>ами</w:t>
      </w:r>
      <w:r w:rsidRPr="00C96CB4">
        <w:rPr>
          <w:i w:val="0"/>
          <w:lang w:val="ru-RU"/>
        </w:rPr>
        <w:t xml:space="preserve"> органа местного самоуправления «Комитет по управлению имуществом Каменск-Уральского городского округа» от </w:t>
      </w:r>
      <w:r w:rsidR="00C96CB4" w:rsidRPr="00C96CB4">
        <w:rPr>
          <w:i w:val="0"/>
          <w:lang w:val="ru-RU"/>
        </w:rPr>
        <w:t>11</w:t>
      </w:r>
      <w:r w:rsidRPr="00C96CB4">
        <w:rPr>
          <w:i w:val="0"/>
          <w:lang w:val="ru-RU"/>
        </w:rPr>
        <w:t>.</w:t>
      </w:r>
      <w:r w:rsidR="00C96CB4" w:rsidRPr="00C96CB4">
        <w:rPr>
          <w:i w:val="0"/>
          <w:lang w:val="ru-RU"/>
        </w:rPr>
        <w:t>10</w:t>
      </w:r>
      <w:r w:rsidRPr="00C96CB4">
        <w:rPr>
          <w:i w:val="0"/>
          <w:lang w:val="ru-RU"/>
        </w:rPr>
        <w:t xml:space="preserve">.2023 № </w:t>
      </w:r>
      <w:r w:rsidR="00C96CB4" w:rsidRPr="00C96CB4">
        <w:rPr>
          <w:i w:val="0"/>
          <w:lang w:val="ru-RU"/>
        </w:rPr>
        <w:t>1269</w:t>
      </w:r>
      <w:r w:rsidRPr="00C96CB4">
        <w:rPr>
          <w:i w:val="0"/>
          <w:lang w:val="ru-RU"/>
        </w:rPr>
        <w:t xml:space="preserve"> «О проведении торгов </w:t>
      </w:r>
      <w:r w:rsidR="00C96CB4" w:rsidRPr="00C96CB4">
        <w:rPr>
          <w:i w:val="0"/>
          <w:lang w:val="ru-RU"/>
        </w:rPr>
        <w:t>по продаже земельного участка</w:t>
      </w:r>
      <w:r w:rsidRPr="00C96CB4">
        <w:rPr>
          <w:i w:val="0"/>
          <w:lang w:val="ru-RU"/>
        </w:rPr>
        <w:t xml:space="preserve">», от </w:t>
      </w:r>
      <w:r w:rsidR="00C96CB4" w:rsidRPr="00C96CB4">
        <w:rPr>
          <w:i w:val="0"/>
          <w:lang w:val="ru-RU"/>
        </w:rPr>
        <w:t>11</w:t>
      </w:r>
      <w:r w:rsidRPr="00C96CB4">
        <w:rPr>
          <w:i w:val="0"/>
          <w:lang w:val="ru-RU"/>
        </w:rPr>
        <w:t>.</w:t>
      </w:r>
      <w:r w:rsidR="00C96CB4" w:rsidRPr="00C96CB4">
        <w:rPr>
          <w:i w:val="0"/>
          <w:lang w:val="ru-RU"/>
        </w:rPr>
        <w:t>10</w:t>
      </w:r>
      <w:r w:rsidRPr="00C96CB4">
        <w:rPr>
          <w:i w:val="0"/>
          <w:lang w:val="ru-RU"/>
        </w:rPr>
        <w:t xml:space="preserve">.2023 № </w:t>
      </w:r>
      <w:r w:rsidR="00C96CB4" w:rsidRPr="00C96CB4">
        <w:rPr>
          <w:i w:val="0"/>
          <w:lang w:val="ru-RU"/>
        </w:rPr>
        <w:t>1268</w:t>
      </w:r>
      <w:r w:rsidRPr="00C96CB4">
        <w:rPr>
          <w:i w:val="0"/>
          <w:lang w:val="ru-RU"/>
        </w:rPr>
        <w:t xml:space="preserve"> «О проведении торгов на право заключения договор</w:t>
      </w:r>
      <w:r w:rsidR="00C96CB4" w:rsidRPr="00C96CB4">
        <w:rPr>
          <w:i w:val="0"/>
          <w:lang w:val="ru-RU"/>
        </w:rPr>
        <w:t>ов аренды земельных</w:t>
      </w:r>
      <w:r w:rsidRPr="00C96CB4">
        <w:rPr>
          <w:i w:val="0"/>
          <w:lang w:val="ru-RU"/>
        </w:rPr>
        <w:t xml:space="preserve"> участк</w:t>
      </w:r>
      <w:r w:rsidR="00C96CB4" w:rsidRPr="00C96CB4">
        <w:rPr>
          <w:i w:val="0"/>
          <w:lang w:val="ru-RU"/>
        </w:rPr>
        <w:t>ов</w:t>
      </w:r>
      <w:r w:rsidRPr="00C96CB4">
        <w:rPr>
          <w:i w:val="0"/>
          <w:lang w:val="ru-RU"/>
        </w:rPr>
        <w:t xml:space="preserve">», </w:t>
      </w:r>
      <w:r w:rsidR="00665735">
        <w:rPr>
          <w:i w:val="0"/>
          <w:lang w:val="ru-RU"/>
        </w:rPr>
        <w:t xml:space="preserve">от 17.10.2023 г. № 1291 </w:t>
      </w:r>
      <w:r w:rsidR="00665735" w:rsidRPr="00C96CB4">
        <w:rPr>
          <w:i w:val="0"/>
          <w:lang w:val="ru-RU"/>
        </w:rPr>
        <w:t>«О проведении торгов на право заключения договор</w:t>
      </w:r>
      <w:r w:rsidR="00665735">
        <w:rPr>
          <w:i w:val="0"/>
          <w:lang w:val="ru-RU"/>
        </w:rPr>
        <w:t>а</w:t>
      </w:r>
      <w:r w:rsidR="00665735" w:rsidRPr="00C96CB4">
        <w:rPr>
          <w:i w:val="0"/>
          <w:lang w:val="ru-RU"/>
        </w:rPr>
        <w:t xml:space="preserve"> аренды земельн</w:t>
      </w:r>
      <w:r w:rsidR="00665735">
        <w:rPr>
          <w:i w:val="0"/>
          <w:lang w:val="ru-RU"/>
        </w:rPr>
        <w:t>ого</w:t>
      </w:r>
      <w:r w:rsidR="00665735" w:rsidRPr="00C96CB4">
        <w:rPr>
          <w:i w:val="0"/>
          <w:lang w:val="ru-RU"/>
        </w:rPr>
        <w:t xml:space="preserve"> участк</w:t>
      </w:r>
      <w:r w:rsidR="00665735">
        <w:rPr>
          <w:i w:val="0"/>
          <w:lang w:val="ru-RU"/>
        </w:rPr>
        <w:t>а</w:t>
      </w:r>
      <w:r w:rsidR="00665735" w:rsidRPr="00C96CB4">
        <w:rPr>
          <w:i w:val="0"/>
          <w:lang w:val="ru-RU"/>
        </w:rPr>
        <w:t>»</w:t>
      </w:r>
      <w:r w:rsidR="00665735">
        <w:rPr>
          <w:i w:val="0"/>
          <w:lang w:val="ru-RU"/>
        </w:rPr>
        <w:t xml:space="preserve">, </w:t>
      </w:r>
      <w:r w:rsidRPr="00C96CB4">
        <w:rPr>
          <w:i w:val="0"/>
          <w:lang w:val="ru-RU"/>
        </w:rPr>
        <w:t>регламентом электронной площадки «Сбербанк-АСТ»</w:t>
      </w:r>
      <w:r w:rsidRPr="00C96CB4">
        <w:rPr>
          <w:szCs w:val="24"/>
        </w:rPr>
        <w:t xml:space="preserve"> </w:t>
      </w:r>
      <w:r w:rsidRPr="00C96CB4">
        <w:rPr>
          <w:i w:val="0"/>
          <w:szCs w:val="24"/>
        </w:rPr>
        <w:t>(</w:t>
      </w:r>
      <w:hyperlink r:id="rId8" w:history="1">
        <w:r w:rsidRPr="00C96CB4">
          <w:rPr>
            <w:rStyle w:val="a3"/>
            <w:i w:val="0"/>
            <w:szCs w:val="24"/>
          </w:rPr>
          <w:t>http://utp.sberbankast.ru/AP/Notice/</w:t>
        </w:r>
        <w:r w:rsidRPr="00C96CB4">
          <w:rPr>
            <w:rStyle w:val="a3"/>
            <w:i w:val="0"/>
            <w:szCs w:val="24"/>
            <w:lang w:val="ru-RU"/>
          </w:rPr>
          <w:t>652</w:t>
        </w:r>
        <w:r w:rsidRPr="00C96CB4">
          <w:rPr>
            <w:rStyle w:val="a3"/>
            <w:i w:val="0"/>
            <w:szCs w:val="24"/>
          </w:rPr>
          <w:t>/</w:t>
        </w:r>
        <w:proofErr w:type="spellStart"/>
        <w:r w:rsidRPr="00C96CB4">
          <w:rPr>
            <w:rStyle w:val="a3"/>
            <w:i w:val="0"/>
            <w:szCs w:val="24"/>
          </w:rPr>
          <w:t>Instructions</w:t>
        </w:r>
        <w:proofErr w:type="spellEnd"/>
      </w:hyperlink>
      <w:r w:rsidRPr="00C96CB4">
        <w:rPr>
          <w:i w:val="0"/>
          <w:szCs w:val="24"/>
        </w:rPr>
        <w:t>).</w:t>
      </w:r>
      <w:r w:rsidRPr="00C96CB4">
        <w:rPr>
          <w:i w:val="0"/>
        </w:rPr>
        <w:t xml:space="preserve"> </w:t>
      </w:r>
    </w:p>
    <w:p w:rsidR="0036494D" w:rsidRPr="00C96CB4" w:rsidRDefault="0036494D" w:rsidP="0036494D">
      <w:pPr>
        <w:pStyle w:val="2"/>
        <w:tabs>
          <w:tab w:val="left" w:pos="0"/>
        </w:tabs>
        <w:ind w:left="360"/>
        <w:rPr>
          <w:i w:val="0"/>
          <w:lang w:val="ru-RU"/>
        </w:rPr>
      </w:pPr>
    </w:p>
    <w:p w:rsidR="0036494D" w:rsidRPr="00C96CB4" w:rsidRDefault="0036494D" w:rsidP="0036494D">
      <w:pPr>
        <w:pStyle w:val="af8"/>
        <w:tabs>
          <w:tab w:val="left" w:pos="0"/>
        </w:tabs>
        <w:suppressAutoHyphens/>
        <w:jc w:val="both"/>
        <w:rPr>
          <w:b/>
          <w:sz w:val="24"/>
        </w:rPr>
      </w:pPr>
      <w:r w:rsidRPr="00C96CB4">
        <w:rPr>
          <w:b/>
          <w:sz w:val="24"/>
        </w:rPr>
        <w:t xml:space="preserve">1. Информация об организаторе аукциона: </w:t>
      </w:r>
    </w:p>
    <w:p w:rsidR="0036494D" w:rsidRPr="00C96CB4" w:rsidRDefault="0036494D" w:rsidP="0036494D">
      <w:pPr>
        <w:pStyle w:val="af8"/>
        <w:tabs>
          <w:tab w:val="left" w:pos="0"/>
        </w:tabs>
        <w:suppressAutoHyphens/>
        <w:jc w:val="both"/>
        <w:rPr>
          <w:sz w:val="24"/>
        </w:rPr>
      </w:pPr>
      <w:r w:rsidRPr="00C96CB4">
        <w:rPr>
          <w:sz w:val="24"/>
        </w:rPr>
        <w:t>орган местного самоуправления «Комитет по управлению имуществом Каменск-Уральского городского округа».  </w:t>
      </w:r>
    </w:p>
    <w:p w:rsidR="0036494D" w:rsidRPr="00C96CB4" w:rsidRDefault="0036494D" w:rsidP="0036494D">
      <w:pPr>
        <w:pStyle w:val="af8"/>
        <w:tabs>
          <w:tab w:val="left" w:pos="284"/>
        </w:tabs>
        <w:suppressAutoHyphens/>
        <w:ind w:left="284" w:hanging="284"/>
        <w:jc w:val="both"/>
        <w:rPr>
          <w:sz w:val="24"/>
        </w:rPr>
      </w:pPr>
      <w:r w:rsidRPr="00C96CB4">
        <w:rPr>
          <w:sz w:val="24"/>
        </w:rPr>
        <w:t xml:space="preserve">Почтовый адрес: 623402, Свердловская область, г. Каменск-Уральский, ул. Ленина, 34. </w:t>
      </w:r>
    </w:p>
    <w:p w:rsidR="0036494D" w:rsidRPr="00C96CB4" w:rsidRDefault="0036494D" w:rsidP="0036494D">
      <w:pPr>
        <w:jc w:val="both"/>
        <w:rPr>
          <w:sz w:val="24"/>
        </w:rPr>
      </w:pPr>
      <w:r w:rsidRPr="00C96CB4">
        <w:rPr>
          <w:sz w:val="24"/>
        </w:rPr>
        <w:t>Телефон: 8 (3439) 39-67-73; факс: 39-67-70;</w:t>
      </w:r>
    </w:p>
    <w:p w:rsidR="0036494D" w:rsidRPr="00C96CB4" w:rsidRDefault="0036494D" w:rsidP="0036494D">
      <w:pPr>
        <w:pStyle w:val="ab"/>
        <w:jc w:val="both"/>
        <w:rPr>
          <w:sz w:val="24"/>
          <w:szCs w:val="24"/>
          <w:lang w:val="ru-RU" w:eastAsia="ru-RU"/>
        </w:rPr>
      </w:pPr>
      <w:r w:rsidRPr="00C96CB4">
        <w:rPr>
          <w:sz w:val="24"/>
        </w:rPr>
        <w:t>электронная почта</w:t>
      </w:r>
      <w:r w:rsidRPr="00C96CB4">
        <w:rPr>
          <w:sz w:val="24"/>
          <w:lang w:val="ru-RU" w:eastAsia="ru-RU"/>
        </w:rPr>
        <w:t xml:space="preserve">: </w:t>
      </w:r>
      <w:hyperlink r:id="rId9" w:history="1">
        <w:r w:rsidRPr="00C96CB4">
          <w:rPr>
            <w:sz w:val="24"/>
            <w:szCs w:val="24"/>
            <w:lang w:val="ru-RU" w:eastAsia="ru-RU"/>
          </w:rPr>
          <w:t>kumi-zakaz@admnet.kamensktel.ru</w:t>
        </w:r>
      </w:hyperlink>
      <w:r w:rsidRPr="00C96CB4">
        <w:rPr>
          <w:sz w:val="24"/>
          <w:szCs w:val="24"/>
          <w:lang w:val="ru-RU" w:eastAsia="ru-RU"/>
        </w:rPr>
        <w:t>.</w:t>
      </w:r>
    </w:p>
    <w:p w:rsidR="0036494D" w:rsidRPr="00C96CB4" w:rsidRDefault="0036494D" w:rsidP="0036494D">
      <w:pPr>
        <w:rPr>
          <w:b/>
          <w:sz w:val="24"/>
          <w:szCs w:val="24"/>
          <w:highlight w:val="yellow"/>
        </w:rPr>
      </w:pPr>
    </w:p>
    <w:p w:rsidR="0036494D" w:rsidRPr="000E28BD" w:rsidRDefault="0036494D" w:rsidP="0036494D">
      <w:pPr>
        <w:rPr>
          <w:sz w:val="24"/>
          <w:szCs w:val="24"/>
        </w:rPr>
      </w:pPr>
      <w:r w:rsidRPr="000E28BD">
        <w:rPr>
          <w:b/>
          <w:sz w:val="24"/>
          <w:szCs w:val="24"/>
        </w:rPr>
        <w:t>2. Порядок регистрации заявителей на электронной площадке ГИС Торги:</w:t>
      </w:r>
      <w:r w:rsidRPr="000E28BD">
        <w:rPr>
          <w:sz w:val="24"/>
          <w:szCs w:val="24"/>
        </w:rPr>
        <w:t xml:space="preserve"> </w:t>
      </w:r>
    </w:p>
    <w:p w:rsidR="0036494D" w:rsidRPr="000E28BD" w:rsidRDefault="0036494D" w:rsidP="0036494D">
      <w:pPr>
        <w:rPr>
          <w:sz w:val="24"/>
          <w:szCs w:val="24"/>
        </w:rPr>
      </w:pPr>
      <w:r w:rsidRPr="000E28BD">
        <w:rPr>
          <w:sz w:val="24"/>
          <w:szCs w:val="24"/>
        </w:rPr>
        <w:t xml:space="preserve">Регистрация участников происходит на официальной сайте Российской Федерации сайте ГИС Торги </w:t>
      </w:r>
      <w:hyperlink r:id="rId10" w:history="1">
        <w:r w:rsidRPr="000E28BD">
          <w:rPr>
            <w:rStyle w:val="a3"/>
            <w:szCs w:val="24"/>
          </w:rPr>
          <w:t>https://torgi.gov.ru/new/public</w:t>
        </w:r>
      </w:hyperlink>
      <w:r w:rsidRPr="000E28BD">
        <w:rPr>
          <w:sz w:val="24"/>
          <w:szCs w:val="24"/>
        </w:rPr>
        <w:t xml:space="preserve">. </w:t>
      </w:r>
    </w:p>
    <w:p w:rsidR="0036494D" w:rsidRPr="000E28BD" w:rsidRDefault="0036494D" w:rsidP="0036494D">
      <w:pPr>
        <w:jc w:val="both"/>
        <w:rPr>
          <w:sz w:val="24"/>
          <w:szCs w:val="24"/>
        </w:rPr>
      </w:pPr>
      <w:r w:rsidRPr="000E28BD">
        <w:rPr>
          <w:sz w:val="24"/>
          <w:szCs w:val="24"/>
        </w:rPr>
        <w:t xml:space="preserve">Инструкции размещены </w:t>
      </w:r>
      <w:hyperlink r:id="rId11" w:history="1">
        <w:r w:rsidRPr="000E28BD">
          <w:rPr>
            <w:rStyle w:val="a3"/>
            <w:szCs w:val="24"/>
          </w:rPr>
          <w:t>https://torgi.gov.ru/new/public/infomaterials/reg</w:t>
        </w:r>
      </w:hyperlink>
      <w:r w:rsidRPr="000E28BD">
        <w:rPr>
          <w:sz w:val="24"/>
          <w:szCs w:val="24"/>
        </w:rPr>
        <w:t xml:space="preserve">. вопросы по регистрации на ГИС Торги по тел. 88006006864. (после регистрации в ГИС Торги участие в торгах будет доступно на АО «Сбербанк-АСТ». Оператор электронных площадок регистрируют участника торгов на электронной площадке не позднее рабочего дня, следующего за днем его регистрации в ГИС Торги). </w:t>
      </w:r>
    </w:p>
    <w:p w:rsidR="0036494D" w:rsidRPr="000E28BD" w:rsidRDefault="0036494D" w:rsidP="0036494D">
      <w:pPr>
        <w:jc w:val="both"/>
        <w:rPr>
          <w:sz w:val="24"/>
          <w:szCs w:val="24"/>
          <w:u w:val="single"/>
        </w:rPr>
      </w:pPr>
      <w:r w:rsidRPr="000E28BD">
        <w:rPr>
          <w:b/>
          <w:sz w:val="24"/>
          <w:szCs w:val="24"/>
          <w:u w:val="single"/>
        </w:rPr>
        <w:t>Внимание</w:t>
      </w:r>
      <w:r w:rsidRPr="000E28BD">
        <w:rPr>
          <w:sz w:val="24"/>
          <w:szCs w:val="24"/>
          <w:u w:val="single"/>
        </w:rPr>
        <w:t>: Регистрация на ГИС Торги необходима для последующего подписания договора, при регистрации необходимо заполнить все(!) требуемые данные/поля и приложить документы (обязательно заполнить в личном кабинете реквизиты банковского счета).</w:t>
      </w:r>
    </w:p>
    <w:p w:rsidR="0036494D" w:rsidRPr="00C96CB4" w:rsidRDefault="0036494D" w:rsidP="0036494D">
      <w:pPr>
        <w:jc w:val="both"/>
        <w:rPr>
          <w:sz w:val="24"/>
          <w:szCs w:val="24"/>
          <w:highlight w:val="yellow"/>
        </w:rPr>
      </w:pPr>
    </w:p>
    <w:p w:rsidR="0036494D" w:rsidRPr="000E28BD" w:rsidRDefault="0036494D" w:rsidP="0036494D">
      <w:pPr>
        <w:jc w:val="both"/>
        <w:rPr>
          <w:b/>
          <w:sz w:val="24"/>
          <w:szCs w:val="24"/>
        </w:rPr>
      </w:pPr>
      <w:r w:rsidRPr="000E28BD">
        <w:rPr>
          <w:b/>
          <w:sz w:val="24"/>
          <w:szCs w:val="24"/>
        </w:rPr>
        <w:t>3. Информация об операторе электронной площадки (где происходит подача заявки, проведение аукциона):</w:t>
      </w:r>
    </w:p>
    <w:p w:rsidR="0036494D" w:rsidRPr="000E28BD" w:rsidRDefault="0036494D" w:rsidP="0036494D">
      <w:pPr>
        <w:jc w:val="both"/>
        <w:rPr>
          <w:sz w:val="24"/>
          <w:szCs w:val="24"/>
        </w:rPr>
      </w:pPr>
      <w:r w:rsidRPr="000E28BD">
        <w:rPr>
          <w:sz w:val="24"/>
          <w:szCs w:val="24"/>
        </w:rPr>
        <w:t xml:space="preserve">Универсальная торговая платформа АО «Сбербанк-АСТ» в торговой секции (далее - ТС) «Приватизация, аренда и продажа прав», http://utp.sberbank-ast.ru. (далее – электронная площадка). </w:t>
      </w:r>
    </w:p>
    <w:p w:rsidR="0036494D" w:rsidRPr="000E28BD" w:rsidRDefault="0036494D" w:rsidP="0036494D">
      <w:pPr>
        <w:rPr>
          <w:sz w:val="24"/>
          <w:szCs w:val="24"/>
        </w:rPr>
      </w:pPr>
      <w:r w:rsidRPr="000E28BD">
        <w:rPr>
          <w:sz w:val="24"/>
          <w:szCs w:val="24"/>
        </w:rPr>
        <w:t>Владелец электронной площадки: АО «Сбербанк-АСТ» (далее - Оператор).</w:t>
      </w:r>
      <w:r w:rsidRPr="000E28BD">
        <w:rPr>
          <w:sz w:val="24"/>
          <w:szCs w:val="24"/>
        </w:rPr>
        <w:br/>
        <w:t>Адрес местонахождения: 119180, г. Москва, ул. Большая Якиманка, д. 23.</w:t>
      </w:r>
    </w:p>
    <w:p w:rsidR="0036494D" w:rsidRPr="000E28BD" w:rsidRDefault="0036494D" w:rsidP="0036494D">
      <w:pPr>
        <w:rPr>
          <w:sz w:val="24"/>
          <w:szCs w:val="24"/>
        </w:rPr>
      </w:pPr>
      <w:r w:rsidRPr="000E28BD">
        <w:rPr>
          <w:sz w:val="24"/>
          <w:szCs w:val="24"/>
        </w:rPr>
        <w:t>контактный телефон: 8 (800) 302-29-99, 8 (495) 787-29-97, 8 (495) 787-29-99.</w:t>
      </w:r>
    </w:p>
    <w:p w:rsidR="0036494D" w:rsidRPr="000E28BD" w:rsidRDefault="0036494D" w:rsidP="0036494D">
      <w:pPr>
        <w:rPr>
          <w:sz w:val="24"/>
          <w:szCs w:val="24"/>
        </w:rPr>
      </w:pPr>
      <w:r w:rsidRPr="000E28BD">
        <w:rPr>
          <w:sz w:val="24"/>
          <w:szCs w:val="24"/>
        </w:rPr>
        <w:t xml:space="preserve">адрес электронной почты: property@sberbank-ast.ru, </w:t>
      </w:r>
      <w:hyperlink r:id="rId12" w:history="1">
        <w:r w:rsidRPr="000E28BD">
          <w:rPr>
            <w:sz w:val="24"/>
          </w:rPr>
          <w:t>company@sberbank-ast.ru</w:t>
        </w:r>
      </w:hyperlink>
      <w:r w:rsidR="00C567B3" w:rsidRPr="000E28BD">
        <w:rPr>
          <w:sz w:val="24"/>
        </w:rPr>
        <w:t>.</w:t>
      </w:r>
    </w:p>
    <w:p w:rsidR="000E28BD" w:rsidRPr="006630B0" w:rsidRDefault="0036494D" w:rsidP="0036494D">
      <w:pPr>
        <w:jc w:val="both"/>
        <w:rPr>
          <w:sz w:val="24"/>
          <w:szCs w:val="24"/>
        </w:rPr>
      </w:pPr>
      <w:r w:rsidRPr="006630B0">
        <w:rPr>
          <w:sz w:val="24"/>
          <w:szCs w:val="24"/>
        </w:rPr>
        <w:t xml:space="preserve">Инструкции по работе в торговой секции «Приватизация, аренда и продажа прав» </w:t>
      </w:r>
      <w:hyperlink r:id="rId13" w:history="1">
        <w:r w:rsidRPr="006630B0">
          <w:rPr>
            <w:rStyle w:val="a3"/>
            <w:sz w:val="24"/>
            <w:szCs w:val="24"/>
          </w:rPr>
          <w:t>https://utp.sberbank-ast.ru/AP/Notice/652/Instructions</w:t>
        </w:r>
      </w:hyperlink>
      <w:r w:rsidRPr="006630B0">
        <w:rPr>
          <w:sz w:val="24"/>
          <w:szCs w:val="24"/>
        </w:rPr>
        <w:t xml:space="preserve">. </w:t>
      </w:r>
    </w:p>
    <w:p w:rsidR="0036494D" w:rsidRPr="000E28BD" w:rsidRDefault="0036494D" w:rsidP="0036494D">
      <w:pPr>
        <w:jc w:val="both"/>
        <w:rPr>
          <w:sz w:val="24"/>
          <w:szCs w:val="24"/>
        </w:rPr>
      </w:pPr>
      <w:r w:rsidRPr="006630B0">
        <w:rPr>
          <w:sz w:val="24"/>
          <w:szCs w:val="24"/>
        </w:rPr>
        <w:t>Вопросы по работе</w:t>
      </w:r>
      <w:r w:rsidR="000E28BD" w:rsidRPr="006630B0">
        <w:rPr>
          <w:sz w:val="24"/>
          <w:szCs w:val="24"/>
        </w:rPr>
        <w:t>, регистрации</w:t>
      </w:r>
      <w:r w:rsidR="00E855D7" w:rsidRPr="006630B0">
        <w:rPr>
          <w:sz w:val="24"/>
          <w:szCs w:val="24"/>
        </w:rPr>
        <w:t xml:space="preserve"> на электронной</w:t>
      </w:r>
      <w:r w:rsidR="00E855D7">
        <w:rPr>
          <w:sz w:val="24"/>
          <w:szCs w:val="24"/>
        </w:rPr>
        <w:t xml:space="preserve"> площадке </w:t>
      </w:r>
      <w:r w:rsidRPr="000E28BD">
        <w:rPr>
          <w:sz w:val="24"/>
          <w:szCs w:val="24"/>
        </w:rPr>
        <w:t>8 (800) 302-29-99.</w:t>
      </w:r>
    </w:p>
    <w:p w:rsidR="0036494D" w:rsidRPr="00C96CB4" w:rsidRDefault="0036494D" w:rsidP="0036494D">
      <w:pPr>
        <w:jc w:val="both"/>
        <w:rPr>
          <w:sz w:val="24"/>
          <w:szCs w:val="24"/>
          <w:highlight w:val="yellow"/>
        </w:rPr>
      </w:pPr>
    </w:p>
    <w:p w:rsidR="0036494D" w:rsidRPr="000E28BD" w:rsidRDefault="0036494D" w:rsidP="0036494D">
      <w:pPr>
        <w:jc w:val="both"/>
        <w:rPr>
          <w:sz w:val="24"/>
          <w:szCs w:val="24"/>
        </w:rPr>
      </w:pPr>
      <w:r w:rsidRPr="000E28BD">
        <w:rPr>
          <w:sz w:val="24"/>
          <w:szCs w:val="24"/>
        </w:rPr>
        <w:t xml:space="preserve">Внимание: договор заключается на сайте ГИС Торги </w:t>
      </w:r>
      <w:hyperlink r:id="rId14" w:history="1">
        <w:r w:rsidRPr="000E28BD">
          <w:rPr>
            <w:sz w:val="24"/>
          </w:rPr>
          <w:t>https://torgi.gov.ru/new/public</w:t>
        </w:r>
      </w:hyperlink>
      <w:r w:rsidRPr="000E28BD">
        <w:rPr>
          <w:sz w:val="24"/>
          <w:szCs w:val="24"/>
        </w:rPr>
        <w:t xml:space="preserve"> в личном кабинете.</w:t>
      </w:r>
    </w:p>
    <w:p w:rsidR="0036494D" w:rsidRPr="00C96CB4" w:rsidRDefault="0036494D" w:rsidP="0036494D">
      <w:pPr>
        <w:ind w:firstLine="709"/>
        <w:rPr>
          <w:sz w:val="24"/>
          <w:szCs w:val="24"/>
          <w:highlight w:val="yellow"/>
        </w:rPr>
      </w:pPr>
    </w:p>
    <w:p w:rsidR="0036494D" w:rsidRPr="000E28BD" w:rsidRDefault="0036494D" w:rsidP="0036494D">
      <w:pPr>
        <w:pStyle w:val="ab"/>
        <w:jc w:val="both"/>
        <w:rPr>
          <w:b/>
          <w:sz w:val="24"/>
          <w:szCs w:val="24"/>
        </w:rPr>
      </w:pPr>
      <w:r w:rsidRPr="000E28BD">
        <w:rPr>
          <w:b/>
          <w:sz w:val="24"/>
          <w:szCs w:val="24"/>
          <w:lang w:val="ru-RU"/>
        </w:rPr>
        <w:t>4</w:t>
      </w:r>
      <w:r w:rsidRPr="000E28BD">
        <w:rPr>
          <w:b/>
          <w:sz w:val="24"/>
          <w:szCs w:val="24"/>
        </w:rPr>
        <w:t>. Сведения о предметах торгов:</w:t>
      </w:r>
    </w:p>
    <w:p w:rsidR="0036494D" w:rsidRPr="00C96CB4" w:rsidRDefault="0036494D" w:rsidP="0036494D">
      <w:pPr>
        <w:pStyle w:val="ab"/>
        <w:jc w:val="both"/>
        <w:rPr>
          <w:b/>
          <w:sz w:val="24"/>
          <w:szCs w:val="24"/>
          <w:highlight w:val="yellow"/>
        </w:rPr>
      </w:pPr>
    </w:p>
    <w:p w:rsidR="0036494D" w:rsidRPr="003E0E97" w:rsidRDefault="0036494D" w:rsidP="0036494D">
      <w:pPr>
        <w:pStyle w:val="2"/>
        <w:tabs>
          <w:tab w:val="left" w:pos="708"/>
        </w:tabs>
      </w:pPr>
      <w:r w:rsidRPr="003E0E97">
        <w:rPr>
          <w:b/>
          <w:i w:val="0"/>
        </w:rPr>
        <w:t xml:space="preserve">Лот № </w:t>
      </w:r>
      <w:r w:rsidRPr="003E0E97">
        <w:rPr>
          <w:b/>
          <w:i w:val="0"/>
          <w:lang w:val="ru-RU"/>
        </w:rPr>
        <w:t>1</w:t>
      </w:r>
      <w:r w:rsidRPr="003E0E97">
        <w:rPr>
          <w:i w:val="0"/>
        </w:rPr>
        <w:t xml:space="preserve"> – </w:t>
      </w:r>
      <w:r w:rsidR="004A7589">
        <w:rPr>
          <w:i w:val="0"/>
        </w:rPr>
        <w:t xml:space="preserve"> продажа земельного участка для индивидуального жилищного строительства</w:t>
      </w:r>
      <w:r w:rsidRPr="003E0E97">
        <w:t>.</w:t>
      </w:r>
    </w:p>
    <w:p w:rsidR="0036494D" w:rsidRPr="003E0E97" w:rsidRDefault="0036494D" w:rsidP="0036494D">
      <w:pPr>
        <w:tabs>
          <w:tab w:val="left" w:pos="708"/>
          <w:tab w:val="left" w:pos="3969"/>
        </w:tabs>
        <w:jc w:val="both"/>
        <w:rPr>
          <w:sz w:val="24"/>
          <w:lang w:val="x-none" w:eastAsia="x-none"/>
        </w:rPr>
      </w:pPr>
      <w:r w:rsidRPr="003E0E97">
        <w:rPr>
          <w:b/>
          <w:sz w:val="24"/>
          <w:lang w:val="x-none" w:eastAsia="x-none"/>
        </w:rPr>
        <w:t xml:space="preserve">Категория земельного участка </w:t>
      </w:r>
      <w:r w:rsidRPr="003E0E97">
        <w:rPr>
          <w:sz w:val="24"/>
          <w:lang w:val="x-none" w:eastAsia="x-none"/>
        </w:rPr>
        <w:t>- земли населенных пунктов.</w:t>
      </w:r>
    </w:p>
    <w:p w:rsidR="0036494D" w:rsidRPr="003E0E97" w:rsidRDefault="0036494D" w:rsidP="0036494D">
      <w:pPr>
        <w:jc w:val="both"/>
        <w:rPr>
          <w:sz w:val="24"/>
          <w:lang w:val="x-none" w:eastAsia="x-none"/>
        </w:rPr>
      </w:pPr>
      <w:r w:rsidRPr="003E0E97">
        <w:rPr>
          <w:b/>
          <w:sz w:val="24"/>
          <w:lang w:val="x-none" w:eastAsia="x-none"/>
        </w:rPr>
        <w:t xml:space="preserve">Кадастровый номер </w:t>
      </w:r>
      <w:r w:rsidRPr="003E0E97">
        <w:rPr>
          <w:sz w:val="24"/>
          <w:lang w:val="x-none" w:eastAsia="x-none"/>
        </w:rPr>
        <w:t xml:space="preserve">- </w:t>
      </w:r>
      <w:r w:rsidRPr="003E0E97">
        <w:rPr>
          <w:sz w:val="24"/>
          <w:lang w:eastAsia="x-none"/>
        </w:rPr>
        <w:t>66:45:0100</w:t>
      </w:r>
      <w:r w:rsidR="003E0E97" w:rsidRPr="003E0E97">
        <w:rPr>
          <w:sz w:val="24"/>
          <w:lang w:eastAsia="x-none"/>
        </w:rPr>
        <w:t>376</w:t>
      </w:r>
      <w:r w:rsidRPr="003E0E97">
        <w:rPr>
          <w:sz w:val="24"/>
          <w:lang w:eastAsia="x-none"/>
        </w:rPr>
        <w:t>:</w:t>
      </w:r>
      <w:r w:rsidR="003E0E97" w:rsidRPr="003E0E97">
        <w:rPr>
          <w:sz w:val="24"/>
          <w:lang w:eastAsia="x-none"/>
        </w:rPr>
        <w:t>843</w:t>
      </w:r>
      <w:r w:rsidRPr="003E0E97">
        <w:rPr>
          <w:sz w:val="24"/>
          <w:lang w:val="x-none" w:eastAsia="x-none"/>
        </w:rPr>
        <w:t>.</w:t>
      </w:r>
    </w:p>
    <w:p w:rsidR="0036494D" w:rsidRPr="003E0E97" w:rsidRDefault="0036494D" w:rsidP="0036494D">
      <w:pPr>
        <w:widowControl w:val="0"/>
        <w:tabs>
          <w:tab w:val="left" w:pos="567"/>
          <w:tab w:val="left" w:pos="709"/>
          <w:tab w:val="left" w:pos="851"/>
          <w:tab w:val="left" w:pos="8662"/>
        </w:tabs>
        <w:autoSpaceDE w:val="0"/>
        <w:autoSpaceDN w:val="0"/>
        <w:adjustRightInd w:val="0"/>
        <w:jc w:val="both"/>
        <w:rPr>
          <w:sz w:val="24"/>
          <w:lang w:val="x-none" w:eastAsia="x-none"/>
        </w:rPr>
      </w:pPr>
      <w:r w:rsidRPr="003E0E97">
        <w:rPr>
          <w:b/>
          <w:sz w:val="24"/>
        </w:rPr>
        <w:t>Местоположение</w:t>
      </w:r>
      <w:r w:rsidRPr="003E0E97">
        <w:rPr>
          <w:sz w:val="24"/>
        </w:rPr>
        <w:t xml:space="preserve">: </w:t>
      </w:r>
      <w:r w:rsidRPr="003E0E97">
        <w:rPr>
          <w:sz w:val="24"/>
          <w:lang w:val="x-none" w:eastAsia="x-none"/>
        </w:rPr>
        <w:t xml:space="preserve">Свердловская область, город Каменск-Уральский, </w:t>
      </w:r>
      <w:r w:rsidR="003E0E97" w:rsidRPr="003E0E97">
        <w:rPr>
          <w:sz w:val="24"/>
          <w:lang w:eastAsia="x-none"/>
        </w:rPr>
        <w:t>ул. 16-й годовщины Октября, дом 11</w:t>
      </w:r>
      <w:r w:rsidRPr="003E0E97">
        <w:rPr>
          <w:sz w:val="24"/>
          <w:lang w:val="x-none" w:eastAsia="x-none"/>
        </w:rPr>
        <w:t>.</w:t>
      </w:r>
    </w:p>
    <w:p w:rsidR="0036494D" w:rsidRPr="00343F0C" w:rsidRDefault="0036494D" w:rsidP="0036494D">
      <w:pPr>
        <w:widowControl w:val="0"/>
        <w:tabs>
          <w:tab w:val="left" w:pos="567"/>
          <w:tab w:val="left" w:pos="709"/>
          <w:tab w:val="left" w:pos="851"/>
          <w:tab w:val="left" w:pos="8662"/>
        </w:tabs>
        <w:autoSpaceDE w:val="0"/>
        <w:autoSpaceDN w:val="0"/>
        <w:adjustRightInd w:val="0"/>
        <w:jc w:val="both"/>
        <w:rPr>
          <w:sz w:val="24"/>
        </w:rPr>
      </w:pPr>
      <w:r w:rsidRPr="003E0E97">
        <w:rPr>
          <w:b/>
          <w:sz w:val="24"/>
        </w:rPr>
        <w:t>Площадь</w:t>
      </w:r>
      <w:r w:rsidRPr="003E0E97">
        <w:rPr>
          <w:sz w:val="24"/>
        </w:rPr>
        <w:t xml:space="preserve"> земельного участка </w:t>
      </w:r>
      <w:r w:rsidR="003E0E97" w:rsidRPr="003E0E97">
        <w:rPr>
          <w:sz w:val="24"/>
        </w:rPr>
        <w:t>926</w:t>
      </w:r>
      <w:r w:rsidRPr="003E0E97">
        <w:rPr>
          <w:sz w:val="24"/>
        </w:rPr>
        <w:t xml:space="preserve"> </w:t>
      </w:r>
      <w:proofErr w:type="spellStart"/>
      <w:r w:rsidRPr="003E0E97">
        <w:rPr>
          <w:sz w:val="24"/>
        </w:rPr>
        <w:t>кв.м</w:t>
      </w:r>
      <w:proofErr w:type="spellEnd"/>
      <w:r w:rsidRPr="00343F0C">
        <w:rPr>
          <w:sz w:val="24"/>
        </w:rPr>
        <w:t xml:space="preserve">. </w:t>
      </w:r>
      <w:r w:rsidR="009D29E0" w:rsidRPr="00343F0C">
        <w:rPr>
          <w:sz w:val="24"/>
          <w:szCs w:val="24"/>
        </w:rPr>
        <w:t>Земельный участок находится в государственной неразграниченной собственности, правами третьих лиц не обременен</w:t>
      </w:r>
      <w:r w:rsidRPr="00343F0C">
        <w:rPr>
          <w:sz w:val="24"/>
          <w:szCs w:val="24"/>
        </w:rPr>
        <w:t>.</w:t>
      </w:r>
      <w:r w:rsidRPr="00343F0C">
        <w:rPr>
          <w:sz w:val="24"/>
        </w:rPr>
        <w:t xml:space="preserve"> </w:t>
      </w:r>
    </w:p>
    <w:p w:rsidR="0036494D" w:rsidRPr="00343F0C" w:rsidRDefault="0036494D" w:rsidP="0036494D">
      <w:pPr>
        <w:jc w:val="both"/>
        <w:rPr>
          <w:sz w:val="24"/>
          <w:szCs w:val="24"/>
        </w:rPr>
      </w:pPr>
      <w:r w:rsidRPr="00343F0C">
        <w:rPr>
          <w:b/>
          <w:sz w:val="24"/>
          <w:lang w:val="x-none" w:eastAsia="x-none"/>
        </w:rPr>
        <w:t>Разрешенное использование земельного участка</w:t>
      </w:r>
      <w:r w:rsidRPr="00343F0C">
        <w:rPr>
          <w:sz w:val="24"/>
          <w:lang w:val="x-none" w:eastAsia="x-none"/>
        </w:rPr>
        <w:t xml:space="preserve"> – </w:t>
      </w:r>
      <w:r w:rsidR="003E0E97" w:rsidRPr="00343F0C">
        <w:rPr>
          <w:sz w:val="24"/>
          <w:szCs w:val="24"/>
        </w:rPr>
        <w:t>для индивидуального жилищного строительства</w:t>
      </w:r>
      <w:r w:rsidRPr="00343F0C">
        <w:rPr>
          <w:sz w:val="24"/>
          <w:szCs w:val="24"/>
        </w:rPr>
        <w:t>.</w:t>
      </w:r>
    </w:p>
    <w:p w:rsidR="0036494D" w:rsidRPr="00343F0C" w:rsidRDefault="0036494D" w:rsidP="0036494D">
      <w:pPr>
        <w:jc w:val="both"/>
        <w:rPr>
          <w:sz w:val="24"/>
          <w:lang w:val="x-none" w:eastAsia="x-none"/>
        </w:rPr>
      </w:pPr>
      <w:r w:rsidRPr="00343F0C">
        <w:rPr>
          <w:b/>
          <w:sz w:val="24"/>
          <w:lang w:val="x-none" w:eastAsia="x-none"/>
        </w:rPr>
        <w:t xml:space="preserve">Начальный размер </w:t>
      </w:r>
      <w:r w:rsidR="004A7589" w:rsidRPr="00343F0C">
        <w:rPr>
          <w:b/>
          <w:sz w:val="24"/>
          <w:lang w:eastAsia="x-none"/>
        </w:rPr>
        <w:t xml:space="preserve">стоимости </w:t>
      </w:r>
      <w:r w:rsidRPr="00343F0C">
        <w:rPr>
          <w:b/>
          <w:sz w:val="24"/>
          <w:lang w:val="x-none" w:eastAsia="x-none"/>
        </w:rPr>
        <w:t>земельн</w:t>
      </w:r>
      <w:r w:rsidR="004A7589" w:rsidRPr="00343F0C">
        <w:rPr>
          <w:b/>
          <w:sz w:val="24"/>
          <w:lang w:eastAsia="x-none"/>
        </w:rPr>
        <w:t>ого</w:t>
      </w:r>
      <w:r w:rsidRPr="00343F0C">
        <w:rPr>
          <w:b/>
          <w:sz w:val="24"/>
          <w:lang w:val="x-none" w:eastAsia="x-none"/>
        </w:rPr>
        <w:t xml:space="preserve"> участк</w:t>
      </w:r>
      <w:r w:rsidR="004A7589" w:rsidRPr="00343F0C">
        <w:rPr>
          <w:b/>
          <w:sz w:val="24"/>
          <w:lang w:eastAsia="x-none"/>
        </w:rPr>
        <w:t>а</w:t>
      </w:r>
      <w:r w:rsidRPr="00343F0C">
        <w:rPr>
          <w:b/>
          <w:sz w:val="24"/>
          <w:lang w:val="x-none" w:eastAsia="x-none"/>
        </w:rPr>
        <w:t xml:space="preserve"> – </w:t>
      </w:r>
      <w:r w:rsidR="004A7589" w:rsidRPr="00343F0C">
        <w:rPr>
          <w:sz w:val="24"/>
          <w:lang w:eastAsia="x-none"/>
        </w:rPr>
        <w:t>511 402</w:t>
      </w:r>
      <w:r w:rsidRPr="00343F0C">
        <w:rPr>
          <w:sz w:val="24"/>
          <w:lang w:eastAsia="x-none"/>
        </w:rPr>
        <w:t xml:space="preserve"> </w:t>
      </w:r>
      <w:r w:rsidRPr="00343F0C">
        <w:rPr>
          <w:sz w:val="24"/>
          <w:lang w:val="x-none" w:eastAsia="x-none"/>
        </w:rPr>
        <w:t>(</w:t>
      </w:r>
      <w:r w:rsidR="004A7589" w:rsidRPr="00343F0C">
        <w:rPr>
          <w:sz w:val="24"/>
          <w:lang w:eastAsia="x-none"/>
        </w:rPr>
        <w:t>пятьсот одиннадцать</w:t>
      </w:r>
      <w:r w:rsidRPr="00343F0C">
        <w:rPr>
          <w:sz w:val="24"/>
          <w:lang w:eastAsia="x-none"/>
        </w:rPr>
        <w:t xml:space="preserve"> тысяч </w:t>
      </w:r>
      <w:r w:rsidR="004A7589" w:rsidRPr="00343F0C">
        <w:rPr>
          <w:sz w:val="24"/>
          <w:lang w:eastAsia="x-none"/>
        </w:rPr>
        <w:t>четыреста два</w:t>
      </w:r>
      <w:r w:rsidRPr="00343F0C">
        <w:rPr>
          <w:sz w:val="24"/>
          <w:lang w:eastAsia="x-none"/>
        </w:rPr>
        <w:t>) рубл</w:t>
      </w:r>
      <w:r w:rsidR="004A7589" w:rsidRPr="00343F0C">
        <w:rPr>
          <w:sz w:val="24"/>
          <w:lang w:eastAsia="x-none"/>
        </w:rPr>
        <w:t>я</w:t>
      </w:r>
      <w:r w:rsidRPr="00343F0C">
        <w:rPr>
          <w:sz w:val="24"/>
          <w:lang w:eastAsia="x-none"/>
        </w:rPr>
        <w:t xml:space="preserve"> </w:t>
      </w:r>
      <w:r w:rsidR="00297BC9" w:rsidRPr="00343F0C">
        <w:rPr>
          <w:sz w:val="24"/>
          <w:lang w:eastAsia="x-none"/>
        </w:rPr>
        <w:t>02</w:t>
      </w:r>
      <w:r w:rsidRPr="00343F0C">
        <w:rPr>
          <w:sz w:val="24"/>
          <w:lang w:eastAsia="x-none"/>
        </w:rPr>
        <w:t xml:space="preserve"> копе</w:t>
      </w:r>
      <w:r w:rsidR="00297BC9" w:rsidRPr="00343F0C">
        <w:rPr>
          <w:sz w:val="24"/>
          <w:lang w:eastAsia="x-none"/>
        </w:rPr>
        <w:t>й</w:t>
      </w:r>
      <w:r w:rsidRPr="00343F0C">
        <w:rPr>
          <w:sz w:val="24"/>
          <w:lang w:eastAsia="x-none"/>
        </w:rPr>
        <w:t>к</w:t>
      </w:r>
      <w:r w:rsidR="00297BC9" w:rsidRPr="00343F0C">
        <w:rPr>
          <w:sz w:val="24"/>
          <w:lang w:eastAsia="x-none"/>
        </w:rPr>
        <w:t>и</w:t>
      </w:r>
      <w:r w:rsidRPr="00343F0C">
        <w:rPr>
          <w:sz w:val="24"/>
          <w:lang w:val="x-none" w:eastAsia="x-none"/>
        </w:rPr>
        <w:t xml:space="preserve">. </w:t>
      </w:r>
    </w:p>
    <w:p w:rsidR="0036494D" w:rsidRPr="00343F0C" w:rsidRDefault="0036494D" w:rsidP="0036494D">
      <w:pPr>
        <w:jc w:val="both"/>
        <w:rPr>
          <w:sz w:val="24"/>
          <w:lang w:val="x-none" w:eastAsia="x-none"/>
        </w:rPr>
      </w:pPr>
      <w:r w:rsidRPr="00343F0C">
        <w:rPr>
          <w:b/>
          <w:sz w:val="24"/>
          <w:lang w:val="x-none" w:eastAsia="x-none"/>
        </w:rPr>
        <w:t xml:space="preserve">«Шаг аукциона» - </w:t>
      </w:r>
      <w:r w:rsidR="00A2151F" w:rsidRPr="00343F0C">
        <w:rPr>
          <w:sz w:val="24"/>
          <w:lang w:eastAsia="x-none"/>
        </w:rPr>
        <w:t>15 342</w:t>
      </w:r>
      <w:r w:rsidRPr="00343F0C">
        <w:rPr>
          <w:sz w:val="24"/>
          <w:lang w:eastAsia="x-none"/>
        </w:rPr>
        <w:t xml:space="preserve"> </w:t>
      </w:r>
      <w:r w:rsidRPr="00343F0C">
        <w:rPr>
          <w:sz w:val="24"/>
          <w:lang w:val="x-none" w:eastAsia="x-none"/>
        </w:rPr>
        <w:t>(</w:t>
      </w:r>
      <w:r w:rsidR="00A2151F" w:rsidRPr="00343F0C">
        <w:rPr>
          <w:sz w:val="24"/>
          <w:lang w:eastAsia="x-none"/>
        </w:rPr>
        <w:t>пятнадцать тысяч триста сорок два</w:t>
      </w:r>
      <w:r w:rsidRPr="00343F0C">
        <w:rPr>
          <w:sz w:val="24"/>
          <w:lang w:eastAsia="x-none"/>
        </w:rPr>
        <w:t xml:space="preserve">) </w:t>
      </w:r>
      <w:r w:rsidRPr="00343F0C">
        <w:rPr>
          <w:sz w:val="24"/>
          <w:lang w:val="x-none" w:eastAsia="x-none"/>
        </w:rPr>
        <w:t>рубл</w:t>
      </w:r>
      <w:r w:rsidRPr="00343F0C">
        <w:rPr>
          <w:sz w:val="24"/>
          <w:lang w:eastAsia="x-none"/>
        </w:rPr>
        <w:t>я</w:t>
      </w:r>
      <w:r w:rsidRPr="00343F0C">
        <w:rPr>
          <w:sz w:val="24"/>
          <w:lang w:val="x-none" w:eastAsia="x-none"/>
        </w:rPr>
        <w:t xml:space="preserve"> 00 копеек.</w:t>
      </w:r>
    </w:p>
    <w:p w:rsidR="00A2151F" w:rsidRPr="004A7589" w:rsidRDefault="0036494D" w:rsidP="00A2151F">
      <w:pPr>
        <w:jc w:val="both"/>
        <w:rPr>
          <w:sz w:val="24"/>
          <w:lang w:val="x-none" w:eastAsia="x-none"/>
        </w:rPr>
      </w:pPr>
      <w:r w:rsidRPr="00343F0C">
        <w:rPr>
          <w:b/>
          <w:sz w:val="24"/>
          <w:lang w:val="x-none" w:eastAsia="x-none"/>
        </w:rPr>
        <w:t xml:space="preserve">Размер задатка </w:t>
      </w:r>
      <w:r w:rsidRPr="00343F0C">
        <w:rPr>
          <w:sz w:val="24"/>
          <w:lang w:val="x-none" w:eastAsia="x-none"/>
        </w:rPr>
        <w:t xml:space="preserve">за участие в торгах – </w:t>
      </w:r>
      <w:r w:rsidR="00A2151F" w:rsidRPr="00343F0C">
        <w:rPr>
          <w:sz w:val="24"/>
          <w:lang w:eastAsia="x-none"/>
        </w:rPr>
        <w:t xml:space="preserve">511 402 </w:t>
      </w:r>
      <w:r w:rsidR="00A2151F" w:rsidRPr="00343F0C">
        <w:rPr>
          <w:sz w:val="24"/>
          <w:lang w:val="x-none" w:eastAsia="x-none"/>
        </w:rPr>
        <w:t>(</w:t>
      </w:r>
      <w:r w:rsidR="00A2151F" w:rsidRPr="00343F0C">
        <w:rPr>
          <w:sz w:val="24"/>
          <w:lang w:eastAsia="x-none"/>
        </w:rPr>
        <w:t xml:space="preserve">пятьсот одиннадцать тысяч четыреста два) рубля </w:t>
      </w:r>
      <w:r w:rsidR="00297BC9" w:rsidRPr="00343F0C">
        <w:rPr>
          <w:sz w:val="24"/>
          <w:lang w:eastAsia="x-none"/>
        </w:rPr>
        <w:t>02</w:t>
      </w:r>
      <w:r w:rsidR="00A2151F" w:rsidRPr="00343F0C">
        <w:rPr>
          <w:sz w:val="24"/>
          <w:lang w:eastAsia="x-none"/>
        </w:rPr>
        <w:t xml:space="preserve"> копе</w:t>
      </w:r>
      <w:r w:rsidR="00297BC9" w:rsidRPr="00343F0C">
        <w:rPr>
          <w:sz w:val="24"/>
          <w:lang w:eastAsia="x-none"/>
        </w:rPr>
        <w:t>й</w:t>
      </w:r>
      <w:r w:rsidR="00A2151F" w:rsidRPr="00343F0C">
        <w:rPr>
          <w:sz w:val="24"/>
          <w:lang w:eastAsia="x-none"/>
        </w:rPr>
        <w:t>к</w:t>
      </w:r>
      <w:r w:rsidR="00297BC9" w:rsidRPr="00343F0C">
        <w:rPr>
          <w:sz w:val="24"/>
          <w:lang w:eastAsia="x-none"/>
        </w:rPr>
        <w:t>и</w:t>
      </w:r>
      <w:r w:rsidR="00A2151F" w:rsidRPr="00343F0C">
        <w:rPr>
          <w:sz w:val="24"/>
          <w:lang w:val="x-none" w:eastAsia="x-none"/>
        </w:rPr>
        <w:t>.</w:t>
      </w:r>
      <w:r w:rsidR="00A2151F" w:rsidRPr="004A7589">
        <w:rPr>
          <w:sz w:val="24"/>
          <w:lang w:val="x-none" w:eastAsia="x-none"/>
        </w:rPr>
        <w:t xml:space="preserve"> </w:t>
      </w:r>
    </w:p>
    <w:p w:rsidR="0036494D" w:rsidRPr="003F12F2" w:rsidRDefault="003F12F2" w:rsidP="0036494D">
      <w:pPr>
        <w:jc w:val="both"/>
        <w:rPr>
          <w:sz w:val="24"/>
          <w:lang w:eastAsia="x-none"/>
        </w:rPr>
      </w:pPr>
      <w:r w:rsidRPr="003F12F2">
        <w:rPr>
          <w:sz w:val="24"/>
          <w:lang w:eastAsia="x-none"/>
        </w:rPr>
        <w:t xml:space="preserve">На земельный участок накладываются дополнительные </w:t>
      </w:r>
      <w:r w:rsidRPr="003F12F2">
        <w:rPr>
          <w:b/>
          <w:sz w:val="24"/>
          <w:lang w:eastAsia="x-none"/>
        </w:rPr>
        <w:t>ограничения</w:t>
      </w:r>
      <w:r w:rsidRPr="003F12F2">
        <w:rPr>
          <w:sz w:val="24"/>
          <w:lang w:eastAsia="x-none"/>
        </w:rPr>
        <w:t xml:space="preserve"> – санитарно-защитные зоны (СЗЗ) промышленных и коммунальных объектов 1 класса.</w:t>
      </w:r>
    </w:p>
    <w:p w:rsidR="0036494D" w:rsidRPr="00C96CB4" w:rsidRDefault="0036494D" w:rsidP="0036494D">
      <w:pPr>
        <w:jc w:val="both"/>
        <w:rPr>
          <w:sz w:val="24"/>
          <w:highlight w:val="yellow"/>
          <w:lang w:eastAsia="x-none"/>
        </w:rPr>
      </w:pPr>
    </w:p>
    <w:p w:rsidR="0036494D" w:rsidRPr="001260B0" w:rsidRDefault="0036494D" w:rsidP="0036494D">
      <w:pPr>
        <w:pStyle w:val="2"/>
        <w:tabs>
          <w:tab w:val="left" w:pos="708"/>
        </w:tabs>
      </w:pPr>
      <w:r w:rsidRPr="001260B0">
        <w:rPr>
          <w:b/>
          <w:i w:val="0"/>
        </w:rPr>
        <w:t xml:space="preserve">Лот № </w:t>
      </w:r>
      <w:r w:rsidRPr="001260B0">
        <w:rPr>
          <w:b/>
          <w:i w:val="0"/>
          <w:lang w:val="ru-RU"/>
        </w:rPr>
        <w:t>2</w:t>
      </w:r>
      <w:r w:rsidRPr="001260B0">
        <w:rPr>
          <w:i w:val="0"/>
        </w:rPr>
        <w:t xml:space="preserve"> – </w:t>
      </w:r>
      <w:r w:rsidRPr="001260B0">
        <w:rPr>
          <w:i w:val="0"/>
          <w:lang w:val="ru-RU"/>
        </w:rPr>
        <w:t xml:space="preserve"> </w:t>
      </w:r>
      <w:r w:rsidR="001260B0" w:rsidRPr="001260B0">
        <w:rPr>
          <w:i w:val="0"/>
          <w:lang w:val="ru-RU"/>
        </w:rPr>
        <w:t>аренда земельного участка для индивидуального жилищного строительства</w:t>
      </w:r>
      <w:r w:rsidRPr="001260B0">
        <w:t>.</w:t>
      </w:r>
    </w:p>
    <w:p w:rsidR="0036494D" w:rsidRPr="001260B0" w:rsidRDefault="0036494D" w:rsidP="0036494D">
      <w:pPr>
        <w:tabs>
          <w:tab w:val="left" w:pos="708"/>
          <w:tab w:val="left" w:pos="3969"/>
        </w:tabs>
        <w:jc w:val="both"/>
        <w:rPr>
          <w:sz w:val="24"/>
          <w:lang w:val="x-none" w:eastAsia="x-none"/>
        </w:rPr>
      </w:pPr>
      <w:r w:rsidRPr="001260B0">
        <w:rPr>
          <w:b/>
          <w:sz w:val="24"/>
          <w:lang w:val="x-none" w:eastAsia="x-none"/>
        </w:rPr>
        <w:t xml:space="preserve">Категория земельного участка </w:t>
      </w:r>
      <w:r w:rsidRPr="001260B0">
        <w:rPr>
          <w:sz w:val="24"/>
          <w:lang w:val="x-none" w:eastAsia="x-none"/>
        </w:rPr>
        <w:t>- земли населенных пунктов.</w:t>
      </w:r>
    </w:p>
    <w:p w:rsidR="0036494D" w:rsidRPr="001260B0" w:rsidRDefault="0036494D" w:rsidP="0036494D">
      <w:pPr>
        <w:jc w:val="both"/>
        <w:rPr>
          <w:sz w:val="24"/>
          <w:lang w:val="x-none" w:eastAsia="x-none"/>
        </w:rPr>
      </w:pPr>
      <w:r w:rsidRPr="001260B0">
        <w:rPr>
          <w:b/>
          <w:sz w:val="24"/>
          <w:lang w:val="x-none" w:eastAsia="x-none"/>
        </w:rPr>
        <w:t xml:space="preserve">Кадастровый номер </w:t>
      </w:r>
      <w:r w:rsidRPr="001260B0">
        <w:rPr>
          <w:sz w:val="24"/>
          <w:szCs w:val="24"/>
          <w:lang w:val="x-none" w:eastAsia="x-none"/>
        </w:rPr>
        <w:t xml:space="preserve">- </w:t>
      </w:r>
      <w:r w:rsidRPr="001260B0">
        <w:rPr>
          <w:sz w:val="24"/>
          <w:lang w:val="x-none" w:eastAsia="x-none"/>
        </w:rPr>
        <w:t>66:45:0</w:t>
      </w:r>
      <w:r w:rsidR="001260B0" w:rsidRPr="001260B0">
        <w:rPr>
          <w:sz w:val="24"/>
          <w:lang w:eastAsia="x-none"/>
        </w:rPr>
        <w:t>1</w:t>
      </w:r>
      <w:r w:rsidRPr="001260B0">
        <w:rPr>
          <w:sz w:val="24"/>
          <w:lang w:val="x-none" w:eastAsia="x-none"/>
        </w:rPr>
        <w:t>002</w:t>
      </w:r>
      <w:r w:rsidR="001260B0" w:rsidRPr="001260B0">
        <w:rPr>
          <w:sz w:val="24"/>
          <w:lang w:eastAsia="x-none"/>
        </w:rPr>
        <w:t>91</w:t>
      </w:r>
      <w:r w:rsidRPr="001260B0">
        <w:rPr>
          <w:sz w:val="24"/>
          <w:lang w:val="x-none" w:eastAsia="x-none"/>
        </w:rPr>
        <w:t>:</w:t>
      </w:r>
      <w:r w:rsidR="001260B0" w:rsidRPr="001260B0">
        <w:rPr>
          <w:sz w:val="24"/>
          <w:lang w:eastAsia="x-none"/>
        </w:rPr>
        <w:t>114</w:t>
      </w:r>
      <w:r w:rsidRPr="001260B0">
        <w:rPr>
          <w:sz w:val="24"/>
          <w:lang w:val="x-none" w:eastAsia="x-none"/>
        </w:rPr>
        <w:t>.</w:t>
      </w:r>
    </w:p>
    <w:p w:rsidR="0036494D" w:rsidRPr="001260B0" w:rsidRDefault="0036494D" w:rsidP="0036494D">
      <w:pPr>
        <w:widowControl w:val="0"/>
        <w:tabs>
          <w:tab w:val="left" w:pos="567"/>
          <w:tab w:val="left" w:pos="709"/>
          <w:tab w:val="left" w:pos="851"/>
          <w:tab w:val="left" w:pos="8662"/>
        </w:tabs>
        <w:autoSpaceDE w:val="0"/>
        <w:autoSpaceDN w:val="0"/>
        <w:adjustRightInd w:val="0"/>
        <w:jc w:val="both"/>
        <w:rPr>
          <w:sz w:val="24"/>
          <w:szCs w:val="24"/>
          <w:lang w:val="x-none" w:eastAsia="x-none"/>
        </w:rPr>
      </w:pPr>
      <w:r w:rsidRPr="001260B0">
        <w:rPr>
          <w:b/>
          <w:sz w:val="24"/>
        </w:rPr>
        <w:t>Местоположение:</w:t>
      </w:r>
      <w:r w:rsidRPr="001260B0">
        <w:rPr>
          <w:sz w:val="26"/>
          <w:szCs w:val="26"/>
        </w:rPr>
        <w:t xml:space="preserve"> </w:t>
      </w:r>
      <w:r w:rsidR="001260B0" w:rsidRPr="001260B0">
        <w:rPr>
          <w:sz w:val="24"/>
          <w:lang w:val="x-none" w:eastAsia="x-none"/>
        </w:rPr>
        <w:t>Российская Федерация</w:t>
      </w:r>
      <w:r w:rsidR="001260B0">
        <w:rPr>
          <w:sz w:val="24"/>
          <w:lang w:eastAsia="x-none"/>
        </w:rPr>
        <w:t xml:space="preserve">, </w:t>
      </w:r>
      <w:r w:rsidRPr="001260B0">
        <w:rPr>
          <w:sz w:val="24"/>
          <w:lang w:val="x-none" w:eastAsia="x-none"/>
        </w:rPr>
        <w:t>Свердловская</w:t>
      </w:r>
      <w:r w:rsidRPr="001260B0">
        <w:rPr>
          <w:sz w:val="24"/>
          <w:szCs w:val="24"/>
        </w:rPr>
        <w:t xml:space="preserve"> область, </w:t>
      </w:r>
      <w:r w:rsidR="001260B0">
        <w:rPr>
          <w:sz w:val="24"/>
          <w:szCs w:val="24"/>
        </w:rPr>
        <w:t xml:space="preserve">Каменск-Уральский городской округ, </w:t>
      </w:r>
      <w:r w:rsidRPr="001260B0">
        <w:rPr>
          <w:sz w:val="24"/>
          <w:szCs w:val="24"/>
        </w:rPr>
        <w:t xml:space="preserve">город Каменск-Уральский, </w:t>
      </w:r>
      <w:r w:rsidR="001260B0" w:rsidRPr="001260B0">
        <w:rPr>
          <w:sz w:val="24"/>
          <w:szCs w:val="24"/>
        </w:rPr>
        <w:t>с западной стороны земельного участка с кадастровым номером 66:45:0100291:3</w:t>
      </w:r>
      <w:r w:rsidRPr="001260B0">
        <w:rPr>
          <w:sz w:val="24"/>
          <w:szCs w:val="24"/>
          <w:lang w:val="x-none" w:eastAsia="x-none"/>
        </w:rPr>
        <w:t>.</w:t>
      </w:r>
    </w:p>
    <w:p w:rsidR="0036494D" w:rsidRPr="00DE1CAE" w:rsidRDefault="0036494D" w:rsidP="0036494D">
      <w:pPr>
        <w:widowControl w:val="0"/>
        <w:tabs>
          <w:tab w:val="left" w:pos="567"/>
          <w:tab w:val="left" w:pos="709"/>
          <w:tab w:val="left" w:pos="851"/>
          <w:tab w:val="left" w:pos="8662"/>
        </w:tabs>
        <w:autoSpaceDE w:val="0"/>
        <w:autoSpaceDN w:val="0"/>
        <w:adjustRightInd w:val="0"/>
        <w:jc w:val="both"/>
        <w:rPr>
          <w:sz w:val="24"/>
        </w:rPr>
      </w:pPr>
      <w:r w:rsidRPr="00DE1CAE">
        <w:rPr>
          <w:b/>
          <w:sz w:val="24"/>
        </w:rPr>
        <w:t>Площадь</w:t>
      </w:r>
      <w:r w:rsidRPr="00DE1CAE">
        <w:rPr>
          <w:sz w:val="24"/>
        </w:rPr>
        <w:t xml:space="preserve"> земельного участка </w:t>
      </w:r>
      <w:r w:rsidR="001260B0" w:rsidRPr="00DE1CAE">
        <w:rPr>
          <w:noProof/>
          <w:sz w:val="24"/>
          <w:szCs w:val="24"/>
        </w:rPr>
        <w:t>1210</w:t>
      </w:r>
      <w:r w:rsidRPr="00DE1CAE">
        <w:rPr>
          <w:sz w:val="24"/>
        </w:rPr>
        <w:t xml:space="preserve"> </w:t>
      </w:r>
      <w:proofErr w:type="spellStart"/>
      <w:r w:rsidRPr="00DE1CAE">
        <w:rPr>
          <w:sz w:val="24"/>
        </w:rPr>
        <w:t>кв.м</w:t>
      </w:r>
      <w:proofErr w:type="spellEnd"/>
      <w:r w:rsidRPr="00DE1CAE">
        <w:rPr>
          <w:sz w:val="24"/>
        </w:rPr>
        <w:t xml:space="preserve">. </w:t>
      </w:r>
      <w:r w:rsidRPr="00DE1CAE">
        <w:rPr>
          <w:sz w:val="24"/>
          <w:szCs w:val="24"/>
        </w:rPr>
        <w:t>Земельный участок находится в государственной неразграниченной собственности, правами третьих лиц не обременен.</w:t>
      </w:r>
      <w:r w:rsidRPr="00DE1CAE">
        <w:rPr>
          <w:sz w:val="24"/>
        </w:rPr>
        <w:t xml:space="preserve"> </w:t>
      </w:r>
    </w:p>
    <w:p w:rsidR="00DE1CAE" w:rsidRPr="003E0E97" w:rsidRDefault="0036494D" w:rsidP="00DE1CAE">
      <w:pPr>
        <w:jc w:val="both"/>
        <w:rPr>
          <w:sz w:val="24"/>
          <w:szCs w:val="24"/>
        </w:rPr>
      </w:pPr>
      <w:r w:rsidRPr="00DE1CAE">
        <w:rPr>
          <w:b/>
          <w:sz w:val="24"/>
          <w:szCs w:val="24"/>
        </w:rPr>
        <w:t>Разрешенное использование земельного участка</w:t>
      </w:r>
      <w:r w:rsidRPr="00DE1CAE">
        <w:rPr>
          <w:sz w:val="24"/>
          <w:szCs w:val="24"/>
        </w:rPr>
        <w:t xml:space="preserve"> – </w:t>
      </w:r>
      <w:r w:rsidR="00DE1CAE" w:rsidRPr="00DE1CAE">
        <w:rPr>
          <w:sz w:val="24"/>
          <w:szCs w:val="24"/>
        </w:rPr>
        <w:t>для индивидуального жилищного строительства.</w:t>
      </w:r>
    </w:p>
    <w:p w:rsidR="0036494D" w:rsidRPr="00C8005E" w:rsidRDefault="0036494D" w:rsidP="0036494D">
      <w:pPr>
        <w:jc w:val="both"/>
        <w:rPr>
          <w:sz w:val="24"/>
          <w:lang w:val="x-none" w:eastAsia="x-none"/>
        </w:rPr>
      </w:pPr>
      <w:r w:rsidRPr="00C8005E">
        <w:rPr>
          <w:b/>
          <w:sz w:val="24"/>
          <w:lang w:val="x-none" w:eastAsia="x-none"/>
        </w:rPr>
        <w:t xml:space="preserve">Начальный размер годовой арендной платы за земельный участок – </w:t>
      </w:r>
      <w:r w:rsidR="00DE1CAE" w:rsidRPr="00C8005E">
        <w:rPr>
          <w:sz w:val="24"/>
          <w:szCs w:val="24"/>
        </w:rPr>
        <w:t>4</w:t>
      </w:r>
      <w:r w:rsidRPr="00C8005E">
        <w:rPr>
          <w:sz w:val="24"/>
          <w:szCs w:val="24"/>
        </w:rPr>
        <w:t xml:space="preserve">3 </w:t>
      </w:r>
      <w:r w:rsidR="00DE1CAE" w:rsidRPr="00C8005E">
        <w:rPr>
          <w:sz w:val="24"/>
          <w:szCs w:val="24"/>
        </w:rPr>
        <w:t>512</w:t>
      </w:r>
      <w:r w:rsidRPr="00C8005E">
        <w:rPr>
          <w:sz w:val="24"/>
          <w:lang w:val="x-none" w:eastAsia="x-none"/>
        </w:rPr>
        <w:t xml:space="preserve"> (</w:t>
      </w:r>
      <w:r w:rsidR="00DE1CAE" w:rsidRPr="00C8005E">
        <w:rPr>
          <w:sz w:val="24"/>
          <w:lang w:eastAsia="x-none"/>
        </w:rPr>
        <w:t>сорок</w:t>
      </w:r>
      <w:r w:rsidRPr="00C8005E">
        <w:rPr>
          <w:sz w:val="24"/>
          <w:lang w:eastAsia="x-none"/>
        </w:rPr>
        <w:t xml:space="preserve"> три тысячи </w:t>
      </w:r>
      <w:r w:rsidR="00DE1CAE" w:rsidRPr="00C8005E">
        <w:rPr>
          <w:sz w:val="24"/>
          <w:lang w:eastAsia="x-none"/>
        </w:rPr>
        <w:t>пятьсот двенадцать</w:t>
      </w:r>
      <w:r w:rsidRPr="00C8005E">
        <w:rPr>
          <w:sz w:val="24"/>
          <w:lang w:eastAsia="x-none"/>
        </w:rPr>
        <w:t xml:space="preserve">) рублей </w:t>
      </w:r>
      <w:r w:rsidR="00DE1CAE" w:rsidRPr="00C8005E">
        <w:rPr>
          <w:sz w:val="24"/>
          <w:lang w:eastAsia="x-none"/>
        </w:rPr>
        <w:t>81</w:t>
      </w:r>
      <w:r w:rsidRPr="00C8005E">
        <w:rPr>
          <w:sz w:val="24"/>
          <w:lang w:eastAsia="x-none"/>
        </w:rPr>
        <w:t xml:space="preserve"> копейк</w:t>
      </w:r>
      <w:r w:rsidR="00DE1CAE" w:rsidRPr="00C8005E">
        <w:rPr>
          <w:sz w:val="24"/>
          <w:lang w:eastAsia="x-none"/>
        </w:rPr>
        <w:t>а</w:t>
      </w:r>
      <w:r w:rsidRPr="00C8005E">
        <w:rPr>
          <w:sz w:val="24"/>
          <w:lang w:val="x-none" w:eastAsia="x-none"/>
        </w:rPr>
        <w:t xml:space="preserve">. </w:t>
      </w:r>
    </w:p>
    <w:p w:rsidR="0036494D" w:rsidRPr="00FC7AC8" w:rsidRDefault="0036494D" w:rsidP="0036494D">
      <w:pPr>
        <w:jc w:val="both"/>
        <w:rPr>
          <w:sz w:val="24"/>
          <w:lang w:val="x-none" w:eastAsia="x-none"/>
        </w:rPr>
      </w:pPr>
      <w:r w:rsidRPr="00FC7AC8">
        <w:rPr>
          <w:b/>
          <w:sz w:val="24"/>
          <w:lang w:val="x-none" w:eastAsia="x-none"/>
        </w:rPr>
        <w:t xml:space="preserve">«Шаг аукциона» </w:t>
      </w:r>
      <w:r w:rsidRPr="00FC7AC8">
        <w:rPr>
          <w:sz w:val="24"/>
          <w:lang w:val="x-none" w:eastAsia="x-none"/>
        </w:rPr>
        <w:t xml:space="preserve">- </w:t>
      </w:r>
      <w:r w:rsidRPr="00FC7AC8">
        <w:rPr>
          <w:sz w:val="24"/>
          <w:lang w:eastAsia="x-none"/>
        </w:rPr>
        <w:t>1 </w:t>
      </w:r>
      <w:r w:rsidR="00FC7AC8" w:rsidRPr="00FC7AC8">
        <w:rPr>
          <w:sz w:val="24"/>
          <w:lang w:eastAsia="x-none"/>
        </w:rPr>
        <w:t>305</w:t>
      </w:r>
      <w:r w:rsidRPr="00FC7AC8">
        <w:rPr>
          <w:sz w:val="24"/>
          <w:lang w:eastAsia="x-none"/>
        </w:rPr>
        <w:t xml:space="preserve"> </w:t>
      </w:r>
      <w:r w:rsidRPr="00FC7AC8">
        <w:rPr>
          <w:sz w:val="24"/>
          <w:lang w:val="x-none" w:eastAsia="x-none"/>
        </w:rPr>
        <w:t>(</w:t>
      </w:r>
      <w:r w:rsidRPr="00FC7AC8">
        <w:rPr>
          <w:sz w:val="24"/>
          <w:lang w:eastAsia="x-none"/>
        </w:rPr>
        <w:t xml:space="preserve">одна тысяча </w:t>
      </w:r>
      <w:r w:rsidR="00FC7AC8" w:rsidRPr="00FC7AC8">
        <w:rPr>
          <w:sz w:val="24"/>
          <w:lang w:eastAsia="x-none"/>
        </w:rPr>
        <w:t>триста пять</w:t>
      </w:r>
      <w:r w:rsidRPr="00FC7AC8">
        <w:rPr>
          <w:sz w:val="24"/>
          <w:lang w:eastAsia="x-none"/>
        </w:rPr>
        <w:t xml:space="preserve">) </w:t>
      </w:r>
      <w:r w:rsidRPr="00FC7AC8">
        <w:rPr>
          <w:sz w:val="24"/>
          <w:lang w:val="x-none" w:eastAsia="x-none"/>
        </w:rPr>
        <w:t>рубл</w:t>
      </w:r>
      <w:r w:rsidRPr="00FC7AC8">
        <w:rPr>
          <w:sz w:val="24"/>
          <w:lang w:eastAsia="x-none"/>
        </w:rPr>
        <w:t>ей</w:t>
      </w:r>
      <w:r w:rsidRPr="00FC7AC8">
        <w:rPr>
          <w:sz w:val="24"/>
          <w:lang w:val="x-none" w:eastAsia="x-none"/>
        </w:rPr>
        <w:t xml:space="preserve"> 00 копеек.</w:t>
      </w:r>
    </w:p>
    <w:p w:rsidR="00FC7AC8" w:rsidRPr="00C8005E" w:rsidRDefault="0036494D" w:rsidP="00FC7AC8">
      <w:pPr>
        <w:jc w:val="both"/>
        <w:rPr>
          <w:sz w:val="24"/>
          <w:lang w:val="x-none" w:eastAsia="x-none"/>
        </w:rPr>
      </w:pPr>
      <w:r w:rsidRPr="00FC7AC8">
        <w:rPr>
          <w:b/>
          <w:sz w:val="24"/>
          <w:lang w:val="x-none" w:eastAsia="x-none"/>
        </w:rPr>
        <w:t xml:space="preserve">Размер задатка </w:t>
      </w:r>
      <w:r w:rsidRPr="00FC7AC8">
        <w:rPr>
          <w:sz w:val="24"/>
          <w:lang w:val="x-none" w:eastAsia="x-none"/>
        </w:rPr>
        <w:t xml:space="preserve">за участие в торгах – </w:t>
      </w:r>
      <w:r w:rsidR="00FC7AC8" w:rsidRPr="00FC7AC8">
        <w:rPr>
          <w:sz w:val="24"/>
          <w:szCs w:val="24"/>
        </w:rPr>
        <w:t>43 512</w:t>
      </w:r>
      <w:r w:rsidR="00FC7AC8" w:rsidRPr="00FC7AC8">
        <w:rPr>
          <w:sz w:val="24"/>
          <w:lang w:val="x-none" w:eastAsia="x-none"/>
        </w:rPr>
        <w:t xml:space="preserve"> (</w:t>
      </w:r>
      <w:r w:rsidR="00FC7AC8" w:rsidRPr="00FC7AC8">
        <w:rPr>
          <w:sz w:val="24"/>
          <w:lang w:eastAsia="x-none"/>
        </w:rPr>
        <w:t>сорок три тысячи пятьсот двенадцать) рублей 81 копейка</w:t>
      </w:r>
      <w:r w:rsidR="00FC7AC8" w:rsidRPr="00FC7AC8">
        <w:rPr>
          <w:sz w:val="24"/>
          <w:lang w:val="x-none" w:eastAsia="x-none"/>
        </w:rPr>
        <w:t>.</w:t>
      </w:r>
      <w:r w:rsidR="00FC7AC8" w:rsidRPr="00C8005E">
        <w:rPr>
          <w:sz w:val="24"/>
          <w:lang w:val="x-none" w:eastAsia="x-none"/>
        </w:rPr>
        <w:t xml:space="preserve"> </w:t>
      </w:r>
    </w:p>
    <w:p w:rsidR="0036494D" w:rsidRPr="005B2D28" w:rsidRDefault="0036494D" w:rsidP="0036494D">
      <w:pPr>
        <w:jc w:val="both"/>
        <w:rPr>
          <w:sz w:val="24"/>
          <w:szCs w:val="24"/>
          <w:lang w:eastAsia="x-none"/>
        </w:rPr>
      </w:pPr>
      <w:r w:rsidRPr="005B2D28">
        <w:rPr>
          <w:b/>
          <w:sz w:val="24"/>
          <w:lang w:eastAsia="x-none"/>
        </w:rPr>
        <w:t xml:space="preserve">Срок договора – </w:t>
      </w:r>
      <w:r w:rsidR="005B2D28" w:rsidRPr="005B2D28">
        <w:rPr>
          <w:noProof/>
          <w:sz w:val="24"/>
          <w:szCs w:val="24"/>
        </w:rPr>
        <w:t>2</w:t>
      </w:r>
      <w:r w:rsidRPr="005B2D28">
        <w:rPr>
          <w:noProof/>
          <w:sz w:val="24"/>
          <w:szCs w:val="24"/>
        </w:rPr>
        <w:t>0 (</w:t>
      </w:r>
      <w:r w:rsidR="005B2D28" w:rsidRPr="005B2D28">
        <w:rPr>
          <w:noProof/>
          <w:sz w:val="24"/>
          <w:szCs w:val="24"/>
        </w:rPr>
        <w:t>двадцать</w:t>
      </w:r>
      <w:r w:rsidRPr="005B2D28">
        <w:rPr>
          <w:noProof/>
          <w:sz w:val="24"/>
          <w:szCs w:val="24"/>
        </w:rPr>
        <w:t>) лет</w:t>
      </w:r>
      <w:r w:rsidRPr="005B2D28">
        <w:rPr>
          <w:sz w:val="24"/>
          <w:szCs w:val="24"/>
          <w:lang w:eastAsia="x-none"/>
        </w:rPr>
        <w:t>.</w:t>
      </w:r>
    </w:p>
    <w:p w:rsidR="0036494D" w:rsidRPr="00C96CB4" w:rsidRDefault="0036494D" w:rsidP="0036494D">
      <w:pPr>
        <w:jc w:val="both"/>
        <w:rPr>
          <w:sz w:val="24"/>
          <w:highlight w:val="yellow"/>
          <w:lang w:eastAsia="x-none"/>
        </w:rPr>
      </w:pPr>
    </w:p>
    <w:p w:rsidR="0036494D" w:rsidRPr="00600B4F" w:rsidRDefault="0036494D" w:rsidP="0036494D">
      <w:pPr>
        <w:pStyle w:val="2"/>
        <w:tabs>
          <w:tab w:val="left" w:pos="708"/>
        </w:tabs>
      </w:pPr>
      <w:r w:rsidRPr="00600B4F">
        <w:rPr>
          <w:b/>
          <w:i w:val="0"/>
        </w:rPr>
        <w:t xml:space="preserve">Лот № </w:t>
      </w:r>
      <w:r w:rsidRPr="00600B4F">
        <w:rPr>
          <w:b/>
          <w:i w:val="0"/>
          <w:lang w:val="ru-RU"/>
        </w:rPr>
        <w:t>3</w:t>
      </w:r>
      <w:r w:rsidRPr="00600B4F">
        <w:rPr>
          <w:i w:val="0"/>
        </w:rPr>
        <w:t xml:space="preserve"> – </w:t>
      </w:r>
      <w:r w:rsidRPr="00600B4F">
        <w:rPr>
          <w:i w:val="0"/>
          <w:lang w:val="ru-RU"/>
        </w:rPr>
        <w:t xml:space="preserve"> </w:t>
      </w:r>
      <w:r w:rsidR="00600B4F" w:rsidRPr="00600B4F">
        <w:rPr>
          <w:i w:val="0"/>
          <w:lang w:val="ru-RU"/>
        </w:rPr>
        <w:t xml:space="preserve">аренда земельного участка для </w:t>
      </w:r>
      <w:r w:rsidR="00C04538">
        <w:rPr>
          <w:i w:val="0"/>
          <w:lang w:val="ru-RU"/>
        </w:rPr>
        <w:t>обслуживания автотранспорта</w:t>
      </w:r>
      <w:r w:rsidRPr="00600B4F">
        <w:t>.</w:t>
      </w:r>
    </w:p>
    <w:p w:rsidR="0036494D" w:rsidRPr="00C04538" w:rsidRDefault="0036494D" w:rsidP="0036494D">
      <w:pPr>
        <w:tabs>
          <w:tab w:val="left" w:pos="708"/>
          <w:tab w:val="left" w:pos="3969"/>
        </w:tabs>
        <w:jc w:val="both"/>
        <w:rPr>
          <w:sz w:val="24"/>
          <w:szCs w:val="24"/>
          <w:lang w:val="x-none" w:eastAsia="x-none"/>
        </w:rPr>
      </w:pPr>
      <w:r w:rsidRPr="00C04538">
        <w:rPr>
          <w:b/>
          <w:sz w:val="24"/>
          <w:lang w:val="x-none" w:eastAsia="x-none"/>
        </w:rPr>
        <w:t xml:space="preserve">Категория земельного участка </w:t>
      </w:r>
      <w:r w:rsidRPr="00C04538">
        <w:rPr>
          <w:sz w:val="24"/>
          <w:lang w:val="x-none" w:eastAsia="x-none"/>
        </w:rPr>
        <w:t xml:space="preserve">- </w:t>
      </w:r>
      <w:r w:rsidRPr="00C04538">
        <w:rPr>
          <w:sz w:val="24"/>
          <w:szCs w:val="24"/>
          <w:lang w:val="x-none" w:eastAsia="x-none"/>
        </w:rPr>
        <w:t>земли населенных пунктов.</w:t>
      </w:r>
    </w:p>
    <w:p w:rsidR="0036494D" w:rsidRPr="00343F0C" w:rsidRDefault="0036494D" w:rsidP="0036494D">
      <w:pPr>
        <w:jc w:val="both"/>
        <w:rPr>
          <w:sz w:val="24"/>
          <w:szCs w:val="24"/>
          <w:lang w:val="x-none" w:eastAsia="x-none"/>
        </w:rPr>
      </w:pPr>
      <w:r w:rsidRPr="00C04538">
        <w:rPr>
          <w:b/>
          <w:sz w:val="24"/>
          <w:szCs w:val="24"/>
          <w:lang w:val="x-none" w:eastAsia="x-none"/>
        </w:rPr>
        <w:t xml:space="preserve">Кадастровый </w:t>
      </w:r>
      <w:r w:rsidRPr="00343F0C">
        <w:rPr>
          <w:b/>
          <w:sz w:val="24"/>
          <w:szCs w:val="24"/>
          <w:lang w:val="x-none" w:eastAsia="x-none"/>
        </w:rPr>
        <w:t xml:space="preserve">номер </w:t>
      </w:r>
      <w:r w:rsidRPr="00343F0C">
        <w:rPr>
          <w:sz w:val="24"/>
          <w:szCs w:val="24"/>
          <w:lang w:val="x-none" w:eastAsia="x-none"/>
        </w:rPr>
        <w:t>- 66:45:0</w:t>
      </w:r>
      <w:r w:rsidRPr="00343F0C">
        <w:rPr>
          <w:sz w:val="24"/>
          <w:szCs w:val="24"/>
          <w:lang w:eastAsia="x-none"/>
        </w:rPr>
        <w:t>1</w:t>
      </w:r>
      <w:r w:rsidRPr="00343F0C">
        <w:rPr>
          <w:sz w:val="24"/>
          <w:szCs w:val="24"/>
          <w:lang w:val="x-none" w:eastAsia="x-none"/>
        </w:rPr>
        <w:t>00</w:t>
      </w:r>
      <w:r w:rsidR="00C04538" w:rsidRPr="00343F0C">
        <w:rPr>
          <w:sz w:val="24"/>
          <w:szCs w:val="24"/>
          <w:lang w:eastAsia="x-none"/>
        </w:rPr>
        <w:t>256</w:t>
      </w:r>
      <w:r w:rsidRPr="00343F0C">
        <w:rPr>
          <w:sz w:val="24"/>
          <w:szCs w:val="24"/>
          <w:lang w:val="x-none" w:eastAsia="x-none"/>
        </w:rPr>
        <w:t>:</w:t>
      </w:r>
      <w:r w:rsidR="00C04538" w:rsidRPr="00343F0C">
        <w:rPr>
          <w:sz w:val="24"/>
          <w:szCs w:val="24"/>
          <w:lang w:eastAsia="x-none"/>
        </w:rPr>
        <w:t>7</w:t>
      </w:r>
      <w:r w:rsidRPr="00343F0C">
        <w:rPr>
          <w:sz w:val="24"/>
          <w:szCs w:val="24"/>
          <w:lang w:val="x-none" w:eastAsia="x-none"/>
        </w:rPr>
        <w:t>.</w:t>
      </w:r>
    </w:p>
    <w:p w:rsidR="0036494D" w:rsidRPr="00343F0C" w:rsidRDefault="0036494D" w:rsidP="0036494D">
      <w:pPr>
        <w:widowControl w:val="0"/>
        <w:tabs>
          <w:tab w:val="left" w:pos="567"/>
          <w:tab w:val="left" w:pos="709"/>
          <w:tab w:val="left" w:pos="851"/>
          <w:tab w:val="left" w:pos="8662"/>
        </w:tabs>
        <w:autoSpaceDE w:val="0"/>
        <w:autoSpaceDN w:val="0"/>
        <w:adjustRightInd w:val="0"/>
        <w:jc w:val="both"/>
        <w:rPr>
          <w:sz w:val="24"/>
          <w:szCs w:val="24"/>
          <w:lang w:eastAsia="x-none"/>
        </w:rPr>
      </w:pPr>
      <w:r w:rsidRPr="00343F0C">
        <w:rPr>
          <w:b/>
          <w:sz w:val="24"/>
          <w:szCs w:val="24"/>
        </w:rPr>
        <w:t>Местоположение:</w:t>
      </w:r>
      <w:r w:rsidRPr="00343F0C">
        <w:rPr>
          <w:sz w:val="24"/>
          <w:szCs w:val="24"/>
        </w:rPr>
        <w:t xml:space="preserve"> </w:t>
      </w:r>
      <w:r w:rsidRPr="00343F0C">
        <w:rPr>
          <w:sz w:val="24"/>
          <w:szCs w:val="24"/>
          <w:lang w:val="x-none" w:eastAsia="x-none"/>
        </w:rPr>
        <w:t>Свердловская область, город Каменск-Уральский,</w:t>
      </w:r>
      <w:r w:rsidRPr="00343F0C">
        <w:rPr>
          <w:sz w:val="24"/>
          <w:szCs w:val="24"/>
          <w:lang w:eastAsia="x-none"/>
        </w:rPr>
        <w:t xml:space="preserve"> </w:t>
      </w:r>
      <w:r w:rsidR="00C04538" w:rsidRPr="00343F0C">
        <w:rPr>
          <w:sz w:val="24"/>
          <w:szCs w:val="24"/>
          <w:lang w:eastAsia="x-none"/>
        </w:rPr>
        <w:t>с юго-восточной стороны жилого дома №</w:t>
      </w:r>
      <w:r w:rsidR="002F755E" w:rsidRPr="00343F0C">
        <w:rPr>
          <w:sz w:val="24"/>
          <w:szCs w:val="24"/>
          <w:lang w:eastAsia="x-none"/>
        </w:rPr>
        <w:t xml:space="preserve"> </w:t>
      </w:r>
      <w:r w:rsidR="00297BC9" w:rsidRPr="00343F0C">
        <w:rPr>
          <w:sz w:val="24"/>
          <w:szCs w:val="24"/>
          <w:lang w:eastAsia="x-none"/>
        </w:rPr>
        <w:t>6 по ул. Свердловская.</w:t>
      </w:r>
      <w:r w:rsidRPr="00343F0C">
        <w:rPr>
          <w:sz w:val="24"/>
          <w:szCs w:val="24"/>
          <w:lang w:eastAsia="x-none"/>
        </w:rPr>
        <w:t xml:space="preserve"> </w:t>
      </w:r>
    </w:p>
    <w:p w:rsidR="0036494D" w:rsidRPr="00343F0C" w:rsidRDefault="0036494D" w:rsidP="0036494D">
      <w:pPr>
        <w:widowControl w:val="0"/>
        <w:tabs>
          <w:tab w:val="left" w:pos="567"/>
          <w:tab w:val="left" w:pos="709"/>
          <w:tab w:val="left" w:pos="851"/>
          <w:tab w:val="left" w:pos="8662"/>
        </w:tabs>
        <w:autoSpaceDE w:val="0"/>
        <w:autoSpaceDN w:val="0"/>
        <w:adjustRightInd w:val="0"/>
        <w:jc w:val="both"/>
        <w:rPr>
          <w:sz w:val="24"/>
        </w:rPr>
      </w:pPr>
      <w:r w:rsidRPr="00343F0C">
        <w:rPr>
          <w:b/>
          <w:sz w:val="24"/>
          <w:szCs w:val="24"/>
        </w:rPr>
        <w:t>Площадь</w:t>
      </w:r>
      <w:r w:rsidRPr="00343F0C">
        <w:rPr>
          <w:sz w:val="24"/>
          <w:szCs w:val="24"/>
        </w:rPr>
        <w:t xml:space="preserve"> земельного участка </w:t>
      </w:r>
      <w:r w:rsidR="00C04538" w:rsidRPr="00343F0C">
        <w:rPr>
          <w:noProof/>
          <w:sz w:val="24"/>
          <w:szCs w:val="24"/>
        </w:rPr>
        <w:t>1058</w:t>
      </w:r>
      <w:r w:rsidRPr="00343F0C">
        <w:rPr>
          <w:sz w:val="24"/>
          <w:szCs w:val="24"/>
        </w:rPr>
        <w:t xml:space="preserve"> </w:t>
      </w:r>
      <w:proofErr w:type="spellStart"/>
      <w:r w:rsidRPr="00343F0C">
        <w:rPr>
          <w:sz w:val="24"/>
          <w:szCs w:val="24"/>
        </w:rPr>
        <w:t>кв.м</w:t>
      </w:r>
      <w:proofErr w:type="spellEnd"/>
      <w:r w:rsidRPr="00343F0C">
        <w:rPr>
          <w:sz w:val="24"/>
          <w:szCs w:val="24"/>
        </w:rPr>
        <w:t>. Земельный участок находится в государственной неразграниченной собственности, правами третьих лиц не обременен.</w:t>
      </w:r>
      <w:r w:rsidRPr="00343F0C">
        <w:rPr>
          <w:sz w:val="24"/>
        </w:rPr>
        <w:t xml:space="preserve"> </w:t>
      </w:r>
    </w:p>
    <w:p w:rsidR="0036494D" w:rsidRPr="00343F0C" w:rsidRDefault="0036494D" w:rsidP="0036494D">
      <w:pPr>
        <w:jc w:val="both"/>
        <w:rPr>
          <w:sz w:val="24"/>
          <w:szCs w:val="24"/>
        </w:rPr>
      </w:pPr>
      <w:r w:rsidRPr="00343F0C">
        <w:rPr>
          <w:b/>
          <w:sz w:val="24"/>
          <w:szCs w:val="24"/>
        </w:rPr>
        <w:t>Разрешенное использование земельного участка</w:t>
      </w:r>
      <w:r w:rsidRPr="00343F0C">
        <w:rPr>
          <w:sz w:val="24"/>
          <w:szCs w:val="24"/>
        </w:rPr>
        <w:t xml:space="preserve"> – </w:t>
      </w:r>
      <w:r w:rsidR="00C04538" w:rsidRPr="00343F0C">
        <w:rPr>
          <w:sz w:val="24"/>
          <w:szCs w:val="24"/>
        </w:rPr>
        <w:t>для обслуживания автотранспорта</w:t>
      </w:r>
      <w:r w:rsidRPr="00343F0C">
        <w:rPr>
          <w:sz w:val="24"/>
          <w:szCs w:val="24"/>
        </w:rPr>
        <w:t>.</w:t>
      </w:r>
    </w:p>
    <w:p w:rsidR="0036494D" w:rsidRPr="00567602" w:rsidRDefault="0036494D" w:rsidP="0036494D">
      <w:pPr>
        <w:jc w:val="both"/>
        <w:rPr>
          <w:sz w:val="24"/>
          <w:lang w:val="x-none" w:eastAsia="x-none"/>
        </w:rPr>
      </w:pPr>
      <w:r w:rsidRPr="00343F0C">
        <w:rPr>
          <w:b/>
          <w:sz w:val="24"/>
          <w:lang w:val="x-none" w:eastAsia="x-none"/>
        </w:rPr>
        <w:t xml:space="preserve">Начальный размер годовой арендной платы за земельный участок – </w:t>
      </w:r>
      <w:r w:rsidR="00A72607" w:rsidRPr="00343F0C">
        <w:rPr>
          <w:sz w:val="24"/>
          <w:szCs w:val="24"/>
        </w:rPr>
        <w:t>54 939</w:t>
      </w:r>
      <w:r w:rsidRPr="00343F0C">
        <w:rPr>
          <w:sz w:val="24"/>
          <w:lang w:val="x-none" w:eastAsia="x-none"/>
        </w:rPr>
        <w:t xml:space="preserve"> (</w:t>
      </w:r>
      <w:r w:rsidR="00A72607" w:rsidRPr="00343F0C">
        <w:rPr>
          <w:sz w:val="24"/>
          <w:lang w:eastAsia="x-none"/>
        </w:rPr>
        <w:t>пятьдесят четыре</w:t>
      </w:r>
      <w:r w:rsidRPr="00343F0C">
        <w:rPr>
          <w:sz w:val="24"/>
          <w:lang w:eastAsia="x-none"/>
        </w:rPr>
        <w:t xml:space="preserve"> тысяч</w:t>
      </w:r>
      <w:r w:rsidR="00A72607" w:rsidRPr="00343F0C">
        <w:rPr>
          <w:sz w:val="24"/>
          <w:lang w:eastAsia="x-none"/>
        </w:rPr>
        <w:t>и</w:t>
      </w:r>
      <w:r w:rsidRPr="00343F0C">
        <w:rPr>
          <w:sz w:val="24"/>
          <w:lang w:eastAsia="x-none"/>
        </w:rPr>
        <w:t xml:space="preserve"> </w:t>
      </w:r>
      <w:r w:rsidR="00A72607" w:rsidRPr="00343F0C">
        <w:rPr>
          <w:sz w:val="24"/>
          <w:lang w:eastAsia="x-none"/>
        </w:rPr>
        <w:t>девятьсот тридцать</w:t>
      </w:r>
      <w:r w:rsidR="00A72607" w:rsidRPr="00567602">
        <w:rPr>
          <w:sz w:val="24"/>
          <w:lang w:eastAsia="x-none"/>
        </w:rPr>
        <w:t xml:space="preserve"> девять</w:t>
      </w:r>
      <w:r w:rsidRPr="00567602">
        <w:rPr>
          <w:sz w:val="24"/>
          <w:lang w:eastAsia="x-none"/>
        </w:rPr>
        <w:t xml:space="preserve">) рублей </w:t>
      </w:r>
      <w:r w:rsidR="00A72607" w:rsidRPr="00567602">
        <w:rPr>
          <w:sz w:val="24"/>
          <w:lang w:eastAsia="x-none"/>
        </w:rPr>
        <w:t>82</w:t>
      </w:r>
      <w:r w:rsidRPr="00567602">
        <w:rPr>
          <w:sz w:val="24"/>
          <w:lang w:eastAsia="x-none"/>
        </w:rPr>
        <w:t xml:space="preserve"> копе</w:t>
      </w:r>
      <w:r w:rsidR="00A72607" w:rsidRPr="00567602">
        <w:rPr>
          <w:sz w:val="24"/>
          <w:lang w:eastAsia="x-none"/>
        </w:rPr>
        <w:t>й</w:t>
      </w:r>
      <w:r w:rsidRPr="00567602">
        <w:rPr>
          <w:sz w:val="24"/>
          <w:lang w:eastAsia="x-none"/>
        </w:rPr>
        <w:t>к</w:t>
      </w:r>
      <w:r w:rsidR="00A72607" w:rsidRPr="00567602">
        <w:rPr>
          <w:sz w:val="24"/>
          <w:lang w:eastAsia="x-none"/>
        </w:rPr>
        <w:t>и</w:t>
      </w:r>
      <w:r w:rsidRPr="00567602">
        <w:rPr>
          <w:sz w:val="24"/>
          <w:lang w:val="x-none" w:eastAsia="x-none"/>
        </w:rPr>
        <w:t xml:space="preserve">. </w:t>
      </w:r>
    </w:p>
    <w:p w:rsidR="0036494D" w:rsidRPr="00567602" w:rsidRDefault="0036494D" w:rsidP="0036494D">
      <w:pPr>
        <w:jc w:val="both"/>
        <w:rPr>
          <w:sz w:val="24"/>
          <w:lang w:val="x-none" w:eastAsia="x-none"/>
        </w:rPr>
      </w:pPr>
      <w:r w:rsidRPr="00567602">
        <w:rPr>
          <w:b/>
          <w:sz w:val="24"/>
          <w:lang w:val="x-none" w:eastAsia="x-none"/>
        </w:rPr>
        <w:t xml:space="preserve">«Шаг аукциона» </w:t>
      </w:r>
      <w:r w:rsidRPr="00567602">
        <w:rPr>
          <w:sz w:val="24"/>
          <w:lang w:val="x-none" w:eastAsia="x-none"/>
        </w:rPr>
        <w:t xml:space="preserve">- </w:t>
      </w:r>
      <w:r w:rsidR="00567602" w:rsidRPr="00567602">
        <w:rPr>
          <w:sz w:val="24"/>
          <w:lang w:eastAsia="x-none"/>
        </w:rPr>
        <w:t>1</w:t>
      </w:r>
      <w:r w:rsidRPr="00567602">
        <w:rPr>
          <w:sz w:val="24"/>
          <w:lang w:eastAsia="x-none"/>
        </w:rPr>
        <w:t xml:space="preserve"> 6</w:t>
      </w:r>
      <w:r w:rsidR="00567602" w:rsidRPr="00567602">
        <w:rPr>
          <w:sz w:val="24"/>
          <w:lang w:eastAsia="x-none"/>
        </w:rPr>
        <w:t>48</w:t>
      </w:r>
      <w:r w:rsidRPr="00567602">
        <w:rPr>
          <w:sz w:val="24"/>
          <w:lang w:eastAsia="x-none"/>
        </w:rPr>
        <w:t xml:space="preserve"> </w:t>
      </w:r>
      <w:r w:rsidRPr="00567602">
        <w:rPr>
          <w:sz w:val="24"/>
          <w:lang w:val="x-none" w:eastAsia="x-none"/>
        </w:rPr>
        <w:t>(</w:t>
      </w:r>
      <w:r w:rsidR="00567602" w:rsidRPr="00567602">
        <w:rPr>
          <w:sz w:val="24"/>
          <w:lang w:eastAsia="x-none"/>
        </w:rPr>
        <w:t>одна</w:t>
      </w:r>
      <w:r w:rsidRPr="00567602">
        <w:rPr>
          <w:sz w:val="24"/>
          <w:lang w:eastAsia="x-none"/>
        </w:rPr>
        <w:t xml:space="preserve"> тысяч</w:t>
      </w:r>
      <w:r w:rsidR="00567602" w:rsidRPr="00567602">
        <w:rPr>
          <w:sz w:val="24"/>
          <w:lang w:eastAsia="x-none"/>
        </w:rPr>
        <w:t>а</w:t>
      </w:r>
      <w:r w:rsidRPr="00567602">
        <w:rPr>
          <w:sz w:val="24"/>
          <w:lang w:eastAsia="x-none"/>
        </w:rPr>
        <w:t xml:space="preserve"> шестьсот </w:t>
      </w:r>
      <w:r w:rsidR="00567602" w:rsidRPr="00567602">
        <w:rPr>
          <w:sz w:val="24"/>
          <w:lang w:eastAsia="x-none"/>
        </w:rPr>
        <w:t>сорок восемь</w:t>
      </w:r>
      <w:r w:rsidRPr="00567602">
        <w:rPr>
          <w:sz w:val="24"/>
          <w:lang w:eastAsia="x-none"/>
        </w:rPr>
        <w:t xml:space="preserve">) </w:t>
      </w:r>
      <w:r w:rsidRPr="00567602">
        <w:rPr>
          <w:sz w:val="24"/>
          <w:lang w:val="x-none" w:eastAsia="x-none"/>
        </w:rPr>
        <w:t>рубл</w:t>
      </w:r>
      <w:r w:rsidR="00567602" w:rsidRPr="00567602">
        <w:rPr>
          <w:sz w:val="24"/>
          <w:lang w:eastAsia="x-none"/>
        </w:rPr>
        <w:t>ей</w:t>
      </w:r>
      <w:r w:rsidRPr="00567602">
        <w:rPr>
          <w:sz w:val="24"/>
          <w:lang w:val="x-none" w:eastAsia="x-none"/>
        </w:rPr>
        <w:t xml:space="preserve"> 00 копеек.</w:t>
      </w:r>
    </w:p>
    <w:p w:rsidR="00A72607" w:rsidRPr="006E1331" w:rsidRDefault="0036494D" w:rsidP="00A72607">
      <w:pPr>
        <w:jc w:val="both"/>
        <w:rPr>
          <w:sz w:val="24"/>
          <w:lang w:val="x-none" w:eastAsia="x-none"/>
        </w:rPr>
      </w:pPr>
      <w:r w:rsidRPr="006E1331">
        <w:rPr>
          <w:b/>
          <w:sz w:val="24"/>
          <w:lang w:val="x-none" w:eastAsia="x-none"/>
        </w:rPr>
        <w:t xml:space="preserve">Размер задатка </w:t>
      </w:r>
      <w:r w:rsidRPr="006E1331">
        <w:rPr>
          <w:sz w:val="24"/>
          <w:lang w:val="x-none" w:eastAsia="x-none"/>
        </w:rPr>
        <w:t xml:space="preserve">за участие в торгах – </w:t>
      </w:r>
      <w:r w:rsidR="00A72607" w:rsidRPr="006E1331">
        <w:rPr>
          <w:sz w:val="24"/>
          <w:szCs w:val="24"/>
        </w:rPr>
        <w:t>54 939</w:t>
      </w:r>
      <w:r w:rsidR="00A72607" w:rsidRPr="006E1331">
        <w:rPr>
          <w:sz w:val="24"/>
          <w:lang w:val="x-none" w:eastAsia="x-none"/>
        </w:rPr>
        <w:t xml:space="preserve"> (</w:t>
      </w:r>
      <w:r w:rsidR="00A72607" w:rsidRPr="006E1331">
        <w:rPr>
          <w:sz w:val="24"/>
          <w:lang w:eastAsia="x-none"/>
        </w:rPr>
        <w:t>пятьдесят четыре тысячи девятьсот тридцать девять) рублей 82 копейки</w:t>
      </w:r>
      <w:r w:rsidR="00A72607" w:rsidRPr="006E1331">
        <w:rPr>
          <w:sz w:val="24"/>
          <w:lang w:val="x-none" w:eastAsia="x-none"/>
        </w:rPr>
        <w:t xml:space="preserve">. </w:t>
      </w:r>
    </w:p>
    <w:p w:rsidR="0036494D" w:rsidRPr="006E1331" w:rsidRDefault="0036494D" w:rsidP="0036494D">
      <w:pPr>
        <w:jc w:val="both"/>
        <w:rPr>
          <w:sz w:val="24"/>
          <w:lang w:eastAsia="x-none"/>
        </w:rPr>
      </w:pPr>
      <w:r w:rsidRPr="006E1331">
        <w:rPr>
          <w:b/>
          <w:sz w:val="24"/>
          <w:lang w:eastAsia="x-none"/>
        </w:rPr>
        <w:t xml:space="preserve">Срок договора – </w:t>
      </w:r>
      <w:r w:rsidR="006E1331" w:rsidRPr="006E1331">
        <w:rPr>
          <w:sz w:val="24"/>
          <w:lang w:eastAsia="x-none"/>
        </w:rPr>
        <w:t>10</w:t>
      </w:r>
      <w:r w:rsidRPr="006E1331">
        <w:rPr>
          <w:sz w:val="24"/>
          <w:lang w:eastAsia="x-none"/>
        </w:rPr>
        <w:t xml:space="preserve"> (</w:t>
      </w:r>
      <w:r w:rsidR="006E1331" w:rsidRPr="006E1331">
        <w:rPr>
          <w:sz w:val="24"/>
          <w:lang w:eastAsia="x-none"/>
        </w:rPr>
        <w:t>десять</w:t>
      </w:r>
      <w:r w:rsidRPr="006E1331">
        <w:rPr>
          <w:sz w:val="24"/>
          <w:lang w:eastAsia="x-none"/>
        </w:rPr>
        <w:t xml:space="preserve">) </w:t>
      </w:r>
      <w:r w:rsidR="006E1331" w:rsidRPr="006E1331">
        <w:rPr>
          <w:sz w:val="24"/>
          <w:lang w:eastAsia="x-none"/>
        </w:rPr>
        <w:t>лет</w:t>
      </w:r>
      <w:r w:rsidRPr="006E1331">
        <w:rPr>
          <w:sz w:val="24"/>
          <w:lang w:eastAsia="x-none"/>
        </w:rPr>
        <w:t>.</w:t>
      </w:r>
    </w:p>
    <w:p w:rsidR="006E1331" w:rsidRDefault="006E1331" w:rsidP="006E1331">
      <w:pPr>
        <w:jc w:val="both"/>
        <w:rPr>
          <w:sz w:val="24"/>
          <w:lang w:eastAsia="x-none"/>
        </w:rPr>
      </w:pPr>
      <w:r w:rsidRPr="003F12F2">
        <w:rPr>
          <w:sz w:val="24"/>
          <w:lang w:eastAsia="x-none"/>
        </w:rPr>
        <w:t xml:space="preserve">На земельный участок накладываются дополнительные </w:t>
      </w:r>
      <w:r w:rsidRPr="003F12F2">
        <w:rPr>
          <w:b/>
          <w:sz w:val="24"/>
          <w:lang w:eastAsia="x-none"/>
        </w:rPr>
        <w:t>ограничения</w:t>
      </w:r>
      <w:r w:rsidRPr="003F12F2">
        <w:rPr>
          <w:sz w:val="24"/>
          <w:lang w:eastAsia="x-none"/>
        </w:rPr>
        <w:t xml:space="preserve"> – санитарно-защитные зоны (СЗЗ) промышленных и коммунальных объектов </w:t>
      </w:r>
      <w:r>
        <w:rPr>
          <w:sz w:val="24"/>
          <w:lang w:eastAsia="x-none"/>
        </w:rPr>
        <w:t>5</w:t>
      </w:r>
      <w:r w:rsidRPr="003F12F2">
        <w:rPr>
          <w:sz w:val="24"/>
          <w:lang w:eastAsia="x-none"/>
        </w:rPr>
        <w:t xml:space="preserve"> класса</w:t>
      </w:r>
      <w:r w:rsidR="00D85048">
        <w:rPr>
          <w:sz w:val="24"/>
          <w:lang w:eastAsia="x-none"/>
        </w:rPr>
        <w:t xml:space="preserve">, охранная зона </w:t>
      </w:r>
      <w:r w:rsidR="00C60B9E">
        <w:rPr>
          <w:sz w:val="24"/>
          <w:lang w:eastAsia="x-none"/>
        </w:rPr>
        <w:t xml:space="preserve">с особыми </w:t>
      </w:r>
      <w:r w:rsidR="00C60B9E">
        <w:rPr>
          <w:sz w:val="24"/>
          <w:lang w:eastAsia="x-none"/>
        </w:rPr>
        <w:lastRenderedPageBreak/>
        <w:t xml:space="preserve">условиями использования территории: охранная зона </w:t>
      </w:r>
      <w:r w:rsidR="00D85048">
        <w:rPr>
          <w:sz w:val="24"/>
          <w:lang w:eastAsia="x-none"/>
        </w:rPr>
        <w:t xml:space="preserve">ВЛ-110 </w:t>
      </w:r>
      <w:proofErr w:type="spellStart"/>
      <w:r w:rsidR="00D85048">
        <w:rPr>
          <w:sz w:val="24"/>
          <w:lang w:eastAsia="x-none"/>
        </w:rPr>
        <w:t>кВ</w:t>
      </w:r>
      <w:proofErr w:type="spellEnd"/>
      <w:r w:rsidR="00D85048">
        <w:rPr>
          <w:sz w:val="24"/>
          <w:lang w:eastAsia="x-none"/>
        </w:rPr>
        <w:t xml:space="preserve"> Синарская-Каменская 1-2 электросетевой комплекс подстанции 110/10 </w:t>
      </w:r>
      <w:proofErr w:type="spellStart"/>
      <w:r w:rsidR="00D85048">
        <w:rPr>
          <w:sz w:val="24"/>
          <w:lang w:eastAsia="x-none"/>
        </w:rPr>
        <w:t>кВ</w:t>
      </w:r>
      <w:proofErr w:type="spellEnd"/>
      <w:r w:rsidR="00D85048">
        <w:rPr>
          <w:sz w:val="24"/>
          <w:lang w:eastAsia="x-none"/>
        </w:rPr>
        <w:t xml:space="preserve"> Каменская.</w:t>
      </w:r>
    </w:p>
    <w:p w:rsidR="0080568C" w:rsidRDefault="0080568C" w:rsidP="006E1331">
      <w:pPr>
        <w:jc w:val="both"/>
        <w:rPr>
          <w:sz w:val="24"/>
          <w:lang w:eastAsia="x-none"/>
        </w:rPr>
      </w:pPr>
    </w:p>
    <w:p w:rsidR="0080568C" w:rsidRDefault="0080568C" w:rsidP="0080568C">
      <w:pPr>
        <w:jc w:val="both"/>
        <w:rPr>
          <w:sz w:val="24"/>
          <w:lang w:eastAsia="x-none"/>
        </w:rPr>
      </w:pPr>
      <w:r w:rsidRPr="0080568C">
        <w:rPr>
          <w:b/>
          <w:sz w:val="24"/>
          <w:lang w:val="x-none" w:eastAsia="x-none"/>
        </w:rPr>
        <w:t xml:space="preserve">Лот № 4 –  </w:t>
      </w:r>
      <w:r w:rsidRPr="0080568C">
        <w:rPr>
          <w:sz w:val="24"/>
          <w:lang w:val="x-none" w:eastAsia="x-none"/>
        </w:rPr>
        <w:t>аренда земельного участка</w:t>
      </w:r>
      <w:r>
        <w:rPr>
          <w:sz w:val="24"/>
          <w:lang w:eastAsia="x-none"/>
        </w:rPr>
        <w:t xml:space="preserve"> </w:t>
      </w:r>
      <w:r w:rsidR="003F0CC8">
        <w:rPr>
          <w:sz w:val="24"/>
          <w:lang w:eastAsia="x-none"/>
        </w:rPr>
        <w:t>для размещения объект</w:t>
      </w:r>
      <w:r w:rsidR="00333CE9">
        <w:rPr>
          <w:sz w:val="24"/>
          <w:lang w:eastAsia="x-none"/>
        </w:rPr>
        <w:t>ов</w:t>
      </w:r>
      <w:r w:rsidR="003F0CC8">
        <w:rPr>
          <w:sz w:val="24"/>
          <w:lang w:eastAsia="x-none"/>
        </w:rPr>
        <w:t xml:space="preserve"> торговли.</w:t>
      </w:r>
    </w:p>
    <w:p w:rsidR="003F0CC8" w:rsidRPr="003F0CC8" w:rsidRDefault="003F0CC8" w:rsidP="003F0CC8">
      <w:pPr>
        <w:tabs>
          <w:tab w:val="left" w:pos="708"/>
          <w:tab w:val="left" w:pos="3969"/>
        </w:tabs>
        <w:jc w:val="both"/>
        <w:rPr>
          <w:sz w:val="24"/>
          <w:szCs w:val="24"/>
          <w:lang w:val="x-none" w:eastAsia="x-none"/>
        </w:rPr>
      </w:pPr>
      <w:r w:rsidRPr="003F0CC8">
        <w:rPr>
          <w:b/>
          <w:sz w:val="24"/>
          <w:lang w:val="x-none" w:eastAsia="x-none"/>
        </w:rPr>
        <w:t xml:space="preserve">Категория земельного участка </w:t>
      </w:r>
      <w:r w:rsidRPr="003F0CC8">
        <w:rPr>
          <w:sz w:val="24"/>
          <w:lang w:val="x-none" w:eastAsia="x-none"/>
        </w:rPr>
        <w:t xml:space="preserve">- </w:t>
      </w:r>
      <w:r w:rsidRPr="003F0CC8">
        <w:rPr>
          <w:sz w:val="24"/>
          <w:szCs w:val="24"/>
          <w:lang w:val="x-none" w:eastAsia="x-none"/>
        </w:rPr>
        <w:t>земли населенных пунктов.</w:t>
      </w:r>
    </w:p>
    <w:p w:rsidR="003F0CC8" w:rsidRPr="003F0CC8" w:rsidRDefault="003F0CC8" w:rsidP="003F0CC8">
      <w:pPr>
        <w:jc w:val="both"/>
        <w:rPr>
          <w:sz w:val="24"/>
          <w:szCs w:val="24"/>
          <w:lang w:val="x-none" w:eastAsia="x-none"/>
        </w:rPr>
      </w:pPr>
      <w:r w:rsidRPr="003F0CC8">
        <w:rPr>
          <w:b/>
          <w:sz w:val="24"/>
          <w:szCs w:val="24"/>
          <w:lang w:val="x-none" w:eastAsia="x-none"/>
        </w:rPr>
        <w:t xml:space="preserve">Кадастровый номер </w:t>
      </w:r>
      <w:r w:rsidRPr="003F0CC8">
        <w:rPr>
          <w:sz w:val="24"/>
          <w:szCs w:val="24"/>
          <w:lang w:val="x-none" w:eastAsia="x-none"/>
        </w:rPr>
        <w:t>- 66:45:0</w:t>
      </w:r>
      <w:r w:rsidRPr="003F0CC8">
        <w:rPr>
          <w:sz w:val="24"/>
          <w:szCs w:val="24"/>
          <w:lang w:eastAsia="x-none"/>
        </w:rPr>
        <w:t>2</w:t>
      </w:r>
      <w:r w:rsidRPr="003F0CC8">
        <w:rPr>
          <w:sz w:val="24"/>
          <w:szCs w:val="24"/>
          <w:lang w:val="x-none" w:eastAsia="x-none"/>
        </w:rPr>
        <w:t>00</w:t>
      </w:r>
      <w:r w:rsidRPr="003F0CC8">
        <w:rPr>
          <w:sz w:val="24"/>
          <w:szCs w:val="24"/>
          <w:lang w:eastAsia="x-none"/>
        </w:rPr>
        <w:t>240</w:t>
      </w:r>
      <w:r w:rsidRPr="003F0CC8">
        <w:rPr>
          <w:sz w:val="24"/>
          <w:szCs w:val="24"/>
          <w:lang w:val="x-none" w:eastAsia="x-none"/>
        </w:rPr>
        <w:t>:</w:t>
      </w:r>
      <w:r w:rsidRPr="003F0CC8">
        <w:rPr>
          <w:sz w:val="24"/>
          <w:szCs w:val="24"/>
          <w:lang w:eastAsia="x-none"/>
        </w:rPr>
        <w:t>32</w:t>
      </w:r>
      <w:r w:rsidRPr="003F0CC8">
        <w:rPr>
          <w:sz w:val="24"/>
          <w:szCs w:val="24"/>
          <w:lang w:val="x-none" w:eastAsia="x-none"/>
        </w:rPr>
        <w:t>.</w:t>
      </w:r>
    </w:p>
    <w:p w:rsidR="003F0CC8" w:rsidRPr="00F56E89" w:rsidRDefault="003F0CC8" w:rsidP="003F0CC8">
      <w:pPr>
        <w:widowControl w:val="0"/>
        <w:tabs>
          <w:tab w:val="left" w:pos="567"/>
          <w:tab w:val="left" w:pos="709"/>
          <w:tab w:val="left" w:pos="851"/>
          <w:tab w:val="left" w:pos="8662"/>
        </w:tabs>
        <w:autoSpaceDE w:val="0"/>
        <w:autoSpaceDN w:val="0"/>
        <w:adjustRightInd w:val="0"/>
        <w:jc w:val="both"/>
        <w:rPr>
          <w:sz w:val="24"/>
          <w:szCs w:val="24"/>
          <w:lang w:eastAsia="x-none"/>
        </w:rPr>
      </w:pPr>
      <w:r w:rsidRPr="00F56E89">
        <w:rPr>
          <w:b/>
          <w:sz w:val="24"/>
          <w:szCs w:val="24"/>
        </w:rPr>
        <w:t>Местоположение:</w:t>
      </w:r>
      <w:r w:rsidRPr="00F56E89">
        <w:rPr>
          <w:sz w:val="24"/>
          <w:szCs w:val="24"/>
        </w:rPr>
        <w:t xml:space="preserve"> </w:t>
      </w:r>
      <w:r w:rsidRPr="00F56E89">
        <w:rPr>
          <w:sz w:val="24"/>
          <w:szCs w:val="24"/>
          <w:lang w:val="x-none" w:eastAsia="x-none"/>
        </w:rPr>
        <w:t>Свердловская область, город Каменск-Уральский,</w:t>
      </w:r>
      <w:r w:rsidRPr="00F56E89">
        <w:rPr>
          <w:sz w:val="24"/>
          <w:szCs w:val="24"/>
          <w:lang w:eastAsia="x-none"/>
        </w:rPr>
        <w:t xml:space="preserve"> </w:t>
      </w:r>
      <w:r w:rsidR="00F56E89" w:rsidRPr="00F56E89">
        <w:rPr>
          <w:sz w:val="24"/>
          <w:szCs w:val="24"/>
          <w:lang w:eastAsia="x-none"/>
        </w:rPr>
        <w:t>на пересечении улиц Суворова и Менделеева;</w:t>
      </w:r>
      <w:r w:rsidRPr="00F56E89">
        <w:rPr>
          <w:sz w:val="24"/>
          <w:szCs w:val="24"/>
          <w:lang w:eastAsia="x-none"/>
        </w:rPr>
        <w:t xml:space="preserve"> </w:t>
      </w:r>
    </w:p>
    <w:p w:rsidR="003F0CC8" w:rsidRPr="00F56E89" w:rsidRDefault="003F0CC8" w:rsidP="003F0CC8">
      <w:pPr>
        <w:widowControl w:val="0"/>
        <w:tabs>
          <w:tab w:val="left" w:pos="567"/>
          <w:tab w:val="left" w:pos="709"/>
          <w:tab w:val="left" w:pos="851"/>
          <w:tab w:val="left" w:pos="8662"/>
        </w:tabs>
        <w:autoSpaceDE w:val="0"/>
        <w:autoSpaceDN w:val="0"/>
        <w:adjustRightInd w:val="0"/>
        <w:jc w:val="both"/>
        <w:rPr>
          <w:sz w:val="24"/>
        </w:rPr>
      </w:pPr>
      <w:r w:rsidRPr="00F56E89">
        <w:rPr>
          <w:b/>
          <w:sz w:val="24"/>
          <w:szCs w:val="24"/>
        </w:rPr>
        <w:t>Площадь</w:t>
      </w:r>
      <w:r w:rsidRPr="00F56E89">
        <w:rPr>
          <w:sz w:val="24"/>
          <w:szCs w:val="24"/>
        </w:rPr>
        <w:t xml:space="preserve"> земельного участка </w:t>
      </w:r>
      <w:r w:rsidR="00F56E89" w:rsidRPr="00F56E89">
        <w:rPr>
          <w:noProof/>
          <w:sz w:val="24"/>
          <w:szCs w:val="24"/>
        </w:rPr>
        <w:t>10927</w:t>
      </w:r>
      <w:r w:rsidRPr="00F56E89">
        <w:rPr>
          <w:sz w:val="24"/>
          <w:szCs w:val="24"/>
        </w:rPr>
        <w:t xml:space="preserve"> </w:t>
      </w:r>
      <w:proofErr w:type="spellStart"/>
      <w:r w:rsidRPr="00F56E89">
        <w:rPr>
          <w:sz w:val="24"/>
          <w:szCs w:val="24"/>
        </w:rPr>
        <w:t>кв.м</w:t>
      </w:r>
      <w:proofErr w:type="spellEnd"/>
      <w:r w:rsidRPr="00F56E89">
        <w:rPr>
          <w:sz w:val="24"/>
          <w:szCs w:val="24"/>
        </w:rPr>
        <w:t>. Земельный участок находится в государственной неразграниченной собственности, правами третьих лиц не обременен.</w:t>
      </w:r>
      <w:r w:rsidRPr="00F56E89">
        <w:rPr>
          <w:sz w:val="24"/>
        </w:rPr>
        <w:t xml:space="preserve"> </w:t>
      </w:r>
    </w:p>
    <w:p w:rsidR="003F0CC8" w:rsidRPr="00F56E89" w:rsidRDefault="003F0CC8" w:rsidP="003F0CC8">
      <w:pPr>
        <w:jc w:val="both"/>
        <w:rPr>
          <w:sz w:val="24"/>
          <w:szCs w:val="24"/>
        </w:rPr>
      </w:pPr>
      <w:r w:rsidRPr="00F56E89">
        <w:rPr>
          <w:b/>
          <w:sz w:val="24"/>
          <w:szCs w:val="24"/>
        </w:rPr>
        <w:t>Разрешенное использование земельного участка</w:t>
      </w:r>
      <w:r w:rsidRPr="00F56E89">
        <w:rPr>
          <w:sz w:val="24"/>
          <w:szCs w:val="24"/>
        </w:rPr>
        <w:t xml:space="preserve"> – </w:t>
      </w:r>
      <w:r w:rsidR="00F56E89" w:rsidRPr="00F56E89">
        <w:rPr>
          <w:sz w:val="24"/>
          <w:szCs w:val="24"/>
        </w:rPr>
        <w:t>земельные участки, предназначенные для объектов торговли</w:t>
      </w:r>
      <w:r w:rsidRPr="00F56E89">
        <w:rPr>
          <w:sz w:val="24"/>
          <w:szCs w:val="24"/>
        </w:rPr>
        <w:t>.</w:t>
      </w:r>
    </w:p>
    <w:p w:rsidR="003F0CC8" w:rsidRPr="001F5D44" w:rsidRDefault="003F0CC8" w:rsidP="003F0CC8">
      <w:pPr>
        <w:jc w:val="both"/>
        <w:rPr>
          <w:sz w:val="24"/>
          <w:lang w:val="x-none" w:eastAsia="x-none"/>
        </w:rPr>
      </w:pPr>
      <w:r w:rsidRPr="00664345">
        <w:rPr>
          <w:b/>
          <w:sz w:val="24"/>
          <w:lang w:val="x-none" w:eastAsia="x-none"/>
        </w:rPr>
        <w:t xml:space="preserve">Начальный размер годовой арендной платы за земельный участок – </w:t>
      </w:r>
      <w:r w:rsidR="00664345" w:rsidRPr="00664345">
        <w:rPr>
          <w:sz w:val="24"/>
          <w:szCs w:val="24"/>
        </w:rPr>
        <w:t>282 845</w:t>
      </w:r>
      <w:r w:rsidRPr="00664345">
        <w:rPr>
          <w:sz w:val="24"/>
          <w:lang w:val="x-none" w:eastAsia="x-none"/>
        </w:rPr>
        <w:t xml:space="preserve"> (</w:t>
      </w:r>
      <w:r w:rsidR="00664345" w:rsidRPr="00664345">
        <w:rPr>
          <w:sz w:val="24"/>
          <w:lang w:eastAsia="x-none"/>
        </w:rPr>
        <w:t xml:space="preserve">двести </w:t>
      </w:r>
      <w:r w:rsidR="00664345" w:rsidRPr="001F5D44">
        <w:rPr>
          <w:sz w:val="24"/>
          <w:lang w:eastAsia="x-none"/>
        </w:rPr>
        <w:t>восемьдесят две</w:t>
      </w:r>
      <w:r w:rsidRPr="001F5D44">
        <w:rPr>
          <w:sz w:val="24"/>
          <w:lang w:eastAsia="x-none"/>
        </w:rPr>
        <w:t xml:space="preserve"> тысячи </w:t>
      </w:r>
      <w:r w:rsidR="00664345" w:rsidRPr="001F5D44">
        <w:rPr>
          <w:sz w:val="24"/>
          <w:lang w:eastAsia="x-none"/>
        </w:rPr>
        <w:t>восемьсот сорок пять</w:t>
      </w:r>
      <w:r w:rsidRPr="001F5D44">
        <w:rPr>
          <w:sz w:val="24"/>
          <w:lang w:eastAsia="x-none"/>
        </w:rPr>
        <w:t xml:space="preserve">) рублей </w:t>
      </w:r>
      <w:r w:rsidR="00664345" w:rsidRPr="001F5D44">
        <w:rPr>
          <w:sz w:val="24"/>
          <w:lang w:eastAsia="x-none"/>
        </w:rPr>
        <w:t>94</w:t>
      </w:r>
      <w:r w:rsidRPr="001F5D44">
        <w:rPr>
          <w:sz w:val="24"/>
          <w:lang w:eastAsia="x-none"/>
        </w:rPr>
        <w:t xml:space="preserve"> копейки</w:t>
      </w:r>
      <w:r w:rsidRPr="001F5D44">
        <w:rPr>
          <w:sz w:val="24"/>
          <w:lang w:val="x-none" w:eastAsia="x-none"/>
        </w:rPr>
        <w:t xml:space="preserve">. </w:t>
      </w:r>
    </w:p>
    <w:p w:rsidR="003F0CC8" w:rsidRPr="001F5D44" w:rsidRDefault="003F0CC8" w:rsidP="003F0CC8">
      <w:pPr>
        <w:jc w:val="both"/>
        <w:rPr>
          <w:sz w:val="24"/>
          <w:lang w:val="x-none" w:eastAsia="x-none"/>
        </w:rPr>
      </w:pPr>
      <w:r w:rsidRPr="001F5D44">
        <w:rPr>
          <w:b/>
          <w:sz w:val="24"/>
          <w:lang w:val="x-none" w:eastAsia="x-none"/>
        </w:rPr>
        <w:t xml:space="preserve">«Шаг аукциона» </w:t>
      </w:r>
      <w:r w:rsidRPr="001F5D44">
        <w:rPr>
          <w:sz w:val="24"/>
          <w:lang w:val="x-none" w:eastAsia="x-none"/>
        </w:rPr>
        <w:t xml:space="preserve">- </w:t>
      </w:r>
      <w:r w:rsidR="001F5D44" w:rsidRPr="001F5D44">
        <w:rPr>
          <w:sz w:val="24"/>
          <w:lang w:eastAsia="x-none"/>
        </w:rPr>
        <w:t>8</w:t>
      </w:r>
      <w:r w:rsidRPr="001F5D44">
        <w:rPr>
          <w:sz w:val="24"/>
          <w:lang w:eastAsia="x-none"/>
        </w:rPr>
        <w:t xml:space="preserve"> </w:t>
      </w:r>
      <w:r w:rsidR="001F5D44" w:rsidRPr="001F5D44">
        <w:rPr>
          <w:sz w:val="24"/>
          <w:lang w:eastAsia="x-none"/>
        </w:rPr>
        <w:t>485</w:t>
      </w:r>
      <w:r w:rsidRPr="001F5D44">
        <w:rPr>
          <w:sz w:val="24"/>
          <w:lang w:eastAsia="x-none"/>
        </w:rPr>
        <w:t xml:space="preserve"> </w:t>
      </w:r>
      <w:r w:rsidRPr="001F5D44">
        <w:rPr>
          <w:sz w:val="24"/>
          <w:lang w:val="x-none" w:eastAsia="x-none"/>
        </w:rPr>
        <w:t>(</w:t>
      </w:r>
      <w:r w:rsidR="001F5D44" w:rsidRPr="001F5D44">
        <w:rPr>
          <w:sz w:val="24"/>
          <w:lang w:eastAsia="x-none"/>
        </w:rPr>
        <w:t>восемь</w:t>
      </w:r>
      <w:r w:rsidRPr="001F5D44">
        <w:rPr>
          <w:sz w:val="24"/>
          <w:lang w:eastAsia="x-none"/>
        </w:rPr>
        <w:t xml:space="preserve"> тысяч </w:t>
      </w:r>
      <w:r w:rsidR="001F5D44" w:rsidRPr="001F5D44">
        <w:rPr>
          <w:sz w:val="24"/>
          <w:lang w:eastAsia="x-none"/>
        </w:rPr>
        <w:t>четыреста восемьдесят пять</w:t>
      </w:r>
      <w:r w:rsidRPr="001F5D44">
        <w:rPr>
          <w:sz w:val="24"/>
          <w:lang w:eastAsia="x-none"/>
        </w:rPr>
        <w:t xml:space="preserve">) </w:t>
      </w:r>
      <w:r w:rsidRPr="001F5D44">
        <w:rPr>
          <w:sz w:val="24"/>
          <w:lang w:val="x-none" w:eastAsia="x-none"/>
        </w:rPr>
        <w:t>рубл</w:t>
      </w:r>
      <w:r w:rsidRPr="001F5D44">
        <w:rPr>
          <w:sz w:val="24"/>
          <w:lang w:eastAsia="x-none"/>
        </w:rPr>
        <w:t>ей</w:t>
      </w:r>
      <w:r w:rsidRPr="001F5D44">
        <w:rPr>
          <w:sz w:val="24"/>
          <w:lang w:val="x-none" w:eastAsia="x-none"/>
        </w:rPr>
        <w:t xml:space="preserve"> 00 копеек.</w:t>
      </w:r>
    </w:p>
    <w:p w:rsidR="00664345" w:rsidRPr="00664345" w:rsidRDefault="003F0CC8" w:rsidP="00664345">
      <w:pPr>
        <w:jc w:val="both"/>
        <w:rPr>
          <w:sz w:val="24"/>
          <w:lang w:val="x-none" w:eastAsia="x-none"/>
        </w:rPr>
      </w:pPr>
      <w:r w:rsidRPr="001F5D44">
        <w:rPr>
          <w:b/>
          <w:sz w:val="24"/>
          <w:lang w:val="x-none" w:eastAsia="x-none"/>
        </w:rPr>
        <w:t>Размер задатка</w:t>
      </w:r>
      <w:r w:rsidRPr="00664345">
        <w:rPr>
          <w:b/>
          <w:sz w:val="24"/>
          <w:lang w:val="x-none" w:eastAsia="x-none"/>
        </w:rPr>
        <w:t xml:space="preserve"> </w:t>
      </w:r>
      <w:r w:rsidRPr="00664345">
        <w:rPr>
          <w:sz w:val="24"/>
          <w:lang w:val="x-none" w:eastAsia="x-none"/>
        </w:rPr>
        <w:t xml:space="preserve">за участие в торгах – </w:t>
      </w:r>
      <w:r w:rsidR="00664345" w:rsidRPr="00664345">
        <w:rPr>
          <w:sz w:val="24"/>
          <w:szCs w:val="24"/>
        </w:rPr>
        <w:t>282 845</w:t>
      </w:r>
      <w:r w:rsidR="00664345" w:rsidRPr="00664345">
        <w:rPr>
          <w:sz w:val="24"/>
          <w:lang w:val="x-none" w:eastAsia="x-none"/>
        </w:rPr>
        <w:t xml:space="preserve"> (</w:t>
      </w:r>
      <w:r w:rsidR="00664345" w:rsidRPr="00664345">
        <w:rPr>
          <w:sz w:val="24"/>
          <w:lang w:eastAsia="x-none"/>
        </w:rPr>
        <w:t>двести восемьдесят две тысячи восемьсот сорок пять) рублей 94 копейки</w:t>
      </w:r>
      <w:r w:rsidR="00664345" w:rsidRPr="00664345">
        <w:rPr>
          <w:sz w:val="24"/>
          <w:lang w:val="x-none" w:eastAsia="x-none"/>
        </w:rPr>
        <w:t xml:space="preserve">. </w:t>
      </w:r>
    </w:p>
    <w:p w:rsidR="003F0CC8" w:rsidRPr="006E1331" w:rsidRDefault="003F0CC8" w:rsidP="003F0CC8">
      <w:pPr>
        <w:jc w:val="both"/>
        <w:rPr>
          <w:sz w:val="24"/>
          <w:lang w:eastAsia="x-none"/>
        </w:rPr>
      </w:pPr>
      <w:r w:rsidRPr="00664345">
        <w:rPr>
          <w:b/>
          <w:sz w:val="24"/>
          <w:lang w:eastAsia="x-none"/>
        </w:rPr>
        <w:t xml:space="preserve">Срок договора – </w:t>
      </w:r>
      <w:r w:rsidR="00664345" w:rsidRPr="00664345">
        <w:rPr>
          <w:sz w:val="24"/>
          <w:lang w:eastAsia="x-none"/>
        </w:rPr>
        <w:t>4</w:t>
      </w:r>
      <w:r w:rsidRPr="00664345">
        <w:rPr>
          <w:sz w:val="24"/>
          <w:lang w:eastAsia="x-none"/>
        </w:rPr>
        <w:t xml:space="preserve"> (</w:t>
      </w:r>
      <w:r w:rsidR="00664345" w:rsidRPr="00664345">
        <w:rPr>
          <w:sz w:val="24"/>
          <w:lang w:eastAsia="x-none"/>
        </w:rPr>
        <w:t>четыре</w:t>
      </w:r>
      <w:r w:rsidRPr="00664345">
        <w:rPr>
          <w:sz w:val="24"/>
          <w:lang w:eastAsia="x-none"/>
        </w:rPr>
        <w:t xml:space="preserve">) </w:t>
      </w:r>
      <w:r w:rsidR="00664345" w:rsidRPr="00664345">
        <w:rPr>
          <w:sz w:val="24"/>
          <w:lang w:eastAsia="x-none"/>
        </w:rPr>
        <w:t>года 10 месяцев</w:t>
      </w:r>
      <w:r w:rsidRPr="00664345">
        <w:rPr>
          <w:sz w:val="24"/>
          <w:lang w:eastAsia="x-none"/>
        </w:rPr>
        <w:t>.</w:t>
      </w:r>
    </w:p>
    <w:p w:rsidR="0080568C" w:rsidRDefault="0080568C" w:rsidP="0080568C">
      <w:pPr>
        <w:jc w:val="both"/>
        <w:rPr>
          <w:sz w:val="24"/>
          <w:lang w:eastAsia="x-none"/>
        </w:rPr>
      </w:pPr>
    </w:p>
    <w:p w:rsidR="0036494D" w:rsidRPr="008C731C" w:rsidRDefault="0036494D" w:rsidP="0036494D">
      <w:pPr>
        <w:pStyle w:val="2"/>
        <w:tabs>
          <w:tab w:val="left" w:pos="708"/>
        </w:tabs>
        <w:rPr>
          <w:b/>
          <w:i w:val="0"/>
        </w:rPr>
      </w:pPr>
      <w:r w:rsidRPr="008C731C">
        <w:rPr>
          <w:b/>
          <w:i w:val="0"/>
          <w:lang w:val="ru-RU"/>
        </w:rPr>
        <w:t>5</w:t>
      </w:r>
      <w:r w:rsidRPr="008C731C">
        <w:rPr>
          <w:b/>
          <w:i w:val="0"/>
        </w:rPr>
        <w:t>.</w:t>
      </w:r>
      <w:r w:rsidRPr="008C731C">
        <w:rPr>
          <w:b/>
          <w:i w:val="0"/>
          <w:lang w:val="ru-RU"/>
        </w:rPr>
        <w:t>1.</w:t>
      </w:r>
      <w:r w:rsidRPr="008C731C">
        <w:rPr>
          <w:b/>
          <w:i w:val="0"/>
        </w:rPr>
        <w:t xml:space="preserve"> Технические условия подключения объекта к сетям </w:t>
      </w:r>
      <w:proofErr w:type="spellStart"/>
      <w:r w:rsidRPr="008C731C">
        <w:rPr>
          <w:b/>
          <w:i w:val="0"/>
        </w:rPr>
        <w:t>инженерно</w:t>
      </w:r>
      <w:proofErr w:type="spellEnd"/>
      <w:r w:rsidRPr="008C731C">
        <w:rPr>
          <w:b/>
          <w:i w:val="0"/>
        </w:rPr>
        <w:t xml:space="preserve"> – технического обеспечения. </w:t>
      </w:r>
    </w:p>
    <w:p w:rsidR="0036494D" w:rsidRPr="00C96CB4" w:rsidRDefault="0036494D" w:rsidP="0036494D">
      <w:pPr>
        <w:jc w:val="both"/>
        <w:rPr>
          <w:b/>
          <w:sz w:val="24"/>
          <w:highlight w:val="yellow"/>
          <w:u w:val="single"/>
          <w:lang w:val="x-none" w:eastAsia="x-none"/>
        </w:rPr>
      </w:pPr>
    </w:p>
    <w:p w:rsidR="0036494D" w:rsidRPr="00B93EED" w:rsidRDefault="0036494D" w:rsidP="0036494D">
      <w:pPr>
        <w:jc w:val="both"/>
        <w:rPr>
          <w:b/>
          <w:sz w:val="24"/>
          <w:u w:val="single"/>
          <w:lang w:val="x-none" w:eastAsia="x-none"/>
        </w:rPr>
      </w:pPr>
      <w:r w:rsidRPr="00B93EED">
        <w:rPr>
          <w:b/>
          <w:sz w:val="24"/>
          <w:u w:val="single"/>
          <w:lang w:val="x-none" w:eastAsia="x-none"/>
        </w:rPr>
        <w:t>По лот</w:t>
      </w:r>
      <w:r w:rsidRPr="00B93EED">
        <w:rPr>
          <w:b/>
          <w:sz w:val="24"/>
          <w:u w:val="single"/>
          <w:lang w:eastAsia="x-none"/>
        </w:rPr>
        <w:t xml:space="preserve">у </w:t>
      </w:r>
      <w:r w:rsidRPr="00B93EED">
        <w:rPr>
          <w:b/>
          <w:sz w:val="24"/>
          <w:u w:val="single"/>
          <w:lang w:val="x-none" w:eastAsia="x-none"/>
        </w:rPr>
        <w:t xml:space="preserve">№ </w:t>
      </w:r>
      <w:r w:rsidRPr="00B93EED">
        <w:rPr>
          <w:b/>
          <w:sz w:val="24"/>
          <w:u w:val="single"/>
          <w:lang w:eastAsia="x-none"/>
        </w:rPr>
        <w:t>1</w:t>
      </w:r>
      <w:r w:rsidRPr="00B93EED">
        <w:rPr>
          <w:b/>
          <w:sz w:val="24"/>
          <w:u w:val="single"/>
          <w:lang w:val="x-none" w:eastAsia="x-none"/>
        </w:rPr>
        <w:t>:</w:t>
      </w:r>
    </w:p>
    <w:p w:rsidR="0036494D" w:rsidRPr="00C96CB4" w:rsidRDefault="0036494D" w:rsidP="0036494D">
      <w:pPr>
        <w:jc w:val="both"/>
        <w:rPr>
          <w:b/>
          <w:sz w:val="24"/>
          <w:highlight w:val="yellow"/>
          <w:u w:val="single"/>
          <w:lang w:eastAsia="x-none"/>
        </w:rPr>
      </w:pPr>
    </w:p>
    <w:p w:rsidR="00B93EED" w:rsidRDefault="0036494D" w:rsidP="00B93EED">
      <w:pPr>
        <w:jc w:val="both"/>
        <w:rPr>
          <w:sz w:val="24"/>
          <w:lang w:eastAsia="x-none"/>
        </w:rPr>
      </w:pPr>
      <w:r w:rsidRPr="00B93EED">
        <w:rPr>
          <w:b/>
          <w:sz w:val="24"/>
          <w:lang w:val="x-none" w:eastAsia="x-none"/>
        </w:rPr>
        <w:t>Электроснабжение:</w:t>
      </w:r>
      <w:r w:rsidRPr="00B93EED">
        <w:rPr>
          <w:sz w:val="24"/>
          <w:lang w:val="x-none" w:eastAsia="x-none"/>
        </w:rPr>
        <w:t xml:space="preserve"> </w:t>
      </w:r>
      <w:r w:rsidR="00B93EED" w:rsidRPr="00B93EED">
        <w:rPr>
          <w:sz w:val="24"/>
          <w:lang w:eastAsia="x-none"/>
        </w:rPr>
        <w:t xml:space="preserve">возможность организации электроснабжения с нагрузкой 15,0 кВт, по третьей категории надежности электроснабжения к электрическим сетям АО «Региональная сетевая компания» напряжением 0,4 </w:t>
      </w:r>
      <w:proofErr w:type="spellStart"/>
      <w:r w:rsidR="00B93EED" w:rsidRPr="00B93EED">
        <w:rPr>
          <w:sz w:val="24"/>
          <w:lang w:eastAsia="x-none"/>
        </w:rPr>
        <w:t>кВ</w:t>
      </w:r>
      <w:proofErr w:type="spellEnd"/>
      <w:r w:rsidR="00B93EED" w:rsidRPr="00B93EED">
        <w:rPr>
          <w:sz w:val="24"/>
          <w:lang w:eastAsia="x-none"/>
        </w:rPr>
        <w:t xml:space="preserve"> техническая возможность имеется, для этого необходимо выполнить следующие мероприятия:</w:t>
      </w:r>
    </w:p>
    <w:p w:rsidR="00B93EED" w:rsidRPr="00B93EED" w:rsidRDefault="00B93EED" w:rsidP="00B93EED">
      <w:pPr>
        <w:jc w:val="both"/>
        <w:rPr>
          <w:sz w:val="24"/>
          <w:lang w:eastAsia="x-none"/>
        </w:rPr>
      </w:pPr>
    </w:p>
    <w:p w:rsidR="00B93EED" w:rsidRPr="00B93EED" w:rsidRDefault="00B93EED" w:rsidP="00B93EED">
      <w:pPr>
        <w:jc w:val="both"/>
        <w:rPr>
          <w:sz w:val="24"/>
          <w:lang w:eastAsia="x-none"/>
        </w:rPr>
      </w:pPr>
      <w:r w:rsidRPr="00B93EED">
        <w:rPr>
          <w:sz w:val="24"/>
          <w:lang w:eastAsia="x-none"/>
        </w:rPr>
        <w:t>1. На опоре, установленной на границе земельного участка установить средства коммерческого учета электрической энергии (мощности).</w:t>
      </w:r>
    </w:p>
    <w:p w:rsidR="00B93EED" w:rsidRPr="00B93EED" w:rsidRDefault="00B93EED" w:rsidP="00B93EED">
      <w:pPr>
        <w:jc w:val="both"/>
        <w:rPr>
          <w:sz w:val="24"/>
          <w:lang w:eastAsia="x-none"/>
        </w:rPr>
      </w:pPr>
    </w:p>
    <w:p w:rsidR="00B93EED" w:rsidRPr="00B93EED" w:rsidRDefault="00B93EED" w:rsidP="00B93EED">
      <w:pPr>
        <w:jc w:val="both"/>
        <w:rPr>
          <w:sz w:val="24"/>
          <w:lang w:eastAsia="x-none"/>
        </w:rPr>
      </w:pPr>
      <w:r w:rsidRPr="00B93EED">
        <w:rPr>
          <w:sz w:val="24"/>
          <w:lang w:eastAsia="x-none"/>
        </w:rPr>
        <w:tab/>
        <w:t xml:space="preserve">В соответствие с п.7 «Правил технологического присоединения </w:t>
      </w:r>
      <w:proofErr w:type="spellStart"/>
      <w:r w:rsidRPr="00B93EED">
        <w:rPr>
          <w:sz w:val="24"/>
          <w:lang w:eastAsia="x-none"/>
        </w:rPr>
        <w:t>энергопринимающих</w:t>
      </w:r>
      <w:proofErr w:type="spellEnd"/>
      <w:r w:rsidRPr="00B93EED">
        <w:rPr>
          <w:sz w:val="24"/>
          <w:lang w:eastAsia="x-none"/>
        </w:rPr>
        <w:t xml:space="preserve"> устройств потребителей электрической энергии…», утвержденных Постановлением Правительства РФ от 27.12.2004 г. № 861 с последующими изменениями и дополнениями, для получения технических условий необходимо обратиться в АО «РСК» и заключить договор на осуществление технологического присоединения.</w:t>
      </w:r>
    </w:p>
    <w:p w:rsidR="00B93EED" w:rsidRDefault="00B93EED" w:rsidP="00B93EED">
      <w:pPr>
        <w:pStyle w:val="2"/>
        <w:tabs>
          <w:tab w:val="left" w:pos="708"/>
        </w:tabs>
        <w:ind w:firstLine="360"/>
        <w:rPr>
          <w:i w:val="0"/>
          <w:lang w:val="ru-RU"/>
        </w:rPr>
      </w:pPr>
      <w:r w:rsidRPr="00B93EED">
        <w:rPr>
          <w:i w:val="0"/>
          <w:lang w:val="ru-RU"/>
        </w:rPr>
        <w:t>Размер платы за технологическое присоединение будет определяться договорными отношениями в соответствии с утвержденными для сетевой организации тарифом на технологическое присоединение, на основании действующих Постановлений РЭК Свердловской области. (письмо АО «РСК» №1319 от 08.08.2023 г.).</w:t>
      </w:r>
    </w:p>
    <w:p w:rsidR="007A6550" w:rsidRDefault="007A6550" w:rsidP="00B93EED">
      <w:pPr>
        <w:pStyle w:val="2"/>
        <w:tabs>
          <w:tab w:val="left" w:pos="708"/>
        </w:tabs>
        <w:ind w:firstLine="360"/>
        <w:rPr>
          <w:i w:val="0"/>
          <w:lang w:val="ru-RU"/>
        </w:rPr>
      </w:pPr>
    </w:p>
    <w:p w:rsidR="007A6550" w:rsidRPr="005C6D8B" w:rsidRDefault="007A6550" w:rsidP="007A6550">
      <w:pPr>
        <w:jc w:val="both"/>
        <w:rPr>
          <w:rFonts w:eastAsia="Calibri"/>
          <w:sz w:val="24"/>
          <w:szCs w:val="24"/>
          <w:lang w:eastAsia="en-US"/>
        </w:rPr>
      </w:pPr>
      <w:r w:rsidRPr="00521D3D">
        <w:rPr>
          <w:rFonts w:eastAsia="Calibri"/>
          <w:b/>
          <w:sz w:val="24"/>
          <w:szCs w:val="24"/>
          <w:lang w:eastAsia="en-US"/>
        </w:rPr>
        <w:t xml:space="preserve">Газоснабжение: </w:t>
      </w:r>
      <w:r w:rsidRPr="00521D3D">
        <w:rPr>
          <w:rFonts w:eastAsia="Calibri"/>
          <w:sz w:val="24"/>
          <w:szCs w:val="24"/>
          <w:lang w:eastAsia="en-US"/>
        </w:rPr>
        <w:t xml:space="preserve">подключение возможно от стального подземного газопровода высокого давления </w:t>
      </w:r>
      <w:r w:rsidRPr="00521D3D">
        <w:rPr>
          <w:rFonts w:eastAsia="Calibri"/>
          <w:sz w:val="24"/>
          <w:szCs w:val="24"/>
          <w:lang w:val="en-US" w:eastAsia="en-US"/>
        </w:rPr>
        <w:t>II</w:t>
      </w:r>
      <w:r w:rsidRPr="00521D3D">
        <w:rPr>
          <w:rFonts w:eastAsia="Calibri"/>
          <w:sz w:val="24"/>
          <w:szCs w:val="24"/>
          <w:lang w:eastAsia="en-US"/>
        </w:rPr>
        <w:t xml:space="preserve"> категории (Р от 0,3 до 0,6 Мпа) Д</w:t>
      </w:r>
      <w:r w:rsidR="00521D3D" w:rsidRPr="00521D3D">
        <w:rPr>
          <w:rFonts w:eastAsia="Calibri"/>
          <w:sz w:val="24"/>
          <w:szCs w:val="24"/>
          <w:lang w:eastAsia="en-US"/>
        </w:rPr>
        <w:t>у65</w:t>
      </w:r>
      <w:r w:rsidRPr="00521D3D">
        <w:rPr>
          <w:rFonts w:eastAsia="Calibri"/>
          <w:sz w:val="24"/>
          <w:szCs w:val="24"/>
          <w:lang w:eastAsia="en-US"/>
        </w:rPr>
        <w:t xml:space="preserve"> мм в районе дома № </w:t>
      </w:r>
      <w:r w:rsidR="00521D3D" w:rsidRPr="00521D3D">
        <w:rPr>
          <w:rFonts w:eastAsia="Calibri"/>
          <w:sz w:val="24"/>
          <w:szCs w:val="24"/>
          <w:lang w:eastAsia="en-US"/>
        </w:rPr>
        <w:t>23</w:t>
      </w:r>
      <w:r w:rsidRPr="00521D3D">
        <w:rPr>
          <w:rFonts w:eastAsia="Calibri"/>
          <w:sz w:val="24"/>
          <w:szCs w:val="24"/>
          <w:lang w:eastAsia="en-US"/>
        </w:rPr>
        <w:t xml:space="preserve"> по ул. </w:t>
      </w:r>
      <w:r w:rsidR="00521D3D" w:rsidRPr="00521D3D">
        <w:rPr>
          <w:rFonts w:eastAsia="Calibri"/>
          <w:sz w:val="24"/>
          <w:szCs w:val="24"/>
          <w:lang w:eastAsia="en-US"/>
        </w:rPr>
        <w:t>16-й годовщины Октября, г. Каменск</w:t>
      </w:r>
      <w:r w:rsidR="00521D3D" w:rsidRPr="005C6D8B">
        <w:rPr>
          <w:rFonts w:eastAsia="Calibri"/>
          <w:sz w:val="24"/>
          <w:szCs w:val="24"/>
          <w:lang w:eastAsia="en-US"/>
        </w:rPr>
        <w:t>-Уральский</w:t>
      </w:r>
      <w:r w:rsidRPr="005C6D8B">
        <w:rPr>
          <w:rFonts w:eastAsia="Calibri"/>
          <w:sz w:val="24"/>
          <w:szCs w:val="24"/>
          <w:lang w:eastAsia="en-US"/>
        </w:rPr>
        <w:t>.</w:t>
      </w:r>
    </w:p>
    <w:p w:rsidR="007A6550" w:rsidRPr="005C6D8B" w:rsidRDefault="007A6550" w:rsidP="007A6550">
      <w:pPr>
        <w:jc w:val="both"/>
        <w:rPr>
          <w:sz w:val="24"/>
        </w:rPr>
      </w:pPr>
      <w:r w:rsidRPr="005C6D8B">
        <w:rPr>
          <w:sz w:val="24"/>
        </w:rPr>
        <w:t>Подключение объекта капитального строительства к сети газораспределения осуществляется на основании договора о подключении. Для заключения договора о подключении необходимо подать заявку о подключении (технологическом присоединении) с необходимыми документами в АО «ГАЗЭКС». (письмо № 2</w:t>
      </w:r>
      <w:r w:rsidR="005C6D8B" w:rsidRPr="005C6D8B">
        <w:rPr>
          <w:sz w:val="24"/>
        </w:rPr>
        <w:t>286</w:t>
      </w:r>
      <w:r w:rsidRPr="005C6D8B">
        <w:rPr>
          <w:sz w:val="24"/>
        </w:rPr>
        <w:t xml:space="preserve"> от </w:t>
      </w:r>
      <w:r w:rsidR="005C6D8B" w:rsidRPr="005C6D8B">
        <w:rPr>
          <w:sz w:val="24"/>
        </w:rPr>
        <w:t>11</w:t>
      </w:r>
      <w:r w:rsidRPr="005C6D8B">
        <w:rPr>
          <w:sz w:val="24"/>
        </w:rPr>
        <w:t>.08.2023 г.)</w:t>
      </w:r>
    </w:p>
    <w:p w:rsidR="007A6550" w:rsidRPr="00B93EED" w:rsidRDefault="007A6550" w:rsidP="00B93EED">
      <w:pPr>
        <w:pStyle w:val="2"/>
        <w:tabs>
          <w:tab w:val="left" w:pos="708"/>
        </w:tabs>
        <w:ind w:firstLine="360"/>
        <w:rPr>
          <w:i w:val="0"/>
          <w:lang w:val="ru-RU"/>
        </w:rPr>
      </w:pPr>
    </w:p>
    <w:p w:rsidR="00294720" w:rsidRPr="00294720" w:rsidRDefault="00294720" w:rsidP="00294720">
      <w:pPr>
        <w:jc w:val="both"/>
        <w:rPr>
          <w:b/>
          <w:sz w:val="24"/>
          <w:lang w:eastAsia="x-none"/>
        </w:rPr>
      </w:pPr>
      <w:r w:rsidRPr="00294720">
        <w:rPr>
          <w:b/>
          <w:sz w:val="24"/>
          <w:lang w:eastAsia="x-none"/>
        </w:rPr>
        <w:t xml:space="preserve">Холодное водоснабжение: </w:t>
      </w:r>
    </w:p>
    <w:p w:rsidR="00294720" w:rsidRPr="00294720" w:rsidRDefault="00294720" w:rsidP="00294720">
      <w:pPr>
        <w:jc w:val="both"/>
        <w:rPr>
          <w:sz w:val="24"/>
          <w:lang w:eastAsia="x-none"/>
        </w:rPr>
      </w:pPr>
      <w:r w:rsidRPr="00294720">
        <w:rPr>
          <w:sz w:val="24"/>
          <w:lang w:eastAsia="x-none"/>
        </w:rPr>
        <w:t xml:space="preserve">Максимальная нагрузка в возможных точках подключения: 1,0 м³/сутки в колодце № ВК-13 (трубопровод </w:t>
      </w:r>
      <w:proofErr w:type="spellStart"/>
      <w:r w:rsidRPr="00294720">
        <w:rPr>
          <w:sz w:val="24"/>
          <w:lang w:eastAsia="x-none"/>
        </w:rPr>
        <w:t>Ду</w:t>
      </w:r>
      <w:proofErr w:type="spellEnd"/>
      <w:r w:rsidRPr="00294720">
        <w:rPr>
          <w:sz w:val="24"/>
          <w:lang w:eastAsia="x-none"/>
        </w:rPr>
        <w:t xml:space="preserve"> 100 мм) по ул. 16-й годовщины Октября.</w:t>
      </w:r>
    </w:p>
    <w:p w:rsidR="00294720" w:rsidRPr="00294720" w:rsidRDefault="00294720" w:rsidP="00294720">
      <w:pPr>
        <w:jc w:val="both"/>
        <w:rPr>
          <w:sz w:val="24"/>
          <w:lang w:eastAsia="x-none"/>
        </w:rPr>
      </w:pPr>
      <w:r w:rsidRPr="00294720">
        <w:rPr>
          <w:sz w:val="24"/>
          <w:lang w:eastAsia="x-none"/>
        </w:rPr>
        <w:t>Действующий напор воды в точке подключения ≈22,0 м.</w:t>
      </w:r>
    </w:p>
    <w:p w:rsidR="00294720" w:rsidRPr="00294720" w:rsidRDefault="00294720" w:rsidP="00294720">
      <w:pPr>
        <w:jc w:val="both"/>
        <w:rPr>
          <w:sz w:val="24"/>
          <w:lang w:eastAsia="x-none"/>
        </w:rPr>
      </w:pPr>
      <w:r w:rsidRPr="00294720">
        <w:rPr>
          <w:sz w:val="24"/>
          <w:lang w:eastAsia="x-none"/>
        </w:rPr>
        <w:lastRenderedPageBreak/>
        <w:t xml:space="preserve">Точка подключения указана на прилагаемой </w:t>
      </w:r>
      <w:proofErr w:type="spellStart"/>
      <w:r w:rsidRPr="00294720">
        <w:rPr>
          <w:sz w:val="24"/>
          <w:lang w:eastAsia="x-none"/>
        </w:rPr>
        <w:t>выкопировке</w:t>
      </w:r>
      <w:proofErr w:type="spellEnd"/>
      <w:r w:rsidRPr="00294720">
        <w:rPr>
          <w:sz w:val="24"/>
          <w:lang w:eastAsia="x-none"/>
        </w:rPr>
        <w:t xml:space="preserve"> из дежурного плана Каменска-Уральского городского округа.</w:t>
      </w:r>
    </w:p>
    <w:p w:rsidR="00B530CF" w:rsidRPr="00B530CF" w:rsidRDefault="00294720" w:rsidP="00B530CF">
      <w:pPr>
        <w:pStyle w:val="2"/>
        <w:tabs>
          <w:tab w:val="left" w:pos="708"/>
        </w:tabs>
        <w:rPr>
          <w:i w:val="0"/>
          <w:lang w:val="ru-RU"/>
        </w:rPr>
      </w:pPr>
      <w:r w:rsidRPr="00294720">
        <w:rPr>
          <w:i w:val="0"/>
        </w:rPr>
        <w:t xml:space="preserve">Технические условия действительны 3 года (технические условия </w:t>
      </w:r>
      <w:r w:rsidRPr="00294720">
        <w:rPr>
          <w:i w:val="0"/>
          <w:lang w:val="ru-RU"/>
        </w:rPr>
        <w:t xml:space="preserve">№ 144 </w:t>
      </w:r>
      <w:r w:rsidRPr="00294720">
        <w:rPr>
          <w:i w:val="0"/>
        </w:rPr>
        <w:t xml:space="preserve">АО «Водоканал КУ» от </w:t>
      </w:r>
      <w:r w:rsidRPr="00294720">
        <w:rPr>
          <w:i w:val="0"/>
          <w:lang w:val="ru-RU"/>
        </w:rPr>
        <w:t>10</w:t>
      </w:r>
      <w:r w:rsidRPr="00294720">
        <w:rPr>
          <w:i w:val="0"/>
        </w:rPr>
        <w:t>.</w:t>
      </w:r>
      <w:r w:rsidRPr="00294720">
        <w:rPr>
          <w:i w:val="0"/>
          <w:lang w:val="ru-RU"/>
        </w:rPr>
        <w:t>08</w:t>
      </w:r>
      <w:r w:rsidRPr="00294720">
        <w:rPr>
          <w:i w:val="0"/>
        </w:rPr>
        <w:t>.20</w:t>
      </w:r>
      <w:r w:rsidRPr="00294720">
        <w:rPr>
          <w:i w:val="0"/>
          <w:lang w:val="ru-RU"/>
        </w:rPr>
        <w:t>23</w:t>
      </w:r>
      <w:r w:rsidRPr="00294720">
        <w:rPr>
          <w:i w:val="0"/>
        </w:rPr>
        <w:t>г.). По истечении этого срока параметры технических условий могут быть изменены.</w:t>
      </w:r>
      <w:r w:rsidR="00B530CF">
        <w:rPr>
          <w:i w:val="0"/>
          <w:lang w:val="ru-RU"/>
        </w:rPr>
        <w:t xml:space="preserve"> В случае если в течение 12 календарных месяцев со дня выдачи технический условий заявителем не будет подано заявление о подключении, срок действия технических условий прекращается.</w:t>
      </w:r>
    </w:p>
    <w:p w:rsidR="00294720" w:rsidRPr="00294720" w:rsidRDefault="00294720" w:rsidP="00294720">
      <w:pPr>
        <w:pStyle w:val="2"/>
        <w:tabs>
          <w:tab w:val="left" w:pos="708"/>
        </w:tabs>
        <w:rPr>
          <w:i w:val="0"/>
        </w:rPr>
      </w:pPr>
      <w:r w:rsidRPr="00294720">
        <w:rPr>
          <w:i w:val="0"/>
        </w:rPr>
        <w:t>Информация о плате за подключение доступна на официальном сайте АО «Водоканал КУ».</w:t>
      </w:r>
    </w:p>
    <w:p w:rsidR="00294720" w:rsidRPr="00C96CB4" w:rsidRDefault="00294720" w:rsidP="00294720">
      <w:pPr>
        <w:jc w:val="both"/>
        <w:rPr>
          <w:sz w:val="24"/>
          <w:highlight w:val="yellow"/>
          <w:lang w:val="x-none" w:eastAsia="x-none"/>
        </w:rPr>
      </w:pPr>
    </w:p>
    <w:p w:rsidR="00773BEF" w:rsidRPr="00333CE9" w:rsidRDefault="00773BEF" w:rsidP="00773BEF">
      <w:pPr>
        <w:jc w:val="both"/>
        <w:rPr>
          <w:sz w:val="24"/>
          <w:lang w:eastAsia="x-none"/>
        </w:rPr>
      </w:pPr>
      <w:r w:rsidRPr="00333CE9">
        <w:rPr>
          <w:b/>
          <w:sz w:val="24"/>
          <w:lang w:eastAsia="x-none"/>
        </w:rPr>
        <w:t>Водоотведение:</w:t>
      </w:r>
      <w:r w:rsidR="00333CE9" w:rsidRPr="00333CE9">
        <w:rPr>
          <w:b/>
          <w:sz w:val="24"/>
          <w:lang w:eastAsia="x-none"/>
        </w:rPr>
        <w:t xml:space="preserve"> </w:t>
      </w:r>
      <w:r w:rsidR="00333CE9" w:rsidRPr="00333CE9">
        <w:rPr>
          <w:sz w:val="24"/>
          <w:lang w:eastAsia="x-none"/>
        </w:rPr>
        <w:t>локально-очистные сооружения.</w:t>
      </w:r>
    </w:p>
    <w:p w:rsidR="002C73A8" w:rsidRPr="00333CE9" w:rsidRDefault="002C73A8" w:rsidP="00773BEF">
      <w:pPr>
        <w:jc w:val="both"/>
        <w:rPr>
          <w:sz w:val="24"/>
          <w:lang w:eastAsia="x-none"/>
        </w:rPr>
      </w:pPr>
    </w:p>
    <w:p w:rsidR="002C73A8" w:rsidRPr="002C73A8" w:rsidRDefault="002C73A8" w:rsidP="002C73A8">
      <w:pPr>
        <w:jc w:val="both"/>
        <w:rPr>
          <w:rFonts w:eastAsia="Calibri"/>
          <w:sz w:val="24"/>
          <w:szCs w:val="24"/>
          <w:lang w:eastAsia="en-US"/>
        </w:rPr>
      </w:pPr>
      <w:r w:rsidRPr="00333CE9">
        <w:rPr>
          <w:rFonts w:eastAsia="Calibri"/>
          <w:b/>
          <w:sz w:val="24"/>
          <w:szCs w:val="24"/>
          <w:lang w:eastAsia="en-US"/>
        </w:rPr>
        <w:t>Теплоснабжение</w:t>
      </w:r>
      <w:r w:rsidRPr="002C73A8">
        <w:rPr>
          <w:rFonts w:eastAsia="Calibri"/>
          <w:b/>
          <w:sz w:val="24"/>
          <w:szCs w:val="24"/>
          <w:lang w:eastAsia="en-US"/>
        </w:rPr>
        <w:t xml:space="preserve">: </w:t>
      </w:r>
      <w:r w:rsidRPr="002C73A8">
        <w:rPr>
          <w:rFonts w:eastAsia="Calibri"/>
          <w:sz w:val="24"/>
          <w:szCs w:val="24"/>
          <w:lang w:eastAsia="en-US"/>
        </w:rPr>
        <w:t>с расчетной тепловой часовой нагрузкой:</w:t>
      </w:r>
    </w:p>
    <w:p w:rsidR="002C73A8" w:rsidRPr="002C73A8" w:rsidRDefault="002C73A8" w:rsidP="002C73A8">
      <w:pPr>
        <w:jc w:val="both"/>
        <w:rPr>
          <w:rFonts w:eastAsia="Calibri"/>
          <w:sz w:val="24"/>
          <w:szCs w:val="24"/>
          <w:lang w:eastAsia="en-US"/>
        </w:rPr>
      </w:pPr>
      <w:r w:rsidRPr="002C73A8">
        <w:rPr>
          <w:rFonts w:eastAsia="Calibri"/>
          <w:sz w:val="24"/>
          <w:szCs w:val="24"/>
          <w:lang w:val="en-US" w:eastAsia="en-US"/>
        </w:rPr>
        <w:t>Q</w:t>
      </w:r>
      <w:r w:rsidRPr="002C73A8">
        <w:rPr>
          <w:rFonts w:eastAsia="Calibri"/>
          <w:sz w:val="24"/>
          <w:szCs w:val="24"/>
          <w:lang w:eastAsia="en-US"/>
        </w:rPr>
        <w:t xml:space="preserve"> отопления = 30,00 кВт (0,02280 Гкал/час);</w:t>
      </w:r>
    </w:p>
    <w:p w:rsidR="002C73A8" w:rsidRPr="002C73A8" w:rsidRDefault="002C73A8" w:rsidP="002C73A8">
      <w:pPr>
        <w:jc w:val="both"/>
        <w:rPr>
          <w:rFonts w:eastAsia="Calibri"/>
          <w:sz w:val="24"/>
          <w:szCs w:val="24"/>
          <w:lang w:eastAsia="en-US"/>
        </w:rPr>
      </w:pPr>
      <w:r w:rsidRPr="002C73A8">
        <w:rPr>
          <w:rFonts w:eastAsia="Calibri"/>
          <w:sz w:val="24"/>
          <w:szCs w:val="24"/>
          <w:lang w:val="en-US" w:eastAsia="en-US"/>
        </w:rPr>
        <w:t>Q</w:t>
      </w:r>
      <w:r w:rsidRPr="002C73A8">
        <w:rPr>
          <w:rFonts w:eastAsia="Calibri"/>
          <w:sz w:val="24"/>
          <w:szCs w:val="24"/>
          <w:lang w:eastAsia="en-US"/>
        </w:rPr>
        <w:t xml:space="preserve"> вентиляция = - Гкал/час;</w:t>
      </w:r>
    </w:p>
    <w:p w:rsidR="002C73A8" w:rsidRPr="002C73A8" w:rsidRDefault="002C73A8" w:rsidP="002C73A8">
      <w:pPr>
        <w:jc w:val="both"/>
        <w:rPr>
          <w:rFonts w:eastAsia="Calibri"/>
          <w:sz w:val="24"/>
          <w:szCs w:val="24"/>
          <w:lang w:eastAsia="en-US"/>
        </w:rPr>
      </w:pPr>
      <w:r w:rsidRPr="002C73A8">
        <w:rPr>
          <w:rFonts w:eastAsia="Calibri"/>
          <w:sz w:val="24"/>
          <w:szCs w:val="24"/>
          <w:lang w:val="en-US" w:eastAsia="en-US"/>
        </w:rPr>
        <w:t>Q</w:t>
      </w:r>
      <w:r w:rsidRPr="002C73A8">
        <w:rPr>
          <w:rFonts w:eastAsia="Calibri"/>
          <w:sz w:val="24"/>
          <w:szCs w:val="24"/>
          <w:lang w:eastAsia="en-US"/>
        </w:rPr>
        <w:t xml:space="preserve"> </w:t>
      </w:r>
      <w:proofErr w:type="spellStart"/>
      <w:r w:rsidRPr="002C73A8">
        <w:rPr>
          <w:rFonts w:eastAsia="Calibri"/>
          <w:sz w:val="24"/>
          <w:szCs w:val="24"/>
          <w:lang w:eastAsia="en-US"/>
        </w:rPr>
        <w:t>гвс</w:t>
      </w:r>
      <w:proofErr w:type="spellEnd"/>
      <w:r w:rsidRPr="002C73A8">
        <w:rPr>
          <w:rFonts w:eastAsia="Calibri"/>
          <w:sz w:val="24"/>
          <w:szCs w:val="24"/>
          <w:lang w:eastAsia="en-US"/>
        </w:rPr>
        <w:t xml:space="preserve"> = - Гкал/час.</w:t>
      </w:r>
    </w:p>
    <w:p w:rsidR="002C73A8" w:rsidRPr="00AE5CC1" w:rsidRDefault="002C73A8" w:rsidP="002C73A8">
      <w:pPr>
        <w:jc w:val="both"/>
        <w:rPr>
          <w:rFonts w:eastAsia="Calibri"/>
          <w:sz w:val="24"/>
          <w:szCs w:val="24"/>
          <w:lang w:eastAsia="en-US"/>
        </w:rPr>
      </w:pPr>
      <w:r w:rsidRPr="00AE5CC1">
        <w:rPr>
          <w:rFonts w:eastAsia="Calibri"/>
          <w:sz w:val="24"/>
          <w:szCs w:val="24"/>
          <w:lang w:eastAsia="en-US"/>
        </w:rPr>
        <w:t>Принять врезкой в точке «А» от существующей тепловой сети 2Øу</w:t>
      </w:r>
      <w:r w:rsidR="00AE5CC1" w:rsidRPr="00AE5CC1">
        <w:rPr>
          <w:rFonts w:eastAsia="Calibri"/>
          <w:sz w:val="24"/>
          <w:szCs w:val="24"/>
          <w:lang w:eastAsia="en-US"/>
        </w:rPr>
        <w:t>150</w:t>
      </w:r>
      <w:r w:rsidRPr="00AE5CC1">
        <w:rPr>
          <w:rFonts w:eastAsia="Calibri"/>
          <w:sz w:val="24"/>
          <w:szCs w:val="24"/>
          <w:lang w:eastAsia="en-US"/>
        </w:rPr>
        <w:t xml:space="preserve">мм. Тепловую сеть (диаметр рассчитать при проектировании) к объекту проложить </w:t>
      </w:r>
      <w:proofErr w:type="spellStart"/>
      <w:r w:rsidR="00AE5CC1">
        <w:rPr>
          <w:rFonts w:eastAsia="Calibri"/>
          <w:sz w:val="24"/>
          <w:szCs w:val="24"/>
          <w:lang w:eastAsia="en-US"/>
        </w:rPr>
        <w:t>бесканально</w:t>
      </w:r>
      <w:proofErr w:type="spellEnd"/>
      <w:r w:rsidR="00AE5CC1">
        <w:rPr>
          <w:rFonts w:eastAsia="Calibri"/>
          <w:sz w:val="24"/>
          <w:szCs w:val="24"/>
          <w:lang w:eastAsia="en-US"/>
        </w:rPr>
        <w:t xml:space="preserve">, с </w:t>
      </w:r>
      <w:proofErr w:type="gramStart"/>
      <w:r w:rsidR="00AE5CC1">
        <w:rPr>
          <w:rFonts w:eastAsia="Calibri"/>
          <w:sz w:val="24"/>
          <w:szCs w:val="24"/>
          <w:lang w:eastAsia="en-US"/>
        </w:rPr>
        <w:t xml:space="preserve">применением </w:t>
      </w:r>
      <w:r w:rsidRPr="00C96CB4">
        <w:rPr>
          <w:rFonts w:eastAsia="Calibri"/>
          <w:sz w:val="24"/>
          <w:szCs w:val="24"/>
          <w:highlight w:val="yellow"/>
          <w:lang w:eastAsia="en-US"/>
        </w:rPr>
        <w:t xml:space="preserve"> </w:t>
      </w:r>
      <w:r w:rsidRPr="00AE5CC1">
        <w:rPr>
          <w:rFonts w:eastAsia="Calibri"/>
          <w:sz w:val="24"/>
          <w:szCs w:val="24"/>
          <w:lang w:eastAsia="en-US"/>
        </w:rPr>
        <w:t>стальных</w:t>
      </w:r>
      <w:proofErr w:type="gramEnd"/>
      <w:r w:rsidRPr="00AE5CC1">
        <w:rPr>
          <w:rFonts w:eastAsia="Calibri"/>
          <w:sz w:val="24"/>
          <w:szCs w:val="24"/>
          <w:lang w:eastAsia="en-US"/>
        </w:rPr>
        <w:t xml:space="preserve"> труб в </w:t>
      </w:r>
      <w:r w:rsidR="00AE5CC1" w:rsidRPr="00AE5CC1">
        <w:rPr>
          <w:rFonts w:eastAsia="Calibri"/>
          <w:sz w:val="24"/>
          <w:szCs w:val="24"/>
          <w:lang w:eastAsia="en-US"/>
        </w:rPr>
        <w:t xml:space="preserve">ППУ </w:t>
      </w:r>
      <w:r w:rsidRPr="00AE5CC1">
        <w:rPr>
          <w:rFonts w:eastAsia="Calibri"/>
          <w:sz w:val="24"/>
          <w:szCs w:val="24"/>
          <w:lang w:eastAsia="en-US"/>
        </w:rPr>
        <w:t>изоляции. Врезку выполнить с установкой запорной арматуры.</w:t>
      </w:r>
    </w:p>
    <w:p w:rsidR="002C73A8" w:rsidRPr="00E84053" w:rsidRDefault="002C73A8" w:rsidP="002C73A8">
      <w:pPr>
        <w:jc w:val="both"/>
        <w:rPr>
          <w:rFonts w:eastAsia="Calibri"/>
          <w:sz w:val="24"/>
          <w:szCs w:val="24"/>
          <w:lang w:eastAsia="en-US"/>
        </w:rPr>
      </w:pPr>
      <w:r w:rsidRPr="00AE5CC1">
        <w:rPr>
          <w:rFonts w:eastAsia="Calibri"/>
          <w:sz w:val="24"/>
          <w:szCs w:val="24"/>
          <w:lang w:eastAsia="en-US"/>
        </w:rPr>
        <w:t xml:space="preserve">Точку </w:t>
      </w:r>
      <w:r w:rsidR="00AE5CC1" w:rsidRPr="00AE5CC1">
        <w:rPr>
          <w:rFonts w:eastAsia="Calibri"/>
          <w:sz w:val="24"/>
          <w:szCs w:val="24"/>
          <w:lang w:eastAsia="en-US"/>
        </w:rPr>
        <w:t xml:space="preserve">подключения – «В» </w:t>
      </w:r>
      <w:r w:rsidR="00AE5CC1" w:rsidRPr="00E84053">
        <w:rPr>
          <w:rFonts w:eastAsia="Calibri"/>
          <w:sz w:val="24"/>
          <w:szCs w:val="24"/>
          <w:lang w:eastAsia="en-US"/>
        </w:rPr>
        <w:t>граница земельного участка (постановление Правительства РФ №2115 от 30.11.2021 года пункт 17)</w:t>
      </w:r>
      <w:r w:rsidRPr="00E84053">
        <w:rPr>
          <w:rFonts w:eastAsia="Calibri"/>
          <w:sz w:val="24"/>
          <w:szCs w:val="24"/>
          <w:lang w:eastAsia="en-US"/>
        </w:rPr>
        <w:t>.</w:t>
      </w:r>
    </w:p>
    <w:p w:rsidR="00AE5CC1" w:rsidRPr="0034763D" w:rsidRDefault="00AE5CC1" w:rsidP="002C73A8">
      <w:pPr>
        <w:jc w:val="both"/>
        <w:rPr>
          <w:rFonts w:eastAsia="Calibri"/>
          <w:sz w:val="24"/>
          <w:szCs w:val="24"/>
          <w:lang w:eastAsia="en-US"/>
        </w:rPr>
      </w:pPr>
      <w:r w:rsidRPr="00E84053">
        <w:rPr>
          <w:rFonts w:eastAsia="Calibri"/>
          <w:sz w:val="24"/>
          <w:szCs w:val="24"/>
          <w:lang w:eastAsia="en-US"/>
        </w:rPr>
        <w:t>Работы от проектирования и монтажу</w:t>
      </w:r>
      <w:r w:rsidRPr="0034763D">
        <w:rPr>
          <w:rFonts w:eastAsia="Calibri"/>
          <w:sz w:val="24"/>
          <w:szCs w:val="24"/>
          <w:lang w:eastAsia="en-US"/>
        </w:rPr>
        <w:t xml:space="preserve"> </w:t>
      </w:r>
      <w:r w:rsidR="0034763D" w:rsidRPr="0034763D">
        <w:rPr>
          <w:rFonts w:eastAsia="Calibri"/>
          <w:sz w:val="24"/>
          <w:szCs w:val="24"/>
          <w:lang w:eastAsia="en-US"/>
        </w:rPr>
        <w:t>от точки присоединения до точки подключения выполняет ООО «УК «ТЕПЛОКОМПЛЕКС»</w:t>
      </w:r>
    </w:p>
    <w:p w:rsidR="002C73A8" w:rsidRPr="00E14128" w:rsidRDefault="002C73A8" w:rsidP="002C73A8">
      <w:pPr>
        <w:jc w:val="both"/>
        <w:rPr>
          <w:rFonts w:eastAsia="Calibri"/>
          <w:sz w:val="24"/>
          <w:szCs w:val="24"/>
          <w:lang w:eastAsia="en-US"/>
        </w:rPr>
      </w:pPr>
      <w:r w:rsidRPr="00E14128">
        <w:rPr>
          <w:rFonts w:eastAsia="Calibri"/>
          <w:sz w:val="24"/>
          <w:szCs w:val="24"/>
          <w:lang w:eastAsia="en-US"/>
        </w:rPr>
        <w:t>Исходные данные для пр</w:t>
      </w:r>
      <w:r w:rsidR="00E84053" w:rsidRPr="00E14128">
        <w:rPr>
          <w:rFonts w:eastAsia="Calibri"/>
          <w:sz w:val="24"/>
          <w:szCs w:val="24"/>
          <w:lang w:eastAsia="en-US"/>
        </w:rPr>
        <w:t>о</w:t>
      </w:r>
      <w:r w:rsidRPr="00E14128">
        <w:rPr>
          <w:rFonts w:eastAsia="Calibri"/>
          <w:sz w:val="24"/>
          <w:szCs w:val="24"/>
          <w:lang w:eastAsia="en-US"/>
        </w:rPr>
        <w:t>ектирования:</w:t>
      </w:r>
    </w:p>
    <w:p w:rsidR="002C73A8" w:rsidRPr="00E14128" w:rsidRDefault="002C73A8" w:rsidP="002C73A8">
      <w:pPr>
        <w:jc w:val="both"/>
        <w:rPr>
          <w:rFonts w:eastAsia="Calibri"/>
          <w:sz w:val="24"/>
          <w:szCs w:val="24"/>
          <w:lang w:eastAsia="en-US"/>
        </w:rPr>
      </w:pPr>
      <w:r w:rsidRPr="00E14128">
        <w:rPr>
          <w:rFonts w:eastAsia="Calibri"/>
          <w:sz w:val="24"/>
          <w:szCs w:val="24"/>
          <w:lang w:eastAsia="en-US"/>
        </w:rPr>
        <w:t>Теплоноситель вода с параметрами:</w:t>
      </w:r>
    </w:p>
    <w:p w:rsidR="002C73A8" w:rsidRPr="00E14128" w:rsidRDefault="002C73A8" w:rsidP="002C73A8">
      <w:pPr>
        <w:jc w:val="both"/>
        <w:rPr>
          <w:rFonts w:eastAsia="Calibri"/>
          <w:sz w:val="24"/>
          <w:szCs w:val="24"/>
          <w:lang w:eastAsia="en-US"/>
        </w:rPr>
      </w:pPr>
      <w:r w:rsidRPr="00E14128">
        <w:rPr>
          <w:rFonts w:eastAsia="Calibri"/>
          <w:sz w:val="24"/>
          <w:szCs w:val="24"/>
          <w:lang w:eastAsia="en-US"/>
        </w:rPr>
        <w:t xml:space="preserve">- температура в прямой трубе 115°С со срезкой на 100°С, давление </w:t>
      </w:r>
      <w:r w:rsidR="00E14128" w:rsidRPr="00E14128">
        <w:rPr>
          <w:rFonts w:eastAsia="Calibri"/>
          <w:sz w:val="24"/>
          <w:szCs w:val="24"/>
          <w:lang w:eastAsia="en-US"/>
        </w:rPr>
        <w:t>3</w:t>
      </w:r>
      <w:r w:rsidRPr="00E14128">
        <w:rPr>
          <w:rFonts w:eastAsia="Calibri"/>
          <w:sz w:val="24"/>
          <w:szCs w:val="24"/>
          <w:lang w:eastAsia="en-US"/>
        </w:rPr>
        <w:t>,</w:t>
      </w:r>
      <w:r w:rsidR="00E14128" w:rsidRPr="00E14128">
        <w:rPr>
          <w:rFonts w:eastAsia="Calibri"/>
          <w:sz w:val="24"/>
          <w:szCs w:val="24"/>
          <w:lang w:eastAsia="en-US"/>
        </w:rPr>
        <w:t>3</w:t>
      </w:r>
      <w:r w:rsidRPr="00E14128">
        <w:rPr>
          <w:rFonts w:eastAsia="Calibri"/>
          <w:sz w:val="24"/>
          <w:szCs w:val="24"/>
          <w:lang w:eastAsia="en-US"/>
        </w:rPr>
        <w:t>0 кг/см²,</w:t>
      </w:r>
    </w:p>
    <w:p w:rsidR="002C73A8" w:rsidRPr="00E14128" w:rsidRDefault="002C73A8" w:rsidP="002C73A8">
      <w:pPr>
        <w:jc w:val="both"/>
        <w:rPr>
          <w:rFonts w:eastAsia="Calibri"/>
          <w:sz w:val="24"/>
          <w:szCs w:val="24"/>
          <w:lang w:eastAsia="en-US"/>
        </w:rPr>
      </w:pPr>
      <w:r w:rsidRPr="00E14128">
        <w:rPr>
          <w:rFonts w:eastAsia="Calibri"/>
          <w:sz w:val="24"/>
          <w:szCs w:val="24"/>
          <w:lang w:eastAsia="en-US"/>
        </w:rPr>
        <w:t xml:space="preserve">- температура в обратной трубе 70°С, давление </w:t>
      </w:r>
      <w:r w:rsidR="00E14128" w:rsidRPr="00E14128">
        <w:rPr>
          <w:rFonts w:eastAsia="Calibri"/>
          <w:sz w:val="24"/>
          <w:szCs w:val="24"/>
          <w:lang w:eastAsia="en-US"/>
        </w:rPr>
        <w:t>2</w:t>
      </w:r>
      <w:r w:rsidRPr="00E14128">
        <w:rPr>
          <w:rFonts w:eastAsia="Calibri"/>
          <w:sz w:val="24"/>
          <w:szCs w:val="24"/>
          <w:lang w:eastAsia="en-US"/>
        </w:rPr>
        <w:t>,0 кг/см².</w:t>
      </w:r>
    </w:p>
    <w:p w:rsidR="002C73A8" w:rsidRPr="00E14128" w:rsidRDefault="002C73A8" w:rsidP="002C73A8">
      <w:pPr>
        <w:jc w:val="both"/>
        <w:rPr>
          <w:rFonts w:eastAsia="Calibri"/>
          <w:sz w:val="24"/>
          <w:szCs w:val="24"/>
          <w:lang w:eastAsia="en-US"/>
        </w:rPr>
      </w:pPr>
      <w:r w:rsidRPr="00E14128">
        <w:rPr>
          <w:rFonts w:eastAsia="Calibri"/>
          <w:sz w:val="24"/>
          <w:szCs w:val="24"/>
          <w:lang w:eastAsia="en-US"/>
        </w:rPr>
        <w:t>Фактические параметры давления уточнить по месту.</w:t>
      </w:r>
    </w:p>
    <w:p w:rsidR="002C73A8" w:rsidRPr="00E14128" w:rsidRDefault="002C73A8" w:rsidP="002C73A8">
      <w:pPr>
        <w:jc w:val="both"/>
        <w:rPr>
          <w:rFonts w:eastAsia="Calibri"/>
          <w:sz w:val="24"/>
          <w:szCs w:val="24"/>
          <w:lang w:eastAsia="en-US"/>
        </w:rPr>
      </w:pPr>
      <w:r w:rsidRPr="00E14128">
        <w:rPr>
          <w:rFonts w:eastAsia="Calibri"/>
          <w:sz w:val="24"/>
          <w:szCs w:val="24"/>
          <w:lang w:eastAsia="en-US"/>
        </w:rPr>
        <w:t>Система теплоснабжения закрытая, схема двухтрубная.</w:t>
      </w:r>
    </w:p>
    <w:p w:rsidR="002C73A8" w:rsidRPr="00E14128" w:rsidRDefault="002C73A8" w:rsidP="002C73A8">
      <w:pPr>
        <w:jc w:val="both"/>
        <w:rPr>
          <w:rFonts w:eastAsia="Calibri"/>
          <w:sz w:val="24"/>
          <w:szCs w:val="24"/>
          <w:lang w:eastAsia="en-US"/>
        </w:rPr>
      </w:pPr>
      <w:r w:rsidRPr="00E14128">
        <w:rPr>
          <w:rFonts w:eastAsia="Calibri"/>
          <w:sz w:val="24"/>
          <w:szCs w:val="24"/>
          <w:lang w:eastAsia="en-US"/>
        </w:rPr>
        <w:t>Горячее водоснабжение объекта не требуется.</w:t>
      </w:r>
    </w:p>
    <w:p w:rsidR="002C73A8" w:rsidRPr="00E14128" w:rsidRDefault="002C73A8" w:rsidP="002C73A8">
      <w:pPr>
        <w:jc w:val="both"/>
        <w:rPr>
          <w:rFonts w:eastAsia="Calibri"/>
          <w:sz w:val="24"/>
          <w:szCs w:val="24"/>
          <w:lang w:eastAsia="en-US"/>
        </w:rPr>
      </w:pPr>
    </w:p>
    <w:p w:rsidR="002C73A8" w:rsidRPr="00E14128" w:rsidRDefault="002C73A8" w:rsidP="002C73A8">
      <w:pPr>
        <w:jc w:val="both"/>
        <w:rPr>
          <w:rFonts w:eastAsia="Calibri"/>
          <w:sz w:val="24"/>
          <w:szCs w:val="24"/>
          <w:lang w:eastAsia="en-US"/>
        </w:rPr>
      </w:pPr>
      <w:r w:rsidRPr="00E14128">
        <w:rPr>
          <w:rFonts w:eastAsia="Calibri"/>
          <w:sz w:val="24"/>
          <w:szCs w:val="24"/>
          <w:lang w:eastAsia="en-US"/>
        </w:rPr>
        <w:t>На вводе теплотрассы в здание запроектировать индивидуальный тепловой пункт и установить коммерческий узел учета тепловой энергии и теплоносителя, проектирование и монтаж которого должен быть выполнен специализированной организацией.</w:t>
      </w:r>
    </w:p>
    <w:p w:rsidR="002C73A8" w:rsidRPr="00E14128" w:rsidRDefault="002C73A8" w:rsidP="002C73A8">
      <w:pPr>
        <w:jc w:val="both"/>
        <w:rPr>
          <w:rFonts w:eastAsia="Calibri"/>
          <w:sz w:val="24"/>
          <w:szCs w:val="24"/>
          <w:lang w:eastAsia="en-US"/>
        </w:rPr>
      </w:pPr>
      <w:r w:rsidRPr="00E14128">
        <w:rPr>
          <w:rFonts w:eastAsia="Calibri"/>
          <w:sz w:val="24"/>
          <w:szCs w:val="24"/>
          <w:lang w:eastAsia="en-US"/>
        </w:rPr>
        <w:t>Без установки коммерческого узла учета подключение к централизованной системе теплоснабжения выполняться не будет.</w:t>
      </w:r>
    </w:p>
    <w:p w:rsidR="002C73A8" w:rsidRPr="00E14128" w:rsidRDefault="002C73A8" w:rsidP="002C73A8">
      <w:pPr>
        <w:jc w:val="both"/>
        <w:rPr>
          <w:rFonts w:eastAsia="Calibri"/>
          <w:sz w:val="24"/>
          <w:szCs w:val="24"/>
          <w:lang w:eastAsia="en-US"/>
        </w:rPr>
      </w:pPr>
      <w:r w:rsidRPr="00E14128">
        <w:rPr>
          <w:rFonts w:eastAsia="Calibri"/>
          <w:sz w:val="24"/>
          <w:szCs w:val="24"/>
          <w:lang w:eastAsia="en-US"/>
        </w:rPr>
        <w:t>Проект теплоснабжения объекта согласовать с ООО «УК «ТЕПЛОКОМПЛЕКС».</w:t>
      </w:r>
    </w:p>
    <w:p w:rsidR="002C73A8" w:rsidRPr="00E14128" w:rsidRDefault="002C73A8" w:rsidP="002C73A8">
      <w:pPr>
        <w:jc w:val="both"/>
        <w:rPr>
          <w:rFonts w:eastAsia="Calibri"/>
          <w:sz w:val="24"/>
          <w:szCs w:val="24"/>
          <w:lang w:eastAsia="en-US"/>
        </w:rPr>
      </w:pPr>
      <w:r w:rsidRPr="00E14128">
        <w:rPr>
          <w:rFonts w:eastAsia="Calibri"/>
          <w:sz w:val="24"/>
          <w:szCs w:val="24"/>
          <w:lang w:eastAsia="en-US"/>
        </w:rPr>
        <w:t>Заключить договор с АО «Синарская ТЭЦ» на потребление тепловой энергии.</w:t>
      </w:r>
    </w:p>
    <w:p w:rsidR="002C73A8" w:rsidRPr="00E14128" w:rsidRDefault="002C73A8" w:rsidP="002C73A8">
      <w:pPr>
        <w:jc w:val="both"/>
        <w:rPr>
          <w:rFonts w:eastAsia="Calibri"/>
          <w:sz w:val="24"/>
          <w:szCs w:val="24"/>
          <w:lang w:eastAsia="en-US"/>
        </w:rPr>
      </w:pPr>
      <w:r w:rsidRPr="00E14128">
        <w:rPr>
          <w:rFonts w:eastAsia="Calibri"/>
          <w:sz w:val="24"/>
          <w:szCs w:val="24"/>
          <w:lang w:eastAsia="en-US"/>
        </w:rPr>
        <w:t>После монтажа систем теплопотребления получить акт допуска в эксплуатацию в Каменск-Уральском территориальном отделе Уральского управления «</w:t>
      </w:r>
      <w:proofErr w:type="spellStart"/>
      <w:r w:rsidRPr="00E14128">
        <w:rPr>
          <w:rFonts w:eastAsia="Calibri"/>
          <w:sz w:val="24"/>
          <w:szCs w:val="24"/>
          <w:lang w:eastAsia="en-US"/>
        </w:rPr>
        <w:t>Ростехнадзора</w:t>
      </w:r>
      <w:proofErr w:type="spellEnd"/>
      <w:r w:rsidRPr="00E14128">
        <w:rPr>
          <w:rFonts w:eastAsia="Calibri"/>
          <w:sz w:val="24"/>
          <w:szCs w:val="24"/>
          <w:lang w:eastAsia="en-US"/>
        </w:rPr>
        <w:t>».</w:t>
      </w:r>
    </w:p>
    <w:p w:rsidR="002C73A8" w:rsidRPr="00E14128" w:rsidRDefault="002C73A8" w:rsidP="002C73A8">
      <w:pPr>
        <w:jc w:val="both"/>
        <w:rPr>
          <w:rFonts w:eastAsia="Calibri"/>
          <w:sz w:val="24"/>
          <w:szCs w:val="24"/>
          <w:lang w:eastAsia="en-US"/>
        </w:rPr>
      </w:pPr>
      <w:r w:rsidRPr="00E14128">
        <w:rPr>
          <w:rFonts w:eastAsia="Calibri"/>
          <w:sz w:val="24"/>
          <w:szCs w:val="24"/>
          <w:lang w:eastAsia="en-US"/>
        </w:rPr>
        <w:t>Необходимо также предоставить гарантийное письмо по качеству монтажа перекладываемой и прокладываемой тепловой сети в адрес ООО «УК «ТЕПЛОКОМПЛЕКС».</w:t>
      </w:r>
    </w:p>
    <w:p w:rsidR="002C73A8" w:rsidRPr="00E14128" w:rsidRDefault="002C73A8" w:rsidP="002C73A8">
      <w:pPr>
        <w:jc w:val="both"/>
        <w:rPr>
          <w:rFonts w:eastAsia="Calibri"/>
          <w:b/>
          <w:sz w:val="24"/>
          <w:szCs w:val="24"/>
          <w:lang w:eastAsia="en-US"/>
        </w:rPr>
      </w:pPr>
      <w:r w:rsidRPr="00E14128">
        <w:rPr>
          <w:rFonts w:eastAsia="Calibri"/>
          <w:b/>
          <w:sz w:val="24"/>
          <w:szCs w:val="24"/>
          <w:lang w:eastAsia="en-US"/>
        </w:rPr>
        <w:t>Целесообразность реализации подключаемого объекта должна быть обоснована в Схеме теплоснабжения г. Каменск-Уральский.</w:t>
      </w:r>
    </w:p>
    <w:p w:rsidR="002C73A8" w:rsidRPr="00E14128" w:rsidRDefault="002C73A8" w:rsidP="002C73A8">
      <w:pPr>
        <w:jc w:val="both"/>
        <w:rPr>
          <w:rFonts w:eastAsia="Calibri"/>
          <w:sz w:val="24"/>
          <w:szCs w:val="24"/>
          <w:lang w:eastAsia="en-US"/>
        </w:rPr>
      </w:pPr>
      <w:r w:rsidRPr="00E14128">
        <w:rPr>
          <w:rFonts w:eastAsia="Calibri"/>
          <w:sz w:val="24"/>
          <w:szCs w:val="24"/>
          <w:lang w:eastAsia="en-US"/>
        </w:rPr>
        <w:t>Расчет платы за подключение в расчете на единицу мощности подключаемой тепловой нагрузки производится на основании представленной заявки на подключение к системам теплоснабжения.</w:t>
      </w:r>
    </w:p>
    <w:p w:rsidR="002C73A8" w:rsidRPr="00C95A3C" w:rsidRDefault="002C73A8" w:rsidP="002C73A8">
      <w:pPr>
        <w:jc w:val="both"/>
        <w:rPr>
          <w:rFonts w:eastAsia="Calibri"/>
          <w:b/>
          <w:sz w:val="24"/>
          <w:szCs w:val="24"/>
          <w:lang w:eastAsia="en-US"/>
        </w:rPr>
      </w:pPr>
      <w:r w:rsidRPr="00C95A3C">
        <w:rPr>
          <w:rFonts w:eastAsia="Calibri"/>
          <w:b/>
          <w:sz w:val="24"/>
          <w:szCs w:val="24"/>
          <w:lang w:eastAsia="en-US"/>
        </w:rPr>
        <w:t>Срок действия технический условий 3 года.</w:t>
      </w:r>
    </w:p>
    <w:p w:rsidR="002C73A8" w:rsidRPr="00E14128" w:rsidRDefault="002C73A8" w:rsidP="002C73A8">
      <w:pPr>
        <w:jc w:val="both"/>
        <w:rPr>
          <w:rFonts w:eastAsia="Calibri"/>
          <w:sz w:val="24"/>
          <w:szCs w:val="24"/>
          <w:lang w:eastAsia="en-US"/>
        </w:rPr>
      </w:pPr>
      <w:r w:rsidRPr="00C95A3C">
        <w:rPr>
          <w:rFonts w:eastAsia="Calibri"/>
          <w:sz w:val="24"/>
          <w:szCs w:val="24"/>
          <w:lang w:eastAsia="en-US"/>
        </w:rPr>
        <w:t xml:space="preserve">Срок действия технический условий прекращается, если в течение 1 года со дня предоставления правообладателю земельного участка указанных технический условий подключения он не подаст заявку на заключение договора о подключении. Письмо ООО «УК «ТЕПЛОКОМПЛЕКС» </w:t>
      </w:r>
      <w:r w:rsidR="00E14128" w:rsidRPr="00C95A3C">
        <w:rPr>
          <w:rFonts w:eastAsia="Calibri"/>
          <w:sz w:val="24"/>
          <w:szCs w:val="24"/>
          <w:lang w:eastAsia="en-US"/>
        </w:rPr>
        <w:t>09</w:t>
      </w:r>
      <w:r w:rsidRPr="00C95A3C">
        <w:rPr>
          <w:rFonts w:eastAsia="Calibri"/>
          <w:sz w:val="24"/>
          <w:szCs w:val="24"/>
          <w:lang w:eastAsia="en-US"/>
        </w:rPr>
        <w:t>.08.2023 № 13</w:t>
      </w:r>
      <w:r w:rsidR="00E14128" w:rsidRPr="00C95A3C">
        <w:rPr>
          <w:rFonts w:eastAsia="Calibri"/>
          <w:sz w:val="24"/>
          <w:szCs w:val="24"/>
          <w:lang w:eastAsia="en-US"/>
        </w:rPr>
        <w:t>36</w:t>
      </w:r>
      <w:r w:rsidRPr="00C95A3C">
        <w:rPr>
          <w:rFonts w:eastAsia="Calibri"/>
          <w:sz w:val="24"/>
          <w:szCs w:val="24"/>
          <w:lang w:eastAsia="en-US"/>
        </w:rPr>
        <w:t>.</w:t>
      </w:r>
    </w:p>
    <w:p w:rsidR="002C73A8" w:rsidRPr="00E14128" w:rsidRDefault="002C73A8" w:rsidP="00773BEF">
      <w:pPr>
        <w:jc w:val="both"/>
        <w:rPr>
          <w:b/>
          <w:sz w:val="24"/>
          <w:lang w:eastAsia="x-none"/>
        </w:rPr>
      </w:pPr>
    </w:p>
    <w:p w:rsidR="0036494D" w:rsidRPr="007A6550" w:rsidRDefault="0036494D" w:rsidP="0036494D">
      <w:pPr>
        <w:jc w:val="both"/>
        <w:rPr>
          <w:b/>
          <w:sz w:val="24"/>
          <w:u w:val="single"/>
          <w:lang w:val="x-none" w:eastAsia="x-none"/>
        </w:rPr>
      </w:pPr>
      <w:r w:rsidRPr="007A6550">
        <w:rPr>
          <w:b/>
          <w:sz w:val="24"/>
          <w:u w:val="single"/>
          <w:lang w:val="x-none" w:eastAsia="x-none"/>
        </w:rPr>
        <w:t>По лот</w:t>
      </w:r>
      <w:r w:rsidRPr="007A6550">
        <w:rPr>
          <w:b/>
          <w:sz w:val="24"/>
          <w:u w:val="single"/>
          <w:lang w:eastAsia="x-none"/>
        </w:rPr>
        <w:t xml:space="preserve">у </w:t>
      </w:r>
      <w:r w:rsidRPr="007A6550">
        <w:rPr>
          <w:b/>
          <w:sz w:val="24"/>
          <w:u w:val="single"/>
          <w:lang w:val="x-none" w:eastAsia="x-none"/>
        </w:rPr>
        <w:t xml:space="preserve">№ </w:t>
      </w:r>
      <w:r w:rsidRPr="007A6550">
        <w:rPr>
          <w:b/>
          <w:sz w:val="24"/>
          <w:u w:val="single"/>
          <w:lang w:eastAsia="x-none"/>
        </w:rPr>
        <w:t>2</w:t>
      </w:r>
      <w:r w:rsidRPr="007A6550">
        <w:rPr>
          <w:b/>
          <w:sz w:val="24"/>
          <w:u w:val="single"/>
          <w:lang w:val="x-none" w:eastAsia="x-none"/>
        </w:rPr>
        <w:t>:</w:t>
      </w:r>
    </w:p>
    <w:p w:rsidR="0036494D" w:rsidRPr="00C96CB4" w:rsidRDefault="0036494D" w:rsidP="0036494D">
      <w:pPr>
        <w:jc w:val="both"/>
        <w:rPr>
          <w:b/>
          <w:sz w:val="24"/>
          <w:highlight w:val="yellow"/>
          <w:u w:val="single"/>
          <w:lang w:eastAsia="x-none"/>
        </w:rPr>
      </w:pPr>
    </w:p>
    <w:p w:rsidR="00C81F50" w:rsidRPr="00C81F50" w:rsidRDefault="0036494D" w:rsidP="00C81F50">
      <w:pPr>
        <w:jc w:val="both"/>
        <w:rPr>
          <w:sz w:val="24"/>
          <w:lang w:eastAsia="x-none"/>
        </w:rPr>
      </w:pPr>
      <w:r w:rsidRPr="00C81F50">
        <w:rPr>
          <w:b/>
          <w:sz w:val="24"/>
          <w:lang w:val="x-none" w:eastAsia="x-none"/>
        </w:rPr>
        <w:lastRenderedPageBreak/>
        <w:t>Электроснабжение:</w:t>
      </w:r>
      <w:r w:rsidRPr="00C81F50">
        <w:rPr>
          <w:sz w:val="24"/>
          <w:lang w:val="x-none" w:eastAsia="x-none"/>
        </w:rPr>
        <w:t xml:space="preserve"> </w:t>
      </w:r>
      <w:r w:rsidR="00C81F50" w:rsidRPr="00C81F50">
        <w:rPr>
          <w:sz w:val="24"/>
          <w:lang w:eastAsia="x-none"/>
        </w:rPr>
        <w:t xml:space="preserve">возможность организации электроснабжения с суммарной нагрузкой 15,0 кВт, по третьей категории надежности электроснабжения к электрическим сетям АО «Региональная сетевая компания» напряжением 0,4 </w:t>
      </w:r>
      <w:proofErr w:type="spellStart"/>
      <w:r w:rsidR="00C81F50" w:rsidRPr="00C81F50">
        <w:rPr>
          <w:sz w:val="24"/>
          <w:lang w:eastAsia="x-none"/>
        </w:rPr>
        <w:t>кВ</w:t>
      </w:r>
      <w:proofErr w:type="spellEnd"/>
      <w:r w:rsidR="00C81F50" w:rsidRPr="00C81F50">
        <w:rPr>
          <w:sz w:val="24"/>
          <w:lang w:eastAsia="x-none"/>
        </w:rPr>
        <w:t xml:space="preserve"> техническая возможность имеется, для этого необходимо выполнить следующие мероприятия:</w:t>
      </w:r>
    </w:p>
    <w:p w:rsidR="00C81F50" w:rsidRPr="00B93EED" w:rsidRDefault="00C81F50" w:rsidP="00C81F50">
      <w:pPr>
        <w:jc w:val="both"/>
        <w:rPr>
          <w:sz w:val="24"/>
          <w:lang w:eastAsia="x-none"/>
        </w:rPr>
      </w:pPr>
      <w:r w:rsidRPr="00B93EED">
        <w:rPr>
          <w:sz w:val="24"/>
          <w:lang w:eastAsia="x-none"/>
        </w:rPr>
        <w:t>1. На опоре, установленной на границе земельного участка установить средства коммерческого учета электрической энергии (мощности).</w:t>
      </w:r>
    </w:p>
    <w:p w:rsidR="00C81F50" w:rsidRPr="00C96CB4" w:rsidRDefault="00C81F50" w:rsidP="00C81F50">
      <w:pPr>
        <w:jc w:val="both"/>
        <w:rPr>
          <w:sz w:val="24"/>
          <w:highlight w:val="yellow"/>
          <w:lang w:eastAsia="x-none"/>
        </w:rPr>
      </w:pPr>
    </w:p>
    <w:p w:rsidR="00C81F50" w:rsidRPr="00C81F50" w:rsidRDefault="00C81F50" w:rsidP="00C81F50">
      <w:pPr>
        <w:jc w:val="both"/>
        <w:rPr>
          <w:sz w:val="24"/>
          <w:lang w:eastAsia="x-none"/>
        </w:rPr>
      </w:pPr>
      <w:r w:rsidRPr="00C81F50">
        <w:rPr>
          <w:sz w:val="24"/>
          <w:lang w:eastAsia="x-none"/>
        </w:rPr>
        <w:tab/>
        <w:t xml:space="preserve">В соответствие с п.7 «Правил технологического присоединения </w:t>
      </w:r>
      <w:proofErr w:type="spellStart"/>
      <w:r w:rsidRPr="00C81F50">
        <w:rPr>
          <w:sz w:val="24"/>
          <w:lang w:eastAsia="x-none"/>
        </w:rPr>
        <w:t>энергопринимающих</w:t>
      </w:r>
      <w:proofErr w:type="spellEnd"/>
      <w:r w:rsidRPr="00C81F50">
        <w:rPr>
          <w:sz w:val="24"/>
          <w:lang w:eastAsia="x-none"/>
        </w:rPr>
        <w:t xml:space="preserve"> устройств потребителей электрической энергии…», утвержденных Постановлением Правительства РФ от 27.12.2004 г. № 861 с последующими изменениями и дополнениями, для получения технических условий необходимо обратиться в АО «РСК» и заключить договор на осуществление технологического присоединения.</w:t>
      </w:r>
    </w:p>
    <w:p w:rsidR="00C81F50" w:rsidRDefault="00C81F50" w:rsidP="00C81F50">
      <w:pPr>
        <w:pStyle w:val="2"/>
        <w:tabs>
          <w:tab w:val="left" w:pos="708"/>
        </w:tabs>
        <w:ind w:firstLine="360"/>
        <w:rPr>
          <w:i w:val="0"/>
          <w:lang w:val="ru-RU"/>
        </w:rPr>
      </w:pPr>
      <w:r w:rsidRPr="00C81F50">
        <w:rPr>
          <w:i w:val="0"/>
          <w:lang w:val="ru-RU"/>
        </w:rPr>
        <w:t>Размер платы за технологическое присоединение будет определяться договорными отношениями в соответствии с утвержденными для сетевой организации тарифом на технологическое присоединение, на основании действующих Постановлений РЭК Свердловской области (письмо АО «РСК» №1396 от 18.08.2023 г.).</w:t>
      </w:r>
    </w:p>
    <w:p w:rsidR="00835DEE" w:rsidRDefault="00835DEE" w:rsidP="00C81F50">
      <w:pPr>
        <w:pStyle w:val="2"/>
        <w:tabs>
          <w:tab w:val="left" w:pos="708"/>
        </w:tabs>
        <w:ind w:firstLine="360"/>
        <w:rPr>
          <w:i w:val="0"/>
          <w:lang w:val="ru-RU"/>
        </w:rPr>
      </w:pPr>
    </w:p>
    <w:p w:rsidR="00835DEE" w:rsidRPr="00835DEE" w:rsidRDefault="00835DEE" w:rsidP="00835DEE">
      <w:pPr>
        <w:jc w:val="both"/>
        <w:rPr>
          <w:b/>
          <w:sz w:val="24"/>
          <w:lang w:eastAsia="x-none"/>
        </w:rPr>
      </w:pPr>
      <w:r w:rsidRPr="00835DEE">
        <w:rPr>
          <w:b/>
          <w:sz w:val="24"/>
          <w:lang w:eastAsia="x-none"/>
        </w:rPr>
        <w:t xml:space="preserve">Холодное водоснабжение: </w:t>
      </w:r>
    </w:p>
    <w:p w:rsidR="00835DEE" w:rsidRPr="00835DEE" w:rsidRDefault="00835DEE" w:rsidP="00835DEE">
      <w:pPr>
        <w:jc w:val="both"/>
        <w:rPr>
          <w:sz w:val="24"/>
          <w:lang w:eastAsia="x-none"/>
        </w:rPr>
      </w:pPr>
      <w:r w:rsidRPr="00835DEE">
        <w:rPr>
          <w:sz w:val="24"/>
          <w:lang w:eastAsia="x-none"/>
        </w:rPr>
        <w:t xml:space="preserve">Максимальная нагрузка в возможных точках подключения: 0,012 л/с </w:t>
      </w:r>
      <w:r w:rsidR="00F3775C" w:rsidRPr="00F3775C">
        <w:rPr>
          <w:sz w:val="24"/>
          <w:lang w:eastAsia="x-none"/>
        </w:rPr>
        <w:t xml:space="preserve">(1 м3/сутки) </w:t>
      </w:r>
      <w:r w:rsidRPr="00835DEE">
        <w:rPr>
          <w:sz w:val="24"/>
          <w:lang w:eastAsia="x-none"/>
        </w:rPr>
        <w:t xml:space="preserve">в колодце № В-113 (трубопровод </w:t>
      </w:r>
      <w:proofErr w:type="spellStart"/>
      <w:r w:rsidRPr="00835DEE">
        <w:rPr>
          <w:sz w:val="24"/>
          <w:lang w:eastAsia="x-none"/>
        </w:rPr>
        <w:t>Ду</w:t>
      </w:r>
      <w:proofErr w:type="spellEnd"/>
      <w:r w:rsidRPr="00835DEE">
        <w:rPr>
          <w:sz w:val="24"/>
          <w:lang w:eastAsia="x-none"/>
        </w:rPr>
        <w:t xml:space="preserve"> 100 мм) по </w:t>
      </w:r>
      <w:r>
        <w:rPr>
          <w:sz w:val="24"/>
          <w:lang w:eastAsia="x-none"/>
        </w:rPr>
        <w:t>пер</w:t>
      </w:r>
      <w:r w:rsidRPr="00835DEE">
        <w:rPr>
          <w:sz w:val="24"/>
          <w:lang w:eastAsia="x-none"/>
        </w:rPr>
        <w:t xml:space="preserve">. </w:t>
      </w:r>
      <w:r>
        <w:rPr>
          <w:sz w:val="24"/>
          <w:lang w:eastAsia="x-none"/>
        </w:rPr>
        <w:t>Войкова</w:t>
      </w:r>
      <w:r w:rsidRPr="00835DEE">
        <w:rPr>
          <w:sz w:val="24"/>
          <w:lang w:eastAsia="x-none"/>
        </w:rPr>
        <w:t>.</w:t>
      </w:r>
    </w:p>
    <w:p w:rsidR="00835DEE" w:rsidRPr="00835DEE" w:rsidRDefault="00835DEE" w:rsidP="00835DEE">
      <w:pPr>
        <w:jc w:val="both"/>
        <w:rPr>
          <w:sz w:val="24"/>
          <w:lang w:eastAsia="x-none"/>
        </w:rPr>
      </w:pPr>
      <w:r w:rsidRPr="00835DEE">
        <w:rPr>
          <w:sz w:val="24"/>
          <w:lang w:eastAsia="x-none"/>
        </w:rPr>
        <w:t>Действующий напор воды в точке подключения ≈20,0 м.</w:t>
      </w:r>
    </w:p>
    <w:p w:rsidR="00835DEE" w:rsidRPr="00835DEE" w:rsidRDefault="00835DEE" w:rsidP="00835DEE">
      <w:pPr>
        <w:jc w:val="both"/>
        <w:rPr>
          <w:sz w:val="24"/>
          <w:lang w:eastAsia="x-none"/>
        </w:rPr>
      </w:pPr>
      <w:r w:rsidRPr="00835DEE">
        <w:rPr>
          <w:sz w:val="24"/>
          <w:lang w:eastAsia="x-none"/>
        </w:rPr>
        <w:t xml:space="preserve">Точка подключения указана на прилагаемой </w:t>
      </w:r>
      <w:proofErr w:type="spellStart"/>
      <w:r w:rsidRPr="00835DEE">
        <w:rPr>
          <w:sz w:val="24"/>
          <w:lang w:eastAsia="x-none"/>
        </w:rPr>
        <w:t>выкопировке</w:t>
      </w:r>
      <w:proofErr w:type="spellEnd"/>
      <w:r w:rsidRPr="00835DEE">
        <w:rPr>
          <w:sz w:val="24"/>
          <w:lang w:eastAsia="x-none"/>
        </w:rPr>
        <w:t xml:space="preserve"> из дежурного плана Каменска-Уральского городского округа.</w:t>
      </w:r>
    </w:p>
    <w:p w:rsidR="00B530CF" w:rsidRPr="00B530CF" w:rsidRDefault="00835DEE" w:rsidP="00B530CF">
      <w:pPr>
        <w:pStyle w:val="2"/>
        <w:tabs>
          <w:tab w:val="left" w:pos="708"/>
        </w:tabs>
        <w:rPr>
          <w:i w:val="0"/>
          <w:lang w:val="ru-RU"/>
        </w:rPr>
      </w:pPr>
      <w:r w:rsidRPr="00835DEE">
        <w:rPr>
          <w:i w:val="0"/>
        </w:rPr>
        <w:t xml:space="preserve">Технические условия действительны 3 года (технические условия </w:t>
      </w:r>
      <w:r w:rsidRPr="00835DEE">
        <w:rPr>
          <w:i w:val="0"/>
          <w:lang w:val="ru-RU"/>
        </w:rPr>
        <w:t xml:space="preserve">№ 154 </w:t>
      </w:r>
      <w:r w:rsidRPr="00835DEE">
        <w:rPr>
          <w:i w:val="0"/>
        </w:rPr>
        <w:t xml:space="preserve">АО «Водоканал КУ» от </w:t>
      </w:r>
      <w:r w:rsidRPr="00835DEE">
        <w:rPr>
          <w:i w:val="0"/>
          <w:lang w:val="ru-RU"/>
        </w:rPr>
        <w:t>21</w:t>
      </w:r>
      <w:r w:rsidRPr="00835DEE">
        <w:rPr>
          <w:i w:val="0"/>
        </w:rPr>
        <w:t>.</w:t>
      </w:r>
      <w:r w:rsidRPr="00835DEE">
        <w:rPr>
          <w:i w:val="0"/>
          <w:lang w:val="ru-RU"/>
        </w:rPr>
        <w:t>08</w:t>
      </w:r>
      <w:r w:rsidRPr="00835DEE">
        <w:rPr>
          <w:i w:val="0"/>
        </w:rPr>
        <w:t>.20</w:t>
      </w:r>
      <w:r w:rsidRPr="00835DEE">
        <w:rPr>
          <w:i w:val="0"/>
          <w:lang w:val="ru-RU"/>
        </w:rPr>
        <w:t>23</w:t>
      </w:r>
      <w:r w:rsidRPr="00835DEE">
        <w:rPr>
          <w:i w:val="0"/>
        </w:rPr>
        <w:t>г.). По истечении этого срока параметры технических условий могут быть изменены.</w:t>
      </w:r>
      <w:r w:rsidR="00B530CF">
        <w:rPr>
          <w:i w:val="0"/>
          <w:lang w:val="ru-RU"/>
        </w:rPr>
        <w:t xml:space="preserve"> В случае если в течение 12 календарных месяцев со дня выдачи технический условий заявителем не будет подано заявление о подключении, срок действия технических условий прекращается.</w:t>
      </w:r>
    </w:p>
    <w:p w:rsidR="00835DEE" w:rsidRPr="00835DEE" w:rsidRDefault="00835DEE" w:rsidP="00835DEE">
      <w:pPr>
        <w:pStyle w:val="2"/>
        <w:tabs>
          <w:tab w:val="left" w:pos="708"/>
        </w:tabs>
        <w:rPr>
          <w:i w:val="0"/>
        </w:rPr>
      </w:pPr>
      <w:r w:rsidRPr="00835DEE">
        <w:rPr>
          <w:i w:val="0"/>
        </w:rPr>
        <w:t>Информация о плате за подключение доступна на официальном сайте АО «Водоканал КУ».</w:t>
      </w:r>
    </w:p>
    <w:p w:rsidR="00835DEE" w:rsidRPr="00C96CB4" w:rsidRDefault="00835DEE" w:rsidP="00835DEE">
      <w:pPr>
        <w:jc w:val="both"/>
        <w:rPr>
          <w:sz w:val="24"/>
          <w:highlight w:val="yellow"/>
          <w:lang w:val="x-none" w:eastAsia="x-none"/>
        </w:rPr>
      </w:pPr>
    </w:p>
    <w:p w:rsidR="00835DEE" w:rsidRPr="00835DEE" w:rsidRDefault="00835DEE" w:rsidP="00835DEE">
      <w:pPr>
        <w:jc w:val="both"/>
        <w:rPr>
          <w:b/>
          <w:sz w:val="24"/>
          <w:lang w:eastAsia="x-none"/>
        </w:rPr>
      </w:pPr>
      <w:r w:rsidRPr="00835DEE">
        <w:rPr>
          <w:b/>
          <w:sz w:val="24"/>
          <w:lang w:eastAsia="x-none"/>
        </w:rPr>
        <w:t>Водоотведение:</w:t>
      </w:r>
    </w:p>
    <w:p w:rsidR="00835DEE" w:rsidRPr="00835DEE" w:rsidRDefault="00835DEE" w:rsidP="00835DEE">
      <w:pPr>
        <w:pStyle w:val="2"/>
        <w:tabs>
          <w:tab w:val="left" w:pos="708"/>
        </w:tabs>
        <w:rPr>
          <w:i w:val="0"/>
          <w:lang w:val="ru-RU"/>
        </w:rPr>
      </w:pPr>
      <w:r w:rsidRPr="00835DEE">
        <w:rPr>
          <w:i w:val="0"/>
          <w:lang w:val="ru-RU"/>
        </w:rPr>
        <w:t xml:space="preserve">Канализация хоз.-бытовая самотечная. </w:t>
      </w:r>
      <w:proofErr w:type="spellStart"/>
      <w:r w:rsidRPr="00835DEE">
        <w:rPr>
          <w:i w:val="0"/>
          <w:lang w:val="ru-RU"/>
        </w:rPr>
        <w:t>Канализование</w:t>
      </w:r>
      <w:proofErr w:type="spellEnd"/>
      <w:r w:rsidRPr="00835DEE">
        <w:rPr>
          <w:i w:val="0"/>
          <w:lang w:val="ru-RU"/>
        </w:rPr>
        <w:t xml:space="preserve"> объекта возможно подключением к городской сети </w:t>
      </w:r>
      <w:proofErr w:type="spellStart"/>
      <w:r w:rsidRPr="00835DEE">
        <w:rPr>
          <w:i w:val="0"/>
          <w:lang w:val="ru-RU"/>
        </w:rPr>
        <w:t>Ду</w:t>
      </w:r>
      <w:proofErr w:type="spellEnd"/>
      <w:r w:rsidRPr="00835DEE">
        <w:rPr>
          <w:i w:val="0"/>
          <w:lang w:val="ru-RU"/>
        </w:rPr>
        <w:t xml:space="preserve"> 600 мм по ул. </w:t>
      </w:r>
      <w:proofErr w:type="spellStart"/>
      <w:r w:rsidRPr="00835DEE">
        <w:rPr>
          <w:i w:val="0"/>
          <w:lang w:val="ru-RU"/>
        </w:rPr>
        <w:t>Новозаводской</w:t>
      </w:r>
      <w:proofErr w:type="spellEnd"/>
      <w:r w:rsidRPr="00835DEE">
        <w:rPr>
          <w:i w:val="0"/>
          <w:lang w:val="ru-RU"/>
        </w:rPr>
        <w:t xml:space="preserve"> в колодце № 34. Максимальная нагрузка для хоз. бытовых нужд объекта в точках подключения: 2,0 л/с</w:t>
      </w:r>
      <w:r w:rsidR="00F3775C">
        <w:rPr>
          <w:i w:val="0"/>
          <w:lang w:val="ru-RU"/>
        </w:rPr>
        <w:t xml:space="preserve"> (1 м3/сутки)</w:t>
      </w:r>
      <w:r w:rsidRPr="00835DEE">
        <w:rPr>
          <w:i w:val="0"/>
          <w:lang w:val="ru-RU"/>
        </w:rPr>
        <w:t xml:space="preserve">. Точка подключения указана на прилагаемой </w:t>
      </w:r>
      <w:proofErr w:type="spellStart"/>
      <w:r w:rsidRPr="00835DEE">
        <w:rPr>
          <w:i w:val="0"/>
          <w:lang w:val="ru-RU"/>
        </w:rPr>
        <w:t>выкопировке</w:t>
      </w:r>
      <w:proofErr w:type="spellEnd"/>
      <w:r w:rsidRPr="00835DEE">
        <w:rPr>
          <w:i w:val="0"/>
          <w:lang w:val="ru-RU"/>
        </w:rPr>
        <w:t xml:space="preserve"> из дежурного плана Каменск-Уральского городского округа.</w:t>
      </w:r>
    </w:p>
    <w:p w:rsidR="00B530CF" w:rsidRPr="00B530CF" w:rsidRDefault="00835DEE" w:rsidP="00B530CF">
      <w:pPr>
        <w:pStyle w:val="2"/>
        <w:tabs>
          <w:tab w:val="left" w:pos="708"/>
        </w:tabs>
        <w:rPr>
          <w:i w:val="0"/>
          <w:lang w:val="ru-RU"/>
        </w:rPr>
      </w:pPr>
      <w:r w:rsidRPr="00835DEE">
        <w:rPr>
          <w:i w:val="0"/>
        </w:rPr>
        <w:t xml:space="preserve">Технические условия действительны 3 года (технические условия </w:t>
      </w:r>
      <w:r w:rsidRPr="00835DEE">
        <w:rPr>
          <w:i w:val="0"/>
          <w:lang w:val="ru-RU"/>
        </w:rPr>
        <w:t xml:space="preserve">№ 154 </w:t>
      </w:r>
      <w:r w:rsidRPr="00835DEE">
        <w:rPr>
          <w:i w:val="0"/>
        </w:rPr>
        <w:t xml:space="preserve">АО «Водоканал КУ» от </w:t>
      </w:r>
      <w:r w:rsidRPr="00835DEE">
        <w:rPr>
          <w:i w:val="0"/>
          <w:lang w:val="ru-RU"/>
        </w:rPr>
        <w:t>21</w:t>
      </w:r>
      <w:r w:rsidRPr="00835DEE">
        <w:rPr>
          <w:i w:val="0"/>
        </w:rPr>
        <w:t>.</w:t>
      </w:r>
      <w:r w:rsidRPr="00835DEE">
        <w:rPr>
          <w:i w:val="0"/>
          <w:lang w:val="ru-RU"/>
        </w:rPr>
        <w:t>08</w:t>
      </w:r>
      <w:r w:rsidRPr="00835DEE">
        <w:rPr>
          <w:i w:val="0"/>
        </w:rPr>
        <w:t>.20</w:t>
      </w:r>
      <w:r w:rsidRPr="00835DEE">
        <w:rPr>
          <w:i w:val="0"/>
          <w:lang w:val="ru-RU"/>
        </w:rPr>
        <w:t>23</w:t>
      </w:r>
      <w:r w:rsidRPr="00835DEE">
        <w:rPr>
          <w:i w:val="0"/>
        </w:rPr>
        <w:t>г.). По истечении этого срока параметры технических условий могут быть изменены.</w:t>
      </w:r>
      <w:r w:rsidR="00B530CF">
        <w:rPr>
          <w:i w:val="0"/>
          <w:lang w:val="ru-RU"/>
        </w:rPr>
        <w:t xml:space="preserve"> В случае если в течение 12 календарных месяцев со дня выдачи технический условий заявителем не будет подано заявление о подключении, срок действия технических условий прекращается.</w:t>
      </w:r>
    </w:p>
    <w:p w:rsidR="00835DEE" w:rsidRDefault="00835DEE" w:rsidP="00835DEE">
      <w:pPr>
        <w:pStyle w:val="2"/>
        <w:tabs>
          <w:tab w:val="left" w:pos="708"/>
        </w:tabs>
        <w:ind w:firstLine="360"/>
        <w:rPr>
          <w:i w:val="0"/>
        </w:rPr>
      </w:pPr>
      <w:r w:rsidRPr="00835DEE">
        <w:rPr>
          <w:i w:val="0"/>
        </w:rPr>
        <w:t>Информация о плате за подключение доступна на официальном сайте АО «Водоканал КУ».</w:t>
      </w:r>
    </w:p>
    <w:p w:rsidR="003E66E9" w:rsidRDefault="003E66E9" w:rsidP="00835DEE">
      <w:pPr>
        <w:pStyle w:val="2"/>
        <w:tabs>
          <w:tab w:val="left" w:pos="708"/>
        </w:tabs>
        <w:ind w:firstLine="360"/>
        <w:rPr>
          <w:i w:val="0"/>
        </w:rPr>
      </w:pPr>
    </w:p>
    <w:p w:rsidR="003E66E9" w:rsidRDefault="003E66E9" w:rsidP="003E66E9">
      <w:pPr>
        <w:pStyle w:val="2"/>
        <w:tabs>
          <w:tab w:val="left" w:pos="708"/>
        </w:tabs>
        <w:rPr>
          <w:rFonts w:eastAsia="Calibri"/>
          <w:b/>
          <w:i w:val="0"/>
          <w:szCs w:val="24"/>
          <w:lang w:eastAsia="en-US"/>
        </w:rPr>
      </w:pPr>
      <w:r w:rsidRPr="003E66E9">
        <w:rPr>
          <w:rFonts w:eastAsia="Calibri"/>
          <w:b/>
          <w:i w:val="0"/>
          <w:szCs w:val="24"/>
          <w:lang w:eastAsia="en-US"/>
        </w:rPr>
        <w:t>Теплоснабжение:</w:t>
      </w:r>
    </w:p>
    <w:p w:rsidR="003E66E9" w:rsidRDefault="003E66E9" w:rsidP="003E66E9">
      <w:pPr>
        <w:pStyle w:val="2"/>
        <w:tabs>
          <w:tab w:val="left" w:pos="708"/>
        </w:tabs>
        <w:rPr>
          <w:rFonts w:eastAsia="Calibri"/>
          <w:i w:val="0"/>
          <w:szCs w:val="24"/>
          <w:lang w:val="ru-RU" w:eastAsia="en-US"/>
        </w:rPr>
      </w:pPr>
      <w:r w:rsidRPr="003E66E9">
        <w:rPr>
          <w:rFonts w:eastAsia="Calibri"/>
          <w:i w:val="0"/>
          <w:szCs w:val="24"/>
          <w:lang w:val="ru-RU" w:eastAsia="en-US"/>
        </w:rPr>
        <w:t xml:space="preserve">Подключение объекта к тепловым сетям возможно с суммарной нагрузкой </w:t>
      </w:r>
      <w:r>
        <w:rPr>
          <w:rFonts w:eastAsia="Calibri"/>
          <w:i w:val="0"/>
          <w:szCs w:val="24"/>
          <w:lang w:val="ru-RU" w:eastAsia="en-US"/>
        </w:rPr>
        <w:t>∑</w:t>
      </w:r>
      <w:r>
        <w:rPr>
          <w:rFonts w:eastAsia="Calibri"/>
          <w:i w:val="0"/>
          <w:szCs w:val="24"/>
          <w:lang w:val="en-US" w:eastAsia="en-US"/>
        </w:rPr>
        <w:t>Q</w:t>
      </w:r>
      <w:r>
        <w:rPr>
          <w:rFonts w:eastAsia="Calibri"/>
          <w:i w:val="0"/>
          <w:szCs w:val="24"/>
          <w:lang w:val="ru-RU" w:eastAsia="en-US"/>
        </w:rPr>
        <w:t>=30кВт.</w:t>
      </w:r>
    </w:p>
    <w:p w:rsidR="003E66E9" w:rsidRDefault="003E66E9" w:rsidP="003E66E9">
      <w:pPr>
        <w:pStyle w:val="2"/>
        <w:tabs>
          <w:tab w:val="left" w:pos="708"/>
        </w:tabs>
        <w:rPr>
          <w:rFonts w:eastAsia="Calibri"/>
          <w:i w:val="0"/>
          <w:szCs w:val="24"/>
          <w:lang w:val="ru-RU" w:eastAsia="en-US"/>
        </w:rPr>
      </w:pPr>
      <w:r>
        <w:rPr>
          <w:rFonts w:eastAsia="Calibri"/>
          <w:i w:val="0"/>
          <w:szCs w:val="24"/>
          <w:lang w:val="ru-RU" w:eastAsia="en-US"/>
        </w:rPr>
        <w:t>Дополнительно сообщается, что на основании документа «Схема теплоснабжения города Каменска-Уральского в период до 2027 года», разработанного ОАО «Инженерный Центр Энергетики Урала», отключение от систем централизованного теплоснабжения и перевод на индивидуальное теплоснабжение в зонах застройки городской черты малоэтажными жилыми зданиями организуется с учетом проектов газификации:</w:t>
      </w:r>
    </w:p>
    <w:p w:rsidR="003E66E9" w:rsidRDefault="003E66E9" w:rsidP="003E66E9">
      <w:pPr>
        <w:pStyle w:val="2"/>
        <w:tabs>
          <w:tab w:val="left" w:pos="708"/>
        </w:tabs>
        <w:rPr>
          <w:rFonts w:eastAsia="Calibri"/>
          <w:i w:val="0"/>
          <w:szCs w:val="24"/>
          <w:lang w:val="ru-RU" w:eastAsia="en-US"/>
        </w:rPr>
      </w:pPr>
      <w:r>
        <w:rPr>
          <w:rFonts w:eastAsia="Calibri"/>
          <w:i w:val="0"/>
          <w:szCs w:val="24"/>
          <w:lang w:val="ru-RU" w:eastAsia="en-US"/>
        </w:rPr>
        <w:t>- в жилом районе «Ленинский» тепловая сеть, от которой подключены объекты в зоне, ограниченной улицами Войкова, Цветников, Серова и пер. Металлистов, планируется к выводу из эксплуатации. Письмо ООО «УК «ТЕПЛОКОМПЛЕКС» № 1420 от 23.08.2023 г.</w:t>
      </w:r>
    </w:p>
    <w:p w:rsidR="003C0F91" w:rsidRDefault="003C0F91" w:rsidP="003E66E9">
      <w:pPr>
        <w:pStyle w:val="2"/>
        <w:tabs>
          <w:tab w:val="left" w:pos="708"/>
        </w:tabs>
        <w:rPr>
          <w:rFonts w:eastAsia="Calibri"/>
          <w:i w:val="0"/>
          <w:szCs w:val="24"/>
          <w:lang w:val="ru-RU" w:eastAsia="en-US"/>
        </w:rPr>
      </w:pPr>
    </w:p>
    <w:p w:rsidR="003C0F91" w:rsidRPr="005C6D8B" w:rsidRDefault="003C0F91" w:rsidP="003C0F91">
      <w:pPr>
        <w:jc w:val="both"/>
        <w:rPr>
          <w:rFonts w:eastAsia="Calibri"/>
          <w:sz w:val="24"/>
          <w:szCs w:val="24"/>
          <w:lang w:eastAsia="en-US"/>
        </w:rPr>
      </w:pPr>
      <w:r w:rsidRPr="00521D3D">
        <w:rPr>
          <w:rFonts w:eastAsia="Calibri"/>
          <w:b/>
          <w:sz w:val="24"/>
          <w:szCs w:val="24"/>
          <w:lang w:eastAsia="en-US"/>
        </w:rPr>
        <w:lastRenderedPageBreak/>
        <w:t xml:space="preserve">Газоснабжение: </w:t>
      </w:r>
      <w:r w:rsidRPr="00521D3D">
        <w:rPr>
          <w:rFonts w:eastAsia="Calibri"/>
          <w:sz w:val="24"/>
          <w:szCs w:val="24"/>
          <w:lang w:eastAsia="en-US"/>
        </w:rPr>
        <w:t xml:space="preserve">подключение возможно от стального </w:t>
      </w:r>
      <w:r>
        <w:rPr>
          <w:rFonts w:eastAsia="Calibri"/>
          <w:sz w:val="24"/>
          <w:szCs w:val="24"/>
          <w:lang w:eastAsia="en-US"/>
        </w:rPr>
        <w:t>над</w:t>
      </w:r>
      <w:r w:rsidRPr="00521D3D">
        <w:rPr>
          <w:rFonts w:eastAsia="Calibri"/>
          <w:sz w:val="24"/>
          <w:szCs w:val="24"/>
          <w:lang w:eastAsia="en-US"/>
        </w:rPr>
        <w:t xml:space="preserve">земного газопровода </w:t>
      </w:r>
      <w:r>
        <w:rPr>
          <w:rFonts w:eastAsia="Calibri"/>
          <w:sz w:val="24"/>
          <w:szCs w:val="24"/>
          <w:lang w:eastAsia="en-US"/>
        </w:rPr>
        <w:t>низ</w:t>
      </w:r>
      <w:r w:rsidRPr="00521D3D">
        <w:rPr>
          <w:rFonts w:eastAsia="Calibri"/>
          <w:sz w:val="24"/>
          <w:szCs w:val="24"/>
          <w:lang w:eastAsia="en-US"/>
        </w:rPr>
        <w:t xml:space="preserve">кого давления </w:t>
      </w:r>
      <w:r w:rsidRPr="00521D3D">
        <w:rPr>
          <w:rFonts w:eastAsia="Calibri"/>
          <w:sz w:val="24"/>
          <w:szCs w:val="24"/>
          <w:lang w:val="en-US" w:eastAsia="en-US"/>
        </w:rPr>
        <w:t>II</w:t>
      </w:r>
      <w:r w:rsidRPr="00521D3D">
        <w:rPr>
          <w:rFonts w:eastAsia="Calibri"/>
          <w:sz w:val="24"/>
          <w:szCs w:val="24"/>
          <w:lang w:eastAsia="en-US"/>
        </w:rPr>
        <w:t xml:space="preserve"> категории (Р до 0,</w:t>
      </w:r>
      <w:r>
        <w:rPr>
          <w:rFonts w:eastAsia="Calibri"/>
          <w:sz w:val="24"/>
          <w:szCs w:val="24"/>
          <w:lang w:eastAsia="en-US"/>
        </w:rPr>
        <w:t>005</w:t>
      </w:r>
      <w:r w:rsidRPr="00521D3D">
        <w:rPr>
          <w:rFonts w:eastAsia="Calibri"/>
          <w:sz w:val="24"/>
          <w:szCs w:val="24"/>
          <w:lang w:eastAsia="en-US"/>
        </w:rPr>
        <w:t xml:space="preserve"> Мпа) Ду</w:t>
      </w:r>
      <w:r>
        <w:rPr>
          <w:rFonts w:eastAsia="Calibri"/>
          <w:sz w:val="24"/>
          <w:szCs w:val="24"/>
          <w:lang w:eastAsia="en-US"/>
        </w:rPr>
        <w:t>89</w:t>
      </w:r>
      <w:r w:rsidRPr="00521D3D">
        <w:rPr>
          <w:rFonts w:eastAsia="Calibri"/>
          <w:sz w:val="24"/>
          <w:szCs w:val="24"/>
          <w:lang w:eastAsia="en-US"/>
        </w:rPr>
        <w:t xml:space="preserve"> мм в районе </w:t>
      </w:r>
      <w:r>
        <w:rPr>
          <w:rFonts w:eastAsia="Calibri"/>
          <w:sz w:val="24"/>
          <w:szCs w:val="24"/>
          <w:lang w:eastAsia="en-US"/>
        </w:rPr>
        <w:t>данного земельного участка</w:t>
      </w:r>
      <w:r w:rsidRPr="005C6D8B">
        <w:rPr>
          <w:rFonts w:eastAsia="Calibri"/>
          <w:sz w:val="24"/>
          <w:szCs w:val="24"/>
          <w:lang w:eastAsia="en-US"/>
        </w:rPr>
        <w:t>.</w:t>
      </w:r>
    </w:p>
    <w:p w:rsidR="003C0F91" w:rsidRPr="005C6D8B" w:rsidRDefault="003C0F91" w:rsidP="003C0F91">
      <w:pPr>
        <w:jc w:val="both"/>
        <w:rPr>
          <w:sz w:val="24"/>
        </w:rPr>
      </w:pPr>
      <w:r w:rsidRPr="005C6D8B">
        <w:rPr>
          <w:sz w:val="24"/>
        </w:rPr>
        <w:t>Подключение объекта капитального строительства к сети газораспределения осуществляется на основании договора о подключении. Для заключения договора о подключении необходимо подать заявку о подключении (технологическом присоединении) с необходимыми документами в АО «ГАЗЭКС». (письмо № 2</w:t>
      </w:r>
      <w:r>
        <w:rPr>
          <w:sz w:val="24"/>
        </w:rPr>
        <w:t>578</w:t>
      </w:r>
      <w:r w:rsidRPr="005C6D8B">
        <w:rPr>
          <w:sz w:val="24"/>
        </w:rPr>
        <w:t xml:space="preserve"> от </w:t>
      </w:r>
      <w:r>
        <w:rPr>
          <w:sz w:val="24"/>
        </w:rPr>
        <w:t>07</w:t>
      </w:r>
      <w:r w:rsidRPr="005C6D8B">
        <w:rPr>
          <w:sz w:val="24"/>
        </w:rPr>
        <w:t>.0</w:t>
      </w:r>
      <w:r>
        <w:rPr>
          <w:sz w:val="24"/>
        </w:rPr>
        <w:t>9</w:t>
      </w:r>
      <w:r w:rsidRPr="005C6D8B">
        <w:rPr>
          <w:sz w:val="24"/>
        </w:rPr>
        <w:t>.2023 г.)</w:t>
      </w:r>
    </w:p>
    <w:p w:rsidR="003C0F91" w:rsidRPr="003E66E9" w:rsidRDefault="003C0F91" w:rsidP="003E66E9">
      <w:pPr>
        <w:pStyle w:val="2"/>
        <w:tabs>
          <w:tab w:val="left" w:pos="708"/>
        </w:tabs>
        <w:rPr>
          <w:i w:val="0"/>
          <w:lang w:val="ru-RU"/>
        </w:rPr>
      </w:pPr>
    </w:p>
    <w:p w:rsidR="00C81F50" w:rsidRPr="00C81F50" w:rsidRDefault="00C81F50" w:rsidP="00C81F50">
      <w:pPr>
        <w:jc w:val="both"/>
        <w:rPr>
          <w:sz w:val="24"/>
          <w:lang w:eastAsia="x-none"/>
        </w:rPr>
      </w:pPr>
    </w:p>
    <w:p w:rsidR="0036494D" w:rsidRPr="00B9520A" w:rsidRDefault="0036494D" w:rsidP="0036494D">
      <w:pPr>
        <w:jc w:val="both"/>
        <w:rPr>
          <w:b/>
          <w:sz w:val="24"/>
          <w:u w:val="single"/>
          <w:lang w:val="x-none" w:eastAsia="x-none"/>
        </w:rPr>
      </w:pPr>
      <w:r w:rsidRPr="00B9520A">
        <w:rPr>
          <w:b/>
          <w:sz w:val="24"/>
          <w:u w:val="single"/>
          <w:lang w:val="x-none" w:eastAsia="x-none"/>
        </w:rPr>
        <w:t>По лот</w:t>
      </w:r>
      <w:r w:rsidRPr="00B9520A">
        <w:rPr>
          <w:b/>
          <w:sz w:val="24"/>
          <w:u w:val="single"/>
          <w:lang w:eastAsia="x-none"/>
        </w:rPr>
        <w:t xml:space="preserve">у </w:t>
      </w:r>
      <w:r w:rsidRPr="00B9520A">
        <w:rPr>
          <w:b/>
          <w:sz w:val="24"/>
          <w:u w:val="single"/>
          <w:lang w:val="x-none" w:eastAsia="x-none"/>
        </w:rPr>
        <w:t xml:space="preserve">№ </w:t>
      </w:r>
      <w:r w:rsidRPr="00B9520A">
        <w:rPr>
          <w:b/>
          <w:sz w:val="24"/>
          <w:u w:val="single"/>
          <w:lang w:eastAsia="x-none"/>
        </w:rPr>
        <w:t>3</w:t>
      </w:r>
      <w:r w:rsidRPr="00B9520A">
        <w:rPr>
          <w:b/>
          <w:sz w:val="24"/>
          <w:u w:val="single"/>
          <w:lang w:val="x-none" w:eastAsia="x-none"/>
        </w:rPr>
        <w:t>:</w:t>
      </w:r>
    </w:p>
    <w:p w:rsidR="0036494D" w:rsidRPr="00C96CB4" w:rsidRDefault="0036494D" w:rsidP="0036494D">
      <w:pPr>
        <w:jc w:val="both"/>
        <w:rPr>
          <w:b/>
          <w:sz w:val="24"/>
          <w:highlight w:val="yellow"/>
          <w:u w:val="single"/>
          <w:lang w:val="x-none" w:eastAsia="x-none"/>
        </w:rPr>
      </w:pPr>
    </w:p>
    <w:p w:rsidR="00B9520A" w:rsidRPr="00C81F50" w:rsidRDefault="0036494D" w:rsidP="00B9520A">
      <w:pPr>
        <w:jc w:val="both"/>
        <w:rPr>
          <w:sz w:val="24"/>
          <w:lang w:eastAsia="x-none"/>
        </w:rPr>
      </w:pPr>
      <w:r w:rsidRPr="00B9520A">
        <w:rPr>
          <w:b/>
          <w:sz w:val="24"/>
          <w:lang w:val="x-none" w:eastAsia="x-none"/>
        </w:rPr>
        <w:t>Электроснабжение:</w:t>
      </w:r>
      <w:r w:rsidRPr="00B9520A">
        <w:rPr>
          <w:sz w:val="24"/>
          <w:lang w:val="x-none" w:eastAsia="x-none"/>
        </w:rPr>
        <w:t xml:space="preserve"> </w:t>
      </w:r>
      <w:r w:rsidR="00B9520A" w:rsidRPr="00B9520A">
        <w:rPr>
          <w:sz w:val="24"/>
          <w:lang w:eastAsia="x-none"/>
        </w:rPr>
        <w:t>возможность организации электроснабжения с суммарной нагрузкой 15,0 кВт, по третьей категории</w:t>
      </w:r>
      <w:r w:rsidR="00B9520A" w:rsidRPr="00C81F50">
        <w:rPr>
          <w:sz w:val="24"/>
          <w:lang w:eastAsia="x-none"/>
        </w:rPr>
        <w:t xml:space="preserve"> надежности электроснабжения к электрическим сетям АО «Региональная сетевая компания» напряжением 0,4 </w:t>
      </w:r>
      <w:proofErr w:type="spellStart"/>
      <w:r w:rsidR="00B9520A" w:rsidRPr="00C81F50">
        <w:rPr>
          <w:sz w:val="24"/>
          <w:lang w:eastAsia="x-none"/>
        </w:rPr>
        <w:t>кВ</w:t>
      </w:r>
      <w:proofErr w:type="spellEnd"/>
      <w:r w:rsidR="00B9520A" w:rsidRPr="00C81F50">
        <w:rPr>
          <w:sz w:val="24"/>
          <w:lang w:eastAsia="x-none"/>
        </w:rPr>
        <w:t xml:space="preserve"> техническая возможность имеется, для этого необходимо выполнить следующие мероприятия:</w:t>
      </w:r>
    </w:p>
    <w:p w:rsidR="00B9520A" w:rsidRDefault="00B9520A" w:rsidP="00B9520A">
      <w:pPr>
        <w:jc w:val="both"/>
        <w:rPr>
          <w:sz w:val="24"/>
          <w:lang w:eastAsia="x-none"/>
        </w:rPr>
      </w:pPr>
      <w:r w:rsidRPr="00B93EED">
        <w:rPr>
          <w:sz w:val="24"/>
          <w:lang w:eastAsia="x-none"/>
        </w:rPr>
        <w:t xml:space="preserve">1. </w:t>
      </w:r>
      <w:r>
        <w:rPr>
          <w:sz w:val="24"/>
          <w:lang w:eastAsia="x-none"/>
        </w:rPr>
        <w:t xml:space="preserve">Выполнить строительство ЛЭП-0,4 </w:t>
      </w:r>
      <w:proofErr w:type="spellStart"/>
      <w:r>
        <w:rPr>
          <w:sz w:val="24"/>
          <w:lang w:eastAsia="x-none"/>
        </w:rPr>
        <w:t>кВ</w:t>
      </w:r>
      <w:proofErr w:type="spellEnd"/>
      <w:r>
        <w:rPr>
          <w:sz w:val="24"/>
          <w:lang w:eastAsia="x-none"/>
        </w:rPr>
        <w:t xml:space="preserve"> от ВРУ-0,4 </w:t>
      </w:r>
      <w:proofErr w:type="spellStart"/>
      <w:r>
        <w:rPr>
          <w:sz w:val="24"/>
          <w:lang w:eastAsia="x-none"/>
        </w:rPr>
        <w:t>кВ</w:t>
      </w:r>
      <w:proofErr w:type="spellEnd"/>
      <w:r>
        <w:rPr>
          <w:sz w:val="24"/>
          <w:lang w:eastAsia="x-none"/>
        </w:rPr>
        <w:t xml:space="preserve"> гаражей № 6 ф.№1а ТП-301 до границы земельного участка Заявителя.</w:t>
      </w:r>
    </w:p>
    <w:p w:rsidR="00B9520A" w:rsidRPr="00B93EED" w:rsidRDefault="00B9520A" w:rsidP="00B9520A">
      <w:pPr>
        <w:jc w:val="both"/>
        <w:rPr>
          <w:sz w:val="24"/>
          <w:lang w:eastAsia="x-none"/>
        </w:rPr>
      </w:pPr>
      <w:r>
        <w:rPr>
          <w:sz w:val="24"/>
          <w:lang w:eastAsia="x-none"/>
        </w:rPr>
        <w:t xml:space="preserve">2. </w:t>
      </w:r>
      <w:r w:rsidRPr="00B93EED">
        <w:rPr>
          <w:sz w:val="24"/>
          <w:lang w:eastAsia="x-none"/>
        </w:rPr>
        <w:t xml:space="preserve">установить </w:t>
      </w:r>
      <w:r>
        <w:rPr>
          <w:sz w:val="24"/>
          <w:lang w:eastAsia="x-none"/>
        </w:rPr>
        <w:t>прибор</w:t>
      </w:r>
      <w:r w:rsidRPr="00B93EED">
        <w:rPr>
          <w:sz w:val="24"/>
          <w:lang w:eastAsia="x-none"/>
        </w:rPr>
        <w:t xml:space="preserve"> коммерческого учета </w:t>
      </w:r>
      <w:r>
        <w:rPr>
          <w:sz w:val="24"/>
          <w:lang w:eastAsia="x-none"/>
        </w:rPr>
        <w:t>на границе земельного участка класса точности не ниже 1.0</w:t>
      </w:r>
      <w:r w:rsidRPr="00B93EED">
        <w:rPr>
          <w:sz w:val="24"/>
          <w:lang w:eastAsia="x-none"/>
        </w:rPr>
        <w:t>.</w:t>
      </w:r>
    </w:p>
    <w:p w:rsidR="00B9520A" w:rsidRPr="00C96CB4" w:rsidRDefault="00B9520A" w:rsidP="00B9520A">
      <w:pPr>
        <w:jc w:val="both"/>
        <w:rPr>
          <w:sz w:val="24"/>
          <w:highlight w:val="yellow"/>
          <w:lang w:eastAsia="x-none"/>
        </w:rPr>
      </w:pPr>
    </w:p>
    <w:p w:rsidR="00B9520A" w:rsidRPr="00C81F50" w:rsidRDefault="00B9520A" w:rsidP="00B9520A">
      <w:pPr>
        <w:jc w:val="both"/>
        <w:rPr>
          <w:sz w:val="24"/>
          <w:lang w:eastAsia="x-none"/>
        </w:rPr>
      </w:pPr>
      <w:r w:rsidRPr="00C81F50">
        <w:rPr>
          <w:sz w:val="24"/>
          <w:lang w:eastAsia="x-none"/>
        </w:rPr>
        <w:tab/>
        <w:t xml:space="preserve">В соответствие с п.7 «Правил технологического присоединения </w:t>
      </w:r>
      <w:proofErr w:type="spellStart"/>
      <w:r w:rsidRPr="00C81F50">
        <w:rPr>
          <w:sz w:val="24"/>
          <w:lang w:eastAsia="x-none"/>
        </w:rPr>
        <w:t>энергопринимающих</w:t>
      </w:r>
      <w:proofErr w:type="spellEnd"/>
      <w:r w:rsidRPr="00C81F50">
        <w:rPr>
          <w:sz w:val="24"/>
          <w:lang w:eastAsia="x-none"/>
        </w:rPr>
        <w:t xml:space="preserve"> устройств потребителей электрической энергии…», утвержденных Постановлением Правительства РФ от 27.12.2004 г. № 861 с последующими изменениями и дополнениями, для получения технических условий необходимо обратиться в АО «РСК» и заключить договор на осуществление технологического присоединения.</w:t>
      </w:r>
    </w:p>
    <w:p w:rsidR="00B9520A" w:rsidRDefault="00B9520A" w:rsidP="00B9520A">
      <w:pPr>
        <w:pStyle w:val="2"/>
        <w:tabs>
          <w:tab w:val="left" w:pos="708"/>
        </w:tabs>
        <w:ind w:firstLine="360"/>
        <w:rPr>
          <w:i w:val="0"/>
          <w:lang w:val="ru-RU"/>
        </w:rPr>
      </w:pPr>
      <w:r w:rsidRPr="00C81F50">
        <w:rPr>
          <w:i w:val="0"/>
          <w:lang w:val="ru-RU"/>
        </w:rPr>
        <w:t>Размер платы за технологическое присоединение будет определяться договорными отношениями в соответствии с утвержденными для сетевой организации тарифом на технологическое присоединение, на основании действующих Постановлений РЭК Свердловской области (письмо АО «РСК» №1</w:t>
      </w:r>
      <w:r>
        <w:rPr>
          <w:i w:val="0"/>
          <w:lang w:val="ru-RU"/>
        </w:rPr>
        <w:t>429</w:t>
      </w:r>
      <w:r w:rsidRPr="00C81F50">
        <w:rPr>
          <w:i w:val="0"/>
          <w:lang w:val="ru-RU"/>
        </w:rPr>
        <w:t xml:space="preserve"> от </w:t>
      </w:r>
      <w:r>
        <w:rPr>
          <w:i w:val="0"/>
          <w:lang w:val="ru-RU"/>
        </w:rPr>
        <w:t>24</w:t>
      </w:r>
      <w:r w:rsidRPr="00C81F50">
        <w:rPr>
          <w:i w:val="0"/>
          <w:lang w:val="ru-RU"/>
        </w:rPr>
        <w:t>.08.2023 г.).</w:t>
      </w:r>
    </w:p>
    <w:p w:rsidR="0036494D" w:rsidRPr="00C96CB4" w:rsidRDefault="0036494D" w:rsidP="00B9520A">
      <w:pPr>
        <w:jc w:val="both"/>
        <w:rPr>
          <w:sz w:val="24"/>
          <w:highlight w:val="yellow"/>
          <w:lang w:eastAsia="x-none"/>
        </w:rPr>
      </w:pPr>
    </w:p>
    <w:p w:rsidR="0036494D" w:rsidRPr="00D52FFC" w:rsidRDefault="0036494D" w:rsidP="0036494D">
      <w:pPr>
        <w:jc w:val="both"/>
        <w:rPr>
          <w:b/>
          <w:sz w:val="24"/>
          <w:u w:val="single"/>
          <w:lang w:val="x-none" w:eastAsia="x-none"/>
        </w:rPr>
      </w:pPr>
      <w:r w:rsidRPr="00D52FFC">
        <w:rPr>
          <w:b/>
          <w:sz w:val="24"/>
          <w:u w:val="single"/>
          <w:lang w:val="x-none" w:eastAsia="x-none"/>
        </w:rPr>
        <w:t>По лот</w:t>
      </w:r>
      <w:r w:rsidRPr="00D52FFC">
        <w:rPr>
          <w:b/>
          <w:sz w:val="24"/>
          <w:u w:val="single"/>
          <w:lang w:eastAsia="x-none"/>
        </w:rPr>
        <w:t xml:space="preserve">у </w:t>
      </w:r>
      <w:r w:rsidRPr="00D52FFC">
        <w:rPr>
          <w:b/>
          <w:sz w:val="24"/>
          <w:u w:val="single"/>
          <w:lang w:val="x-none" w:eastAsia="x-none"/>
        </w:rPr>
        <w:t xml:space="preserve">№ </w:t>
      </w:r>
      <w:r w:rsidRPr="00D52FFC">
        <w:rPr>
          <w:b/>
          <w:sz w:val="24"/>
          <w:u w:val="single"/>
          <w:lang w:eastAsia="x-none"/>
        </w:rPr>
        <w:t>4</w:t>
      </w:r>
      <w:r w:rsidRPr="00D52FFC">
        <w:rPr>
          <w:b/>
          <w:sz w:val="24"/>
          <w:u w:val="single"/>
          <w:lang w:val="x-none" w:eastAsia="x-none"/>
        </w:rPr>
        <w:t>:</w:t>
      </w:r>
    </w:p>
    <w:p w:rsidR="0036494D" w:rsidRPr="00D52FFC" w:rsidRDefault="0036494D" w:rsidP="0036494D">
      <w:pPr>
        <w:jc w:val="both"/>
        <w:rPr>
          <w:b/>
          <w:sz w:val="24"/>
          <w:u w:val="single"/>
          <w:lang w:eastAsia="x-none"/>
        </w:rPr>
      </w:pPr>
    </w:p>
    <w:p w:rsidR="0036494D" w:rsidRPr="00D52FFC" w:rsidRDefault="0036494D" w:rsidP="0036494D">
      <w:pPr>
        <w:jc w:val="both"/>
        <w:rPr>
          <w:sz w:val="24"/>
          <w:lang w:eastAsia="x-none"/>
        </w:rPr>
      </w:pPr>
      <w:r w:rsidRPr="00D52FFC">
        <w:rPr>
          <w:b/>
          <w:sz w:val="24"/>
          <w:lang w:val="x-none" w:eastAsia="x-none"/>
        </w:rPr>
        <w:t>Электроснабжение:</w:t>
      </w:r>
      <w:r w:rsidRPr="00D52FFC">
        <w:rPr>
          <w:sz w:val="24"/>
          <w:lang w:val="x-none" w:eastAsia="x-none"/>
        </w:rPr>
        <w:t xml:space="preserve"> </w:t>
      </w:r>
      <w:r w:rsidRPr="00D52FFC">
        <w:rPr>
          <w:sz w:val="24"/>
          <w:lang w:eastAsia="x-none"/>
        </w:rPr>
        <w:t xml:space="preserve">возможность организации электроснабжения с нагрузкой </w:t>
      </w:r>
      <w:r w:rsidR="00D52FFC" w:rsidRPr="00D52FFC">
        <w:rPr>
          <w:sz w:val="24"/>
          <w:lang w:eastAsia="x-none"/>
        </w:rPr>
        <w:t>30</w:t>
      </w:r>
      <w:r w:rsidRPr="00D52FFC">
        <w:rPr>
          <w:sz w:val="24"/>
          <w:lang w:eastAsia="x-none"/>
        </w:rPr>
        <w:t xml:space="preserve">0,0 кВт, по второй категории надежности электроснабжения к электрическим сетям </w:t>
      </w:r>
      <w:r w:rsidR="00D52FFC" w:rsidRPr="00D52FFC">
        <w:rPr>
          <w:sz w:val="24"/>
          <w:lang w:eastAsia="x-none"/>
        </w:rPr>
        <w:t>П</w:t>
      </w:r>
      <w:r w:rsidRPr="00D52FFC">
        <w:rPr>
          <w:sz w:val="24"/>
          <w:lang w:eastAsia="x-none"/>
        </w:rPr>
        <w:t>АО «</w:t>
      </w:r>
      <w:proofErr w:type="spellStart"/>
      <w:r w:rsidR="00D52FFC" w:rsidRPr="00D52FFC">
        <w:rPr>
          <w:sz w:val="24"/>
          <w:lang w:eastAsia="x-none"/>
        </w:rPr>
        <w:t>Россети</w:t>
      </w:r>
      <w:proofErr w:type="spellEnd"/>
      <w:r w:rsidR="00D52FFC" w:rsidRPr="00D52FFC">
        <w:rPr>
          <w:sz w:val="24"/>
          <w:lang w:eastAsia="x-none"/>
        </w:rPr>
        <w:t xml:space="preserve"> Урал</w:t>
      </w:r>
      <w:r w:rsidRPr="00D52FFC">
        <w:rPr>
          <w:sz w:val="24"/>
          <w:lang w:eastAsia="x-none"/>
        </w:rPr>
        <w:t xml:space="preserve">» напряжением 0,4 </w:t>
      </w:r>
      <w:proofErr w:type="spellStart"/>
      <w:r w:rsidRPr="00D52FFC">
        <w:rPr>
          <w:sz w:val="24"/>
          <w:lang w:eastAsia="x-none"/>
        </w:rPr>
        <w:t>кВ</w:t>
      </w:r>
      <w:proofErr w:type="spellEnd"/>
      <w:r w:rsidRPr="00D52FFC">
        <w:rPr>
          <w:sz w:val="24"/>
          <w:lang w:eastAsia="x-none"/>
        </w:rPr>
        <w:t xml:space="preserve"> </w:t>
      </w:r>
      <w:r w:rsidR="00D52FFC" w:rsidRPr="00D52FFC">
        <w:rPr>
          <w:sz w:val="24"/>
          <w:lang w:eastAsia="x-none"/>
        </w:rPr>
        <w:t>данная возможность отсутствует.</w:t>
      </w:r>
    </w:p>
    <w:p w:rsidR="00D52FFC" w:rsidRDefault="00D52FFC" w:rsidP="0036494D">
      <w:pPr>
        <w:jc w:val="both"/>
        <w:rPr>
          <w:sz w:val="24"/>
          <w:lang w:eastAsia="x-none"/>
        </w:rPr>
      </w:pPr>
      <w:r w:rsidRPr="00D52FFC">
        <w:rPr>
          <w:sz w:val="24"/>
          <w:lang w:eastAsia="x-none"/>
        </w:rPr>
        <w:t>Для организации электроснабжения ТЦ от сетей филиала ПАО «</w:t>
      </w:r>
      <w:proofErr w:type="spellStart"/>
      <w:r w:rsidRPr="00D52FFC">
        <w:rPr>
          <w:sz w:val="24"/>
          <w:lang w:eastAsia="x-none"/>
        </w:rPr>
        <w:t>Россети</w:t>
      </w:r>
      <w:proofErr w:type="spellEnd"/>
      <w:r w:rsidRPr="00D52FFC">
        <w:rPr>
          <w:sz w:val="24"/>
          <w:lang w:eastAsia="x-none"/>
        </w:rPr>
        <w:t xml:space="preserve"> Урал»-«Свердловэнерго» потребуется выполнение следующего объема работ:</w:t>
      </w:r>
    </w:p>
    <w:p w:rsidR="00D52FFC" w:rsidRDefault="00D52FFC" w:rsidP="0036494D">
      <w:pPr>
        <w:jc w:val="both"/>
        <w:rPr>
          <w:sz w:val="24"/>
          <w:lang w:eastAsia="x-none"/>
        </w:rPr>
      </w:pPr>
      <w:r>
        <w:rPr>
          <w:sz w:val="24"/>
          <w:lang w:eastAsia="x-none"/>
        </w:rPr>
        <w:t>Со стороны сетевой организации:</w:t>
      </w:r>
    </w:p>
    <w:p w:rsidR="00D52FFC" w:rsidRDefault="00D52FFC" w:rsidP="0036494D">
      <w:pPr>
        <w:jc w:val="both"/>
        <w:rPr>
          <w:sz w:val="24"/>
          <w:lang w:eastAsia="x-none"/>
        </w:rPr>
      </w:pPr>
      <w:r>
        <w:rPr>
          <w:sz w:val="24"/>
          <w:lang w:eastAsia="x-none"/>
        </w:rPr>
        <w:t xml:space="preserve">- строительство воздушной линии 10кВ (далее – ВЛ 10 кВт) от опоры № 11 ВЛ 10кВ Молокозавод от ПС 110/10 </w:t>
      </w:r>
      <w:proofErr w:type="spellStart"/>
      <w:r>
        <w:rPr>
          <w:sz w:val="24"/>
          <w:lang w:eastAsia="x-none"/>
        </w:rPr>
        <w:t>кВ</w:t>
      </w:r>
      <w:proofErr w:type="spellEnd"/>
      <w:r>
        <w:rPr>
          <w:sz w:val="24"/>
          <w:lang w:eastAsia="x-none"/>
        </w:rPr>
        <w:t xml:space="preserve"> бирюза до вновь устанавливаемой КТП 10/0,4 </w:t>
      </w:r>
      <w:proofErr w:type="spellStart"/>
      <w:r>
        <w:rPr>
          <w:sz w:val="24"/>
          <w:lang w:eastAsia="x-none"/>
        </w:rPr>
        <w:t>кВ</w:t>
      </w:r>
      <w:proofErr w:type="spellEnd"/>
      <w:r>
        <w:rPr>
          <w:sz w:val="24"/>
          <w:lang w:eastAsia="x-none"/>
        </w:rPr>
        <w:t xml:space="preserve">, </w:t>
      </w:r>
      <w:proofErr w:type="spellStart"/>
      <w:r>
        <w:rPr>
          <w:sz w:val="24"/>
          <w:lang w:eastAsia="x-none"/>
        </w:rPr>
        <w:t>сталеалюминиевым</w:t>
      </w:r>
      <w:proofErr w:type="spellEnd"/>
      <w:r>
        <w:rPr>
          <w:sz w:val="24"/>
          <w:lang w:eastAsia="x-none"/>
        </w:rPr>
        <w:t xml:space="preserve"> проводом СИП-3 сечением не менее 70 мм² на железобетонных опорах, ориентировочной протяженностью 0,3 км;</w:t>
      </w:r>
    </w:p>
    <w:p w:rsidR="00D52FFC" w:rsidRDefault="00D52FFC" w:rsidP="0036494D">
      <w:pPr>
        <w:jc w:val="both"/>
        <w:rPr>
          <w:sz w:val="24"/>
          <w:lang w:eastAsia="x-none"/>
        </w:rPr>
      </w:pPr>
      <w:r>
        <w:rPr>
          <w:sz w:val="24"/>
          <w:lang w:eastAsia="x-none"/>
        </w:rPr>
        <w:t xml:space="preserve">- установка двух разъединителей РЛНД 10 </w:t>
      </w:r>
      <w:proofErr w:type="spellStart"/>
      <w:r>
        <w:rPr>
          <w:sz w:val="24"/>
          <w:lang w:eastAsia="x-none"/>
        </w:rPr>
        <w:t>кВ</w:t>
      </w:r>
      <w:proofErr w:type="spellEnd"/>
      <w:r>
        <w:rPr>
          <w:sz w:val="24"/>
          <w:lang w:eastAsia="x-none"/>
        </w:rPr>
        <w:t xml:space="preserve"> на первой и концевой опорах вновь строящейся ВЛ 10кВ с номинальным током от 250 до 500 </w:t>
      </w:r>
      <w:proofErr w:type="gramStart"/>
      <w:r>
        <w:rPr>
          <w:sz w:val="24"/>
          <w:lang w:eastAsia="x-none"/>
        </w:rPr>
        <w:t>А</w:t>
      </w:r>
      <w:proofErr w:type="gramEnd"/>
      <w:r>
        <w:rPr>
          <w:sz w:val="24"/>
          <w:lang w:eastAsia="x-none"/>
        </w:rPr>
        <w:t>;</w:t>
      </w:r>
    </w:p>
    <w:p w:rsidR="00D52FFC" w:rsidRDefault="00D52FFC" w:rsidP="0036494D">
      <w:pPr>
        <w:jc w:val="both"/>
        <w:rPr>
          <w:sz w:val="24"/>
          <w:lang w:eastAsia="x-none"/>
        </w:rPr>
      </w:pPr>
      <w:r>
        <w:rPr>
          <w:sz w:val="24"/>
          <w:lang w:eastAsia="x-none"/>
        </w:rPr>
        <w:t xml:space="preserve">- строительство КТП 10/0,4 </w:t>
      </w:r>
      <w:proofErr w:type="spellStart"/>
      <w:r>
        <w:rPr>
          <w:sz w:val="24"/>
          <w:lang w:eastAsia="x-none"/>
        </w:rPr>
        <w:t>кВ</w:t>
      </w:r>
      <w:proofErr w:type="spellEnd"/>
      <w:r>
        <w:rPr>
          <w:sz w:val="24"/>
          <w:lang w:eastAsia="x-none"/>
        </w:rPr>
        <w:t xml:space="preserve"> </w:t>
      </w:r>
      <w:proofErr w:type="spellStart"/>
      <w:r>
        <w:rPr>
          <w:sz w:val="24"/>
          <w:lang w:eastAsia="x-none"/>
        </w:rPr>
        <w:t>киоскового</w:t>
      </w:r>
      <w:proofErr w:type="spellEnd"/>
      <w:r>
        <w:rPr>
          <w:sz w:val="24"/>
          <w:lang w:eastAsia="x-none"/>
        </w:rPr>
        <w:t xml:space="preserve"> типа с одним трансформатором номинальной мощностью не менее 400 </w:t>
      </w:r>
      <w:proofErr w:type="spellStart"/>
      <w:r>
        <w:rPr>
          <w:sz w:val="24"/>
          <w:lang w:eastAsia="x-none"/>
        </w:rPr>
        <w:t>кВА</w:t>
      </w:r>
      <w:proofErr w:type="spellEnd"/>
      <w:r>
        <w:rPr>
          <w:sz w:val="24"/>
          <w:lang w:eastAsia="x-none"/>
        </w:rPr>
        <w:t>;</w:t>
      </w:r>
    </w:p>
    <w:p w:rsidR="00D52FFC" w:rsidRDefault="00D52FFC" w:rsidP="0036494D">
      <w:pPr>
        <w:jc w:val="both"/>
        <w:rPr>
          <w:sz w:val="24"/>
          <w:lang w:eastAsia="x-none"/>
        </w:rPr>
      </w:pPr>
      <w:r>
        <w:rPr>
          <w:sz w:val="24"/>
          <w:lang w:eastAsia="x-none"/>
        </w:rPr>
        <w:t xml:space="preserve">- строительство не менее двух воздушных линий 0,4 </w:t>
      </w:r>
      <w:proofErr w:type="spellStart"/>
      <w:r>
        <w:rPr>
          <w:sz w:val="24"/>
          <w:lang w:eastAsia="x-none"/>
        </w:rPr>
        <w:t>кВ</w:t>
      </w:r>
      <w:proofErr w:type="spellEnd"/>
      <w:r>
        <w:rPr>
          <w:sz w:val="24"/>
          <w:lang w:eastAsia="x-none"/>
        </w:rPr>
        <w:t xml:space="preserve"> (далее ВЛИ 0,4 </w:t>
      </w:r>
      <w:proofErr w:type="spellStart"/>
      <w:r>
        <w:rPr>
          <w:sz w:val="24"/>
          <w:lang w:eastAsia="x-none"/>
        </w:rPr>
        <w:t>кВ</w:t>
      </w:r>
      <w:proofErr w:type="spellEnd"/>
      <w:r>
        <w:rPr>
          <w:sz w:val="24"/>
          <w:lang w:eastAsia="x-none"/>
        </w:rPr>
        <w:t xml:space="preserve">) от РУ 0,4 </w:t>
      </w:r>
      <w:proofErr w:type="spellStart"/>
      <w:r>
        <w:rPr>
          <w:sz w:val="24"/>
          <w:lang w:eastAsia="x-none"/>
        </w:rPr>
        <w:t>кВ</w:t>
      </w:r>
      <w:proofErr w:type="spellEnd"/>
      <w:r>
        <w:rPr>
          <w:sz w:val="24"/>
          <w:lang w:eastAsia="x-none"/>
        </w:rPr>
        <w:t xml:space="preserve"> вновь строящейся </w:t>
      </w:r>
      <w:r w:rsidR="00262BEF">
        <w:rPr>
          <w:sz w:val="24"/>
          <w:lang w:eastAsia="x-none"/>
        </w:rPr>
        <w:t xml:space="preserve">КТП 10/0,4 </w:t>
      </w:r>
      <w:proofErr w:type="spellStart"/>
      <w:r w:rsidR="00262BEF">
        <w:rPr>
          <w:sz w:val="24"/>
          <w:lang w:eastAsia="x-none"/>
        </w:rPr>
        <w:t>кВ</w:t>
      </w:r>
      <w:proofErr w:type="spellEnd"/>
      <w:r w:rsidR="00262BEF">
        <w:rPr>
          <w:sz w:val="24"/>
          <w:lang w:eastAsia="x-none"/>
        </w:rPr>
        <w:t xml:space="preserve"> до границы земельного участка ТЦ, изолированным алюминиевым проводом СИП-2, сечением не менее 95 мм²на железобетонных опорах, ориентировочно протяженностью по 0,03 км каждая;</w:t>
      </w:r>
    </w:p>
    <w:p w:rsidR="00262BEF" w:rsidRDefault="00262BEF" w:rsidP="0036494D">
      <w:pPr>
        <w:jc w:val="both"/>
        <w:rPr>
          <w:sz w:val="24"/>
          <w:lang w:eastAsia="x-none"/>
        </w:rPr>
      </w:pPr>
      <w:r>
        <w:rPr>
          <w:sz w:val="24"/>
          <w:lang w:eastAsia="x-none"/>
        </w:rPr>
        <w:t xml:space="preserve">- установка на концевых опорах, вновь строящихся ВЛИ 0,4 </w:t>
      </w:r>
      <w:proofErr w:type="spellStart"/>
      <w:r>
        <w:rPr>
          <w:sz w:val="24"/>
          <w:lang w:eastAsia="x-none"/>
        </w:rPr>
        <w:t>кВ</w:t>
      </w:r>
      <w:proofErr w:type="spellEnd"/>
      <w:r>
        <w:rPr>
          <w:sz w:val="24"/>
          <w:lang w:eastAsia="x-none"/>
        </w:rPr>
        <w:t xml:space="preserve"> двух приборов коммерческого учета электрической энергии (мощности) трехфазного </w:t>
      </w:r>
      <w:proofErr w:type="spellStart"/>
      <w:r>
        <w:rPr>
          <w:sz w:val="24"/>
          <w:lang w:eastAsia="x-none"/>
        </w:rPr>
        <w:t>полукосвенного</w:t>
      </w:r>
      <w:proofErr w:type="spellEnd"/>
      <w:r>
        <w:rPr>
          <w:sz w:val="24"/>
          <w:lang w:eastAsia="x-none"/>
        </w:rPr>
        <w:t xml:space="preserve"> включения в шкафах учета (ШУ).</w:t>
      </w:r>
    </w:p>
    <w:p w:rsidR="00262BEF" w:rsidRDefault="00262BEF" w:rsidP="00262BEF">
      <w:pPr>
        <w:ind w:firstLine="708"/>
        <w:jc w:val="both"/>
        <w:rPr>
          <w:sz w:val="24"/>
          <w:lang w:eastAsia="x-none"/>
        </w:rPr>
      </w:pPr>
      <w:r>
        <w:rPr>
          <w:sz w:val="24"/>
          <w:lang w:eastAsia="x-none"/>
        </w:rPr>
        <w:t>Со стороны собственника земельного участка (Заявителя):</w:t>
      </w:r>
    </w:p>
    <w:p w:rsidR="00262BEF" w:rsidRDefault="00262BEF" w:rsidP="0036494D">
      <w:pPr>
        <w:jc w:val="both"/>
        <w:rPr>
          <w:sz w:val="24"/>
          <w:lang w:eastAsia="x-none"/>
        </w:rPr>
      </w:pPr>
      <w:r>
        <w:rPr>
          <w:sz w:val="24"/>
          <w:lang w:eastAsia="x-none"/>
        </w:rPr>
        <w:lastRenderedPageBreak/>
        <w:t xml:space="preserve">- </w:t>
      </w:r>
      <w:proofErr w:type="spellStart"/>
      <w:r>
        <w:rPr>
          <w:sz w:val="24"/>
          <w:lang w:eastAsia="x-none"/>
        </w:rPr>
        <w:t>сроительство</w:t>
      </w:r>
      <w:proofErr w:type="spellEnd"/>
      <w:r>
        <w:rPr>
          <w:sz w:val="24"/>
          <w:lang w:eastAsia="x-none"/>
        </w:rPr>
        <w:t xml:space="preserve"> ЛЭП 0,4 </w:t>
      </w:r>
      <w:proofErr w:type="spellStart"/>
      <w:r>
        <w:rPr>
          <w:sz w:val="24"/>
          <w:lang w:eastAsia="x-none"/>
        </w:rPr>
        <w:t>кВ</w:t>
      </w:r>
      <w:proofErr w:type="spellEnd"/>
      <w:r>
        <w:rPr>
          <w:sz w:val="24"/>
          <w:lang w:eastAsia="x-none"/>
        </w:rPr>
        <w:t xml:space="preserve"> </w:t>
      </w:r>
      <w:proofErr w:type="gramStart"/>
      <w:r>
        <w:rPr>
          <w:sz w:val="24"/>
          <w:lang w:eastAsia="x-none"/>
        </w:rPr>
        <w:t>от концевых опор</w:t>
      </w:r>
      <w:proofErr w:type="gramEnd"/>
      <w:r>
        <w:rPr>
          <w:sz w:val="24"/>
          <w:lang w:eastAsia="x-none"/>
        </w:rPr>
        <w:t xml:space="preserve"> вновь строящихся ВЛИ 0,4 </w:t>
      </w:r>
      <w:proofErr w:type="spellStart"/>
      <w:r>
        <w:rPr>
          <w:sz w:val="24"/>
          <w:lang w:eastAsia="x-none"/>
        </w:rPr>
        <w:t>кВ</w:t>
      </w:r>
      <w:proofErr w:type="spellEnd"/>
      <w:r>
        <w:rPr>
          <w:sz w:val="24"/>
          <w:lang w:eastAsia="x-none"/>
        </w:rPr>
        <w:t xml:space="preserve"> до </w:t>
      </w:r>
      <w:proofErr w:type="spellStart"/>
      <w:r>
        <w:rPr>
          <w:sz w:val="24"/>
          <w:lang w:eastAsia="x-none"/>
        </w:rPr>
        <w:t>энергопринимающих</w:t>
      </w:r>
      <w:proofErr w:type="spellEnd"/>
      <w:r>
        <w:rPr>
          <w:sz w:val="24"/>
          <w:lang w:eastAsia="x-none"/>
        </w:rPr>
        <w:t xml:space="preserve"> устройств ТЦ.</w:t>
      </w:r>
    </w:p>
    <w:p w:rsidR="00262BEF" w:rsidRDefault="00262BEF" w:rsidP="00262BEF">
      <w:pPr>
        <w:ind w:firstLine="708"/>
        <w:jc w:val="both"/>
        <w:rPr>
          <w:sz w:val="24"/>
          <w:lang w:eastAsia="x-none"/>
        </w:rPr>
      </w:pPr>
      <w:r>
        <w:rPr>
          <w:sz w:val="24"/>
          <w:lang w:eastAsia="x-none"/>
        </w:rPr>
        <w:t xml:space="preserve">Схема электроснабжения ТЦ внутри границ земельного участка определяется при проектировании с учетом размещения </w:t>
      </w:r>
      <w:proofErr w:type="spellStart"/>
      <w:r>
        <w:rPr>
          <w:sz w:val="24"/>
          <w:lang w:eastAsia="x-none"/>
        </w:rPr>
        <w:t>энергопринимающих</w:t>
      </w:r>
      <w:proofErr w:type="spellEnd"/>
      <w:r>
        <w:rPr>
          <w:sz w:val="24"/>
          <w:lang w:eastAsia="x-none"/>
        </w:rPr>
        <w:t xml:space="preserve"> устройств.</w:t>
      </w:r>
    </w:p>
    <w:p w:rsidR="00262BEF" w:rsidRDefault="00262BEF" w:rsidP="0036494D">
      <w:pPr>
        <w:jc w:val="both"/>
        <w:rPr>
          <w:sz w:val="24"/>
          <w:lang w:eastAsia="x-none"/>
        </w:rPr>
      </w:pPr>
      <w:r>
        <w:rPr>
          <w:sz w:val="24"/>
          <w:lang w:eastAsia="x-none"/>
        </w:rPr>
        <w:tab/>
        <w:t xml:space="preserve">Обращаем внимание, что указанные точки присоединения и объем работ не являются окончательным и могут быть изменены после подачи заявки на технологическое присоединение в соответствии с «Правилами технологического присоединения </w:t>
      </w:r>
      <w:proofErr w:type="spellStart"/>
      <w:r>
        <w:rPr>
          <w:sz w:val="24"/>
          <w:lang w:eastAsia="x-none"/>
        </w:rPr>
        <w:t>энергопринимающих</w:t>
      </w:r>
      <w:proofErr w:type="spellEnd"/>
      <w:r>
        <w:rPr>
          <w:sz w:val="24"/>
          <w:lang w:eastAsia="x-none"/>
        </w:rPr>
        <w:t xml:space="preserve"> устройств потребителей электрической электроэнергии,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w:t>
      </w:r>
      <w:r w:rsidR="001C36B7">
        <w:rPr>
          <w:sz w:val="24"/>
          <w:lang w:eastAsia="x-none"/>
        </w:rPr>
        <w:t>, утвержденными Постановлением Правительства Российской Федерации от 27.12.204 г. № 861.</w:t>
      </w:r>
    </w:p>
    <w:p w:rsidR="001C36B7" w:rsidRPr="00D52FFC" w:rsidRDefault="001C36B7" w:rsidP="0036494D">
      <w:pPr>
        <w:jc w:val="both"/>
        <w:rPr>
          <w:sz w:val="24"/>
          <w:lang w:eastAsia="x-none"/>
        </w:rPr>
      </w:pPr>
      <w:r>
        <w:rPr>
          <w:sz w:val="24"/>
          <w:lang w:eastAsia="x-none"/>
        </w:rPr>
        <w:tab/>
        <w:t>Информация о возможности технологического присоединения актуальна на дату письма (05.10.2023 №СЭ/ВЭС/01/21/3717) и не является основанием для технологического присоединения и (или) проектирования электросетевых объектов. Также уведомляем, что возможная к технологическому присоединению максимальная мощность не резервируется за правообладателем указанного земельного участка.</w:t>
      </w:r>
    </w:p>
    <w:p w:rsidR="00D52FFC" w:rsidRPr="00C96CB4" w:rsidRDefault="00D52FFC" w:rsidP="0036494D">
      <w:pPr>
        <w:jc w:val="both"/>
        <w:rPr>
          <w:sz w:val="24"/>
          <w:highlight w:val="yellow"/>
          <w:lang w:eastAsia="x-none"/>
        </w:rPr>
      </w:pPr>
    </w:p>
    <w:p w:rsidR="0036494D" w:rsidRPr="001C36B7" w:rsidRDefault="0036494D" w:rsidP="0036494D">
      <w:pPr>
        <w:jc w:val="both"/>
        <w:rPr>
          <w:b/>
          <w:sz w:val="24"/>
          <w:lang w:eastAsia="x-none"/>
        </w:rPr>
      </w:pPr>
      <w:r w:rsidRPr="001C36B7">
        <w:rPr>
          <w:b/>
          <w:sz w:val="24"/>
          <w:lang w:eastAsia="x-none"/>
        </w:rPr>
        <w:t xml:space="preserve">Холодное водоснабжение: </w:t>
      </w:r>
    </w:p>
    <w:p w:rsidR="0036494D" w:rsidRPr="001C36B7" w:rsidRDefault="0036494D" w:rsidP="0036494D">
      <w:pPr>
        <w:jc w:val="both"/>
        <w:rPr>
          <w:sz w:val="24"/>
          <w:lang w:eastAsia="x-none"/>
        </w:rPr>
      </w:pPr>
      <w:r w:rsidRPr="001C36B7">
        <w:rPr>
          <w:sz w:val="24"/>
          <w:lang w:eastAsia="x-none"/>
        </w:rPr>
        <w:t xml:space="preserve">Максимальная нагрузка в возможных точках подключения: </w:t>
      </w:r>
      <w:r w:rsidR="001C36B7" w:rsidRPr="001C36B7">
        <w:rPr>
          <w:sz w:val="24"/>
          <w:lang w:eastAsia="x-none"/>
        </w:rPr>
        <w:t>130 л/сек в колодцах</w:t>
      </w:r>
      <w:r w:rsidRPr="001C36B7">
        <w:rPr>
          <w:sz w:val="24"/>
          <w:lang w:eastAsia="x-none"/>
        </w:rPr>
        <w:t xml:space="preserve"> </w:t>
      </w:r>
      <w:r w:rsidR="001C36B7" w:rsidRPr="001C36B7">
        <w:rPr>
          <w:sz w:val="24"/>
          <w:lang w:eastAsia="x-none"/>
        </w:rPr>
        <w:t xml:space="preserve">ВК-11, ВК-12, </w:t>
      </w:r>
      <w:r w:rsidRPr="001C36B7">
        <w:rPr>
          <w:sz w:val="24"/>
          <w:lang w:eastAsia="x-none"/>
        </w:rPr>
        <w:t xml:space="preserve">ВК-13 (трубопровод </w:t>
      </w:r>
      <w:proofErr w:type="spellStart"/>
      <w:r w:rsidRPr="001C36B7">
        <w:rPr>
          <w:sz w:val="24"/>
          <w:lang w:eastAsia="x-none"/>
        </w:rPr>
        <w:t>Ду</w:t>
      </w:r>
      <w:proofErr w:type="spellEnd"/>
      <w:r w:rsidRPr="001C36B7">
        <w:rPr>
          <w:sz w:val="24"/>
          <w:lang w:eastAsia="x-none"/>
        </w:rPr>
        <w:t xml:space="preserve"> </w:t>
      </w:r>
      <w:r w:rsidR="001C36B7" w:rsidRPr="001C36B7">
        <w:rPr>
          <w:sz w:val="24"/>
          <w:lang w:eastAsia="x-none"/>
        </w:rPr>
        <w:t>5</w:t>
      </w:r>
      <w:r w:rsidRPr="001C36B7">
        <w:rPr>
          <w:sz w:val="24"/>
          <w:lang w:eastAsia="x-none"/>
        </w:rPr>
        <w:t xml:space="preserve">00 мм) по ул. </w:t>
      </w:r>
      <w:r w:rsidR="001C36B7" w:rsidRPr="001C36B7">
        <w:rPr>
          <w:sz w:val="24"/>
          <w:lang w:eastAsia="x-none"/>
        </w:rPr>
        <w:t>Октябрьская</w:t>
      </w:r>
      <w:r w:rsidRPr="001C36B7">
        <w:rPr>
          <w:sz w:val="24"/>
          <w:lang w:eastAsia="x-none"/>
        </w:rPr>
        <w:t>.</w:t>
      </w:r>
    </w:p>
    <w:p w:rsidR="0036494D" w:rsidRPr="001C36B7" w:rsidRDefault="0036494D" w:rsidP="0036494D">
      <w:pPr>
        <w:jc w:val="both"/>
        <w:rPr>
          <w:sz w:val="24"/>
          <w:lang w:eastAsia="x-none"/>
        </w:rPr>
      </w:pPr>
      <w:r w:rsidRPr="001C36B7">
        <w:rPr>
          <w:sz w:val="24"/>
          <w:lang w:eastAsia="x-none"/>
        </w:rPr>
        <w:t>Действующий напор воды в точке подключения ≈2</w:t>
      </w:r>
      <w:r w:rsidR="001C36B7" w:rsidRPr="001C36B7">
        <w:rPr>
          <w:sz w:val="24"/>
          <w:lang w:eastAsia="x-none"/>
        </w:rPr>
        <w:t>8</w:t>
      </w:r>
      <w:r w:rsidRPr="001C36B7">
        <w:rPr>
          <w:sz w:val="24"/>
          <w:lang w:eastAsia="x-none"/>
        </w:rPr>
        <w:t>,0 м.</w:t>
      </w:r>
    </w:p>
    <w:p w:rsidR="0036494D" w:rsidRPr="001C36B7" w:rsidRDefault="0036494D" w:rsidP="0036494D">
      <w:pPr>
        <w:jc w:val="both"/>
        <w:rPr>
          <w:sz w:val="24"/>
          <w:lang w:eastAsia="x-none"/>
        </w:rPr>
      </w:pPr>
      <w:r w:rsidRPr="001C36B7">
        <w:rPr>
          <w:sz w:val="24"/>
          <w:lang w:eastAsia="x-none"/>
        </w:rPr>
        <w:t xml:space="preserve">Точка подключения указана на прилагаемой </w:t>
      </w:r>
      <w:proofErr w:type="spellStart"/>
      <w:r w:rsidRPr="001C36B7">
        <w:rPr>
          <w:sz w:val="24"/>
          <w:lang w:eastAsia="x-none"/>
        </w:rPr>
        <w:t>выкопировке</w:t>
      </w:r>
      <w:proofErr w:type="spellEnd"/>
      <w:r w:rsidRPr="001C36B7">
        <w:rPr>
          <w:sz w:val="24"/>
          <w:lang w:eastAsia="x-none"/>
        </w:rPr>
        <w:t xml:space="preserve"> из дежурного плана Каменска-Уральского городского округа.</w:t>
      </w:r>
    </w:p>
    <w:p w:rsidR="0036494D" w:rsidRPr="00B530CF" w:rsidRDefault="0036494D" w:rsidP="0036494D">
      <w:pPr>
        <w:pStyle w:val="2"/>
        <w:tabs>
          <w:tab w:val="left" w:pos="708"/>
        </w:tabs>
        <w:rPr>
          <w:i w:val="0"/>
          <w:lang w:val="ru-RU"/>
        </w:rPr>
      </w:pPr>
      <w:r w:rsidRPr="001C36B7">
        <w:rPr>
          <w:i w:val="0"/>
        </w:rPr>
        <w:t xml:space="preserve">Технические условия действительны 3 года (технические условия </w:t>
      </w:r>
      <w:r w:rsidRPr="001C36B7">
        <w:rPr>
          <w:i w:val="0"/>
          <w:lang w:val="ru-RU"/>
        </w:rPr>
        <w:t>№ 1</w:t>
      </w:r>
      <w:r w:rsidR="001C36B7" w:rsidRPr="001C36B7">
        <w:rPr>
          <w:i w:val="0"/>
          <w:lang w:val="ru-RU"/>
        </w:rPr>
        <w:t>83</w:t>
      </w:r>
      <w:r w:rsidRPr="001C36B7">
        <w:rPr>
          <w:i w:val="0"/>
          <w:lang w:val="ru-RU"/>
        </w:rPr>
        <w:t xml:space="preserve"> </w:t>
      </w:r>
      <w:r w:rsidRPr="001C36B7">
        <w:rPr>
          <w:i w:val="0"/>
        </w:rPr>
        <w:t xml:space="preserve">АО «Водоканал КУ» от </w:t>
      </w:r>
      <w:r w:rsidR="001C36B7" w:rsidRPr="001C36B7">
        <w:rPr>
          <w:i w:val="0"/>
          <w:lang w:val="ru-RU"/>
        </w:rPr>
        <w:t>28</w:t>
      </w:r>
      <w:r w:rsidRPr="001C36B7">
        <w:rPr>
          <w:i w:val="0"/>
        </w:rPr>
        <w:t>.</w:t>
      </w:r>
      <w:r w:rsidRPr="001C36B7">
        <w:rPr>
          <w:i w:val="0"/>
          <w:lang w:val="ru-RU"/>
        </w:rPr>
        <w:t>0</w:t>
      </w:r>
      <w:r w:rsidR="001C36B7" w:rsidRPr="001C36B7">
        <w:rPr>
          <w:i w:val="0"/>
          <w:lang w:val="ru-RU"/>
        </w:rPr>
        <w:t>9</w:t>
      </w:r>
      <w:r w:rsidRPr="001C36B7">
        <w:rPr>
          <w:i w:val="0"/>
        </w:rPr>
        <w:t>.20</w:t>
      </w:r>
      <w:r w:rsidRPr="001C36B7">
        <w:rPr>
          <w:i w:val="0"/>
          <w:lang w:val="ru-RU"/>
        </w:rPr>
        <w:t>23</w:t>
      </w:r>
      <w:r w:rsidRPr="001C36B7">
        <w:rPr>
          <w:i w:val="0"/>
        </w:rPr>
        <w:t>г.). По истечении этого срока параметры технических условий могут быть изменены.</w:t>
      </w:r>
      <w:r w:rsidR="00B530CF">
        <w:rPr>
          <w:i w:val="0"/>
          <w:lang w:val="ru-RU"/>
        </w:rPr>
        <w:t xml:space="preserve"> В случае если в течение 12 календарных месяцев со дня выдачи технический условий заявителем не будет подано заявление о подключении, срок действия технических условий прекращается.</w:t>
      </w:r>
    </w:p>
    <w:p w:rsidR="0036494D" w:rsidRPr="001C36B7" w:rsidRDefault="0036494D" w:rsidP="0036494D">
      <w:pPr>
        <w:pStyle w:val="2"/>
        <w:tabs>
          <w:tab w:val="left" w:pos="708"/>
        </w:tabs>
        <w:rPr>
          <w:i w:val="0"/>
        </w:rPr>
      </w:pPr>
      <w:r w:rsidRPr="001C36B7">
        <w:rPr>
          <w:i w:val="0"/>
        </w:rPr>
        <w:t>Информация о плате за подключение доступна на официальном сайте АО «Водоканал КУ».</w:t>
      </w:r>
    </w:p>
    <w:p w:rsidR="0036494D" w:rsidRPr="001C36B7" w:rsidRDefault="0036494D" w:rsidP="0036494D">
      <w:pPr>
        <w:jc w:val="both"/>
        <w:rPr>
          <w:sz w:val="24"/>
          <w:lang w:val="x-none" w:eastAsia="x-none"/>
        </w:rPr>
      </w:pPr>
    </w:p>
    <w:p w:rsidR="0036494D" w:rsidRPr="003B60C0" w:rsidRDefault="0036494D" w:rsidP="0036494D">
      <w:pPr>
        <w:jc w:val="both"/>
        <w:rPr>
          <w:b/>
          <w:sz w:val="24"/>
          <w:lang w:eastAsia="x-none"/>
        </w:rPr>
      </w:pPr>
      <w:r w:rsidRPr="003B60C0">
        <w:rPr>
          <w:b/>
          <w:sz w:val="24"/>
          <w:lang w:eastAsia="x-none"/>
        </w:rPr>
        <w:t>Водоотведение:</w:t>
      </w:r>
    </w:p>
    <w:p w:rsidR="0036494D" w:rsidRPr="003B60C0" w:rsidRDefault="0036494D" w:rsidP="0036494D">
      <w:pPr>
        <w:pStyle w:val="2"/>
        <w:tabs>
          <w:tab w:val="left" w:pos="708"/>
        </w:tabs>
        <w:rPr>
          <w:i w:val="0"/>
          <w:lang w:val="ru-RU"/>
        </w:rPr>
      </w:pPr>
      <w:r w:rsidRPr="003B60C0">
        <w:rPr>
          <w:i w:val="0"/>
          <w:lang w:val="ru-RU"/>
        </w:rPr>
        <w:t xml:space="preserve">Канализация хоз.-бытовая самотечная. </w:t>
      </w:r>
      <w:proofErr w:type="spellStart"/>
      <w:r w:rsidRPr="003B60C0">
        <w:rPr>
          <w:i w:val="0"/>
          <w:lang w:val="ru-RU"/>
        </w:rPr>
        <w:t>Канализование</w:t>
      </w:r>
      <w:proofErr w:type="spellEnd"/>
      <w:r w:rsidRPr="003B60C0">
        <w:rPr>
          <w:i w:val="0"/>
          <w:lang w:val="ru-RU"/>
        </w:rPr>
        <w:t xml:space="preserve"> объекта возможно подключением к городской сети </w:t>
      </w:r>
      <w:proofErr w:type="spellStart"/>
      <w:r w:rsidRPr="003B60C0">
        <w:rPr>
          <w:i w:val="0"/>
          <w:lang w:val="ru-RU"/>
        </w:rPr>
        <w:t>Ду</w:t>
      </w:r>
      <w:proofErr w:type="spellEnd"/>
      <w:r w:rsidRPr="003B60C0">
        <w:rPr>
          <w:i w:val="0"/>
          <w:lang w:val="ru-RU"/>
        </w:rPr>
        <w:t xml:space="preserve"> </w:t>
      </w:r>
      <w:r w:rsidR="003B60C0" w:rsidRPr="003B60C0">
        <w:rPr>
          <w:i w:val="0"/>
          <w:lang w:val="ru-RU"/>
        </w:rPr>
        <w:t>15</w:t>
      </w:r>
      <w:r w:rsidRPr="003B60C0">
        <w:rPr>
          <w:i w:val="0"/>
          <w:lang w:val="ru-RU"/>
        </w:rPr>
        <w:t xml:space="preserve">0 мм по ул. Суворова в колодце </w:t>
      </w:r>
      <w:r w:rsidR="003B60C0" w:rsidRPr="003B60C0">
        <w:rPr>
          <w:i w:val="0"/>
          <w:lang w:val="ru-RU"/>
        </w:rPr>
        <w:t>К-3</w:t>
      </w:r>
      <w:r w:rsidRPr="003B60C0">
        <w:rPr>
          <w:i w:val="0"/>
          <w:lang w:val="ru-RU"/>
        </w:rPr>
        <w:t xml:space="preserve">. Максимальная нагрузка для хоз. бытовых нужд объекта в точках подключения: </w:t>
      </w:r>
      <w:r w:rsidR="003B60C0" w:rsidRPr="003B60C0">
        <w:rPr>
          <w:i w:val="0"/>
          <w:lang w:val="ru-RU"/>
        </w:rPr>
        <w:t>5</w:t>
      </w:r>
      <w:r w:rsidRPr="003B60C0">
        <w:rPr>
          <w:i w:val="0"/>
          <w:lang w:val="ru-RU"/>
        </w:rPr>
        <w:t>,</w:t>
      </w:r>
      <w:r w:rsidR="003B60C0" w:rsidRPr="003B60C0">
        <w:rPr>
          <w:i w:val="0"/>
          <w:lang w:val="ru-RU"/>
        </w:rPr>
        <w:t>2</w:t>
      </w:r>
      <w:r w:rsidRPr="003B60C0">
        <w:rPr>
          <w:i w:val="0"/>
          <w:lang w:val="ru-RU"/>
        </w:rPr>
        <w:t xml:space="preserve"> м³/сутки. Точка подключения указана на прилагаемой </w:t>
      </w:r>
      <w:proofErr w:type="spellStart"/>
      <w:r w:rsidRPr="003B60C0">
        <w:rPr>
          <w:i w:val="0"/>
          <w:lang w:val="ru-RU"/>
        </w:rPr>
        <w:t>выкопировке</w:t>
      </w:r>
      <w:proofErr w:type="spellEnd"/>
      <w:r w:rsidRPr="003B60C0">
        <w:rPr>
          <w:i w:val="0"/>
          <w:lang w:val="ru-RU"/>
        </w:rPr>
        <w:t xml:space="preserve"> из дежурного плана Каменск-Уральского городского округа.</w:t>
      </w:r>
    </w:p>
    <w:p w:rsidR="00B530CF" w:rsidRPr="00B530CF" w:rsidRDefault="0036494D" w:rsidP="00B530CF">
      <w:pPr>
        <w:pStyle w:val="2"/>
        <w:tabs>
          <w:tab w:val="left" w:pos="708"/>
        </w:tabs>
        <w:rPr>
          <w:i w:val="0"/>
          <w:lang w:val="ru-RU"/>
        </w:rPr>
      </w:pPr>
      <w:r w:rsidRPr="00B530CF">
        <w:rPr>
          <w:i w:val="0"/>
        </w:rPr>
        <w:t xml:space="preserve">Технические условия действительны 3 года (технические условия </w:t>
      </w:r>
      <w:r w:rsidRPr="00B530CF">
        <w:rPr>
          <w:i w:val="0"/>
          <w:lang w:val="ru-RU"/>
        </w:rPr>
        <w:t xml:space="preserve">№ </w:t>
      </w:r>
      <w:r w:rsidR="00B530CF" w:rsidRPr="00B530CF">
        <w:rPr>
          <w:i w:val="0"/>
          <w:lang w:val="ru-RU"/>
        </w:rPr>
        <w:t>183</w:t>
      </w:r>
      <w:r w:rsidRPr="00B530CF">
        <w:rPr>
          <w:i w:val="0"/>
          <w:lang w:val="ru-RU"/>
        </w:rPr>
        <w:t xml:space="preserve"> </w:t>
      </w:r>
      <w:r w:rsidRPr="00B530CF">
        <w:rPr>
          <w:i w:val="0"/>
        </w:rPr>
        <w:t xml:space="preserve">АО «Водоканал КУ» от </w:t>
      </w:r>
      <w:r w:rsidR="00B530CF" w:rsidRPr="00B530CF">
        <w:rPr>
          <w:i w:val="0"/>
          <w:lang w:val="ru-RU"/>
        </w:rPr>
        <w:t>28</w:t>
      </w:r>
      <w:r w:rsidRPr="00B530CF">
        <w:rPr>
          <w:i w:val="0"/>
        </w:rPr>
        <w:t>.</w:t>
      </w:r>
      <w:r w:rsidRPr="00B530CF">
        <w:rPr>
          <w:i w:val="0"/>
          <w:lang w:val="ru-RU"/>
        </w:rPr>
        <w:t>0</w:t>
      </w:r>
      <w:r w:rsidR="00B530CF" w:rsidRPr="00B530CF">
        <w:rPr>
          <w:i w:val="0"/>
          <w:lang w:val="ru-RU"/>
        </w:rPr>
        <w:t>9</w:t>
      </w:r>
      <w:r w:rsidRPr="00B530CF">
        <w:rPr>
          <w:i w:val="0"/>
        </w:rPr>
        <w:t>.20</w:t>
      </w:r>
      <w:r w:rsidRPr="00B530CF">
        <w:rPr>
          <w:i w:val="0"/>
          <w:lang w:val="ru-RU"/>
        </w:rPr>
        <w:t>23</w:t>
      </w:r>
      <w:r w:rsidRPr="00B530CF">
        <w:rPr>
          <w:i w:val="0"/>
        </w:rPr>
        <w:t>г.). По истечении этого срока параметры технических условий могут быть изменены.</w:t>
      </w:r>
      <w:r w:rsidR="00B530CF">
        <w:rPr>
          <w:i w:val="0"/>
          <w:lang w:val="ru-RU"/>
        </w:rPr>
        <w:t xml:space="preserve"> В случае если в течение 12 календарных месяцев со дня выдачи технический условий заявителем не будет подано заявление о подключении, срок действия технических условий прекращается.</w:t>
      </w:r>
    </w:p>
    <w:p w:rsidR="0036494D" w:rsidRPr="00B530CF" w:rsidRDefault="0036494D" w:rsidP="0036494D">
      <w:pPr>
        <w:pStyle w:val="2"/>
        <w:tabs>
          <w:tab w:val="left" w:pos="708"/>
        </w:tabs>
        <w:rPr>
          <w:i w:val="0"/>
        </w:rPr>
      </w:pPr>
      <w:r w:rsidRPr="00B530CF">
        <w:rPr>
          <w:i w:val="0"/>
        </w:rPr>
        <w:t>Информация о плате за подключение доступна на официальном сайте АО «Водоканал КУ».</w:t>
      </w:r>
    </w:p>
    <w:p w:rsidR="0036494D" w:rsidRPr="00C96CB4" w:rsidRDefault="0036494D" w:rsidP="0036494D">
      <w:pPr>
        <w:pStyle w:val="2"/>
        <w:tabs>
          <w:tab w:val="left" w:pos="708"/>
        </w:tabs>
        <w:rPr>
          <w:i w:val="0"/>
          <w:strike/>
          <w:highlight w:val="yellow"/>
        </w:rPr>
      </w:pPr>
    </w:p>
    <w:p w:rsidR="0036494D" w:rsidRPr="00B530CF" w:rsidRDefault="0036494D" w:rsidP="0036494D">
      <w:pPr>
        <w:jc w:val="both"/>
        <w:rPr>
          <w:rFonts w:eastAsia="Calibri"/>
          <w:sz w:val="24"/>
          <w:szCs w:val="24"/>
          <w:lang w:eastAsia="en-US"/>
        </w:rPr>
      </w:pPr>
      <w:r w:rsidRPr="00B530CF">
        <w:rPr>
          <w:rFonts w:eastAsia="Calibri"/>
          <w:b/>
          <w:sz w:val="24"/>
          <w:szCs w:val="24"/>
          <w:lang w:eastAsia="en-US"/>
        </w:rPr>
        <w:t xml:space="preserve">Теплоснабжение: </w:t>
      </w:r>
      <w:r w:rsidRPr="00B530CF">
        <w:rPr>
          <w:rFonts w:eastAsia="Calibri"/>
          <w:sz w:val="24"/>
          <w:szCs w:val="24"/>
          <w:lang w:eastAsia="en-US"/>
        </w:rPr>
        <w:t xml:space="preserve">с суммарной нагрузкой </w:t>
      </w:r>
      <w:r w:rsidRPr="00B530CF">
        <w:rPr>
          <w:rFonts w:eastAsia="Calibri"/>
          <w:sz w:val="24"/>
          <w:szCs w:val="24"/>
          <w:lang w:val="en-US" w:eastAsia="en-US"/>
        </w:rPr>
        <w:t>Q</w:t>
      </w:r>
      <w:r w:rsidR="00B530CF" w:rsidRPr="00B530CF">
        <w:rPr>
          <w:rFonts w:eastAsia="Calibri"/>
          <w:sz w:val="24"/>
          <w:szCs w:val="24"/>
          <w:lang w:eastAsia="en-US"/>
        </w:rPr>
        <w:t>=0,56</w:t>
      </w:r>
      <w:r w:rsidRPr="00B530CF">
        <w:rPr>
          <w:rFonts w:eastAsia="Calibri"/>
          <w:sz w:val="24"/>
          <w:szCs w:val="24"/>
          <w:lang w:eastAsia="en-US"/>
        </w:rPr>
        <w:t xml:space="preserve">0Гкал/час техническая возможность отсутствует в связи с отсутствием резерва тепловой мощности источника тепловой энергии (котельная по ул. Суворова, 42а). </w:t>
      </w:r>
    </w:p>
    <w:p w:rsidR="0036494D" w:rsidRPr="00B530CF" w:rsidRDefault="0036494D" w:rsidP="0036494D">
      <w:pPr>
        <w:jc w:val="both"/>
        <w:rPr>
          <w:rFonts w:eastAsia="Calibri"/>
          <w:sz w:val="24"/>
          <w:szCs w:val="24"/>
          <w:lang w:eastAsia="en-US"/>
        </w:rPr>
      </w:pPr>
      <w:r w:rsidRPr="00B530CF">
        <w:rPr>
          <w:rFonts w:eastAsia="Calibri"/>
          <w:sz w:val="24"/>
          <w:szCs w:val="24"/>
          <w:lang w:eastAsia="en-US"/>
        </w:rPr>
        <w:t xml:space="preserve">Создание технической возможности подключения (увеличение мощности тепловой энергии) может быть осуществлено одним из двух вариантов: </w:t>
      </w:r>
    </w:p>
    <w:p w:rsidR="0036494D" w:rsidRPr="00B530CF" w:rsidRDefault="0036494D" w:rsidP="0036494D">
      <w:pPr>
        <w:jc w:val="both"/>
        <w:rPr>
          <w:rFonts w:eastAsia="Calibri"/>
          <w:sz w:val="24"/>
          <w:szCs w:val="24"/>
          <w:lang w:eastAsia="en-US"/>
        </w:rPr>
      </w:pPr>
      <w:r w:rsidRPr="00B530CF">
        <w:rPr>
          <w:rFonts w:eastAsia="Calibri"/>
          <w:sz w:val="24"/>
          <w:szCs w:val="24"/>
          <w:lang w:eastAsia="en-US"/>
        </w:rPr>
        <w:t>- строительство иного источника,</w:t>
      </w:r>
    </w:p>
    <w:p w:rsidR="0036494D" w:rsidRPr="00B530CF" w:rsidRDefault="0036494D" w:rsidP="0036494D">
      <w:pPr>
        <w:jc w:val="both"/>
        <w:rPr>
          <w:rFonts w:eastAsia="Calibri"/>
          <w:sz w:val="24"/>
          <w:szCs w:val="24"/>
          <w:lang w:eastAsia="en-US"/>
        </w:rPr>
      </w:pPr>
      <w:r w:rsidRPr="00B530CF">
        <w:rPr>
          <w:rFonts w:eastAsia="Calibri"/>
          <w:sz w:val="24"/>
          <w:szCs w:val="24"/>
          <w:lang w:eastAsia="en-US"/>
        </w:rPr>
        <w:t xml:space="preserve">- реконструкция действующего. (письмо ООО «УК «ТЕПЛОКОМЛЕКС» от </w:t>
      </w:r>
      <w:r w:rsidR="00B530CF" w:rsidRPr="00B530CF">
        <w:rPr>
          <w:rFonts w:eastAsia="Calibri"/>
          <w:sz w:val="24"/>
          <w:szCs w:val="24"/>
          <w:lang w:eastAsia="en-US"/>
        </w:rPr>
        <w:t>02</w:t>
      </w:r>
      <w:r w:rsidRPr="00B530CF">
        <w:rPr>
          <w:rFonts w:eastAsia="Calibri"/>
          <w:sz w:val="24"/>
          <w:szCs w:val="24"/>
          <w:lang w:eastAsia="en-US"/>
        </w:rPr>
        <w:t>.</w:t>
      </w:r>
      <w:r w:rsidR="00B530CF" w:rsidRPr="00B530CF">
        <w:rPr>
          <w:rFonts w:eastAsia="Calibri"/>
          <w:sz w:val="24"/>
          <w:szCs w:val="24"/>
          <w:lang w:eastAsia="en-US"/>
        </w:rPr>
        <w:t>10</w:t>
      </w:r>
      <w:r w:rsidRPr="00B530CF">
        <w:rPr>
          <w:rFonts w:eastAsia="Calibri"/>
          <w:sz w:val="24"/>
          <w:szCs w:val="24"/>
          <w:lang w:eastAsia="en-US"/>
        </w:rPr>
        <w:t xml:space="preserve">.2023 № </w:t>
      </w:r>
      <w:r w:rsidR="00B530CF" w:rsidRPr="00B530CF">
        <w:rPr>
          <w:rFonts w:eastAsia="Calibri"/>
          <w:sz w:val="24"/>
          <w:szCs w:val="24"/>
          <w:lang w:eastAsia="en-US"/>
        </w:rPr>
        <w:t>1737</w:t>
      </w:r>
      <w:r w:rsidRPr="00B530CF">
        <w:rPr>
          <w:rFonts w:eastAsia="Calibri"/>
          <w:sz w:val="24"/>
          <w:szCs w:val="24"/>
          <w:lang w:eastAsia="en-US"/>
        </w:rPr>
        <w:t>).</w:t>
      </w:r>
    </w:p>
    <w:p w:rsidR="0036494D" w:rsidRPr="00B530CF" w:rsidRDefault="0036494D" w:rsidP="0036494D">
      <w:pPr>
        <w:jc w:val="both"/>
        <w:rPr>
          <w:rFonts w:eastAsia="Calibri"/>
          <w:b/>
          <w:sz w:val="24"/>
          <w:szCs w:val="24"/>
          <w:lang w:eastAsia="en-US"/>
        </w:rPr>
      </w:pPr>
    </w:p>
    <w:p w:rsidR="0036494D" w:rsidRPr="00B80DAA" w:rsidRDefault="0036494D" w:rsidP="0036494D">
      <w:pPr>
        <w:jc w:val="both"/>
        <w:rPr>
          <w:b/>
          <w:sz w:val="24"/>
          <w:lang w:eastAsia="x-none"/>
        </w:rPr>
      </w:pPr>
      <w:r w:rsidRPr="00B80DAA">
        <w:rPr>
          <w:b/>
          <w:sz w:val="24"/>
          <w:lang w:eastAsia="x-none"/>
        </w:rPr>
        <w:t>5.2. П</w:t>
      </w:r>
      <w:proofErr w:type="spellStart"/>
      <w:r w:rsidRPr="00B80DAA">
        <w:rPr>
          <w:b/>
          <w:sz w:val="24"/>
          <w:lang w:val="x-none" w:eastAsia="x-none"/>
        </w:rPr>
        <w:t>редельные</w:t>
      </w:r>
      <w:proofErr w:type="spellEnd"/>
      <w:r w:rsidRPr="00B80DAA">
        <w:rPr>
          <w:b/>
          <w:sz w:val="24"/>
          <w:lang w:val="x-none" w:eastAsia="x-none"/>
        </w:rPr>
        <w:t xml:space="preserve"> размеры земельного участка и параметры разрешенного строительства объект</w:t>
      </w:r>
      <w:r w:rsidRPr="00B80DAA">
        <w:rPr>
          <w:b/>
          <w:sz w:val="24"/>
          <w:lang w:eastAsia="x-none"/>
        </w:rPr>
        <w:t>ов</w:t>
      </w:r>
      <w:r w:rsidRPr="00B80DAA">
        <w:rPr>
          <w:b/>
          <w:sz w:val="24"/>
          <w:lang w:val="x-none" w:eastAsia="x-none"/>
        </w:rPr>
        <w:t xml:space="preserve"> капитального строительства</w:t>
      </w:r>
    </w:p>
    <w:p w:rsidR="0036494D" w:rsidRPr="00B80DAA" w:rsidRDefault="0036494D" w:rsidP="0036494D">
      <w:pPr>
        <w:jc w:val="both"/>
        <w:rPr>
          <w:b/>
          <w:sz w:val="24"/>
          <w:lang w:val="x-none" w:eastAsia="x-none"/>
        </w:rPr>
      </w:pPr>
    </w:p>
    <w:p w:rsidR="0036494D" w:rsidRPr="00B80DAA" w:rsidRDefault="0036494D" w:rsidP="0036494D">
      <w:pPr>
        <w:jc w:val="both"/>
        <w:rPr>
          <w:b/>
          <w:sz w:val="24"/>
          <w:u w:val="single"/>
          <w:lang w:eastAsia="x-none"/>
        </w:rPr>
      </w:pPr>
      <w:r w:rsidRPr="00B80DAA">
        <w:rPr>
          <w:b/>
          <w:sz w:val="24"/>
          <w:u w:val="single"/>
          <w:lang w:eastAsia="x-none"/>
        </w:rPr>
        <w:t>5.2.1. по лоту № 1</w:t>
      </w:r>
      <w:r w:rsidR="00B50ED8">
        <w:rPr>
          <w:b/>
          <w:sz w:val="24"/>
          <w:u w:val="single"/>
          <w:lang w:eastAsia="x-none"/>
        </w:rPr>
        <w:t>, №2</w:t>
      </w:r>
      <w:r w:rsidRPr="00B80DAA">
        <w:rPr>
          <w:b/>
          <w:sz w:val="24"/>
          <w:u w:val="single"/>
          <w:lang w:eastAsia="x-none"/>
        </w:rPr>
        <w:t>:</w:t>
      </w:r>
    </w:p>
    <w:p w:rsidR="0036494D" w:rsidRDefault="0036494D" w:rsidP="0036494D">
      <w:pPr>
        <w:jc w:val="both"/>
        <w:rPr>
          <w:b/>
          <w:sz w:val="24"/>
          <w:highlight w:val="yellow"/>
          <w:u w:val="single"/>
          <w:lang w:eastAsia="x-none"/>
        </w:rPr>
      </w:pPr>
    </w:p>
    <w:p w:rsidR="00B80DAA" w:rsidRPr="00B80DAA" w:rsidRDefault="00B80DAA" w:rsidP="00B80DAA">
      <w:pPr>
        <w:ind w:firstLine="426"/>
        <w:jc w:val="both"/>
        <w:rPr>
          <w:sz w:val="24"/>
          <w:szCs w:val="24"/>
          <w:lang w:eastAsia="x-none"/>
        </w:rPr>
      </w:pPr>
      <w:r w:rsidRPr="00B80DAA">
        <w:rPr>
          <w:sz w:val="24"/>
          <w:szCs w:val="24"/>
          <w:lang w:eastAsia="x-none"/>
        </w:rPr>
        <w:t>Земельны</w:t>
      </w:r>
      <w:r w:rsidR="00A16BDA">
        <w:rPr>
          <w:sz w:val="24"/>
          <w:szCs w:val="24"/>
          <w:lang w:eastAsia="x-none"/>
        </w:rPr>
        <w:t>е</w:t>
      </w:r>
      <w:r w:rsidRPr="00B80DAA">
        <w:rPr>
          <w:sz w:val="24"/>
          <w:szCs w:val="24"/>
          <w:lang w:eastAsia="x-none"/>
        </w:rPr>
        <w:t xml:space="preserve"> участк</w:t>
      </w:r>
      <w:r w:rsidR="00A16BDA">
        <w:rPr>
          <w:sz w:val="24"/>
          <w:szCs w:val="24"/>
          <w:lang w:eastAsia="x-none"/>
        </w:rPr>
        <w:t>и</w:t>
      </w:r>
      <w:r w:rsidRPr="00B80DAA">
        <w:rPr>
          <w:sz w:val="24"/>
          <w:szCs w:val="24"/>
          <w:lang w:eastAsia="x-none"/>
        </w:rPr>
        <w:t xml:space="preserve"> с кадастровым</w:t>
      </w:r>
      <w:r w:rsidR="00A16BDA">
        <w:rPr>
          <w:sz w:val="24"/>
          <w:szCs w:val="24"/>
          <w:lang w:eastAsia="x-none"/>
        </w:rPr>
        <w:t>и</w:t>
      </w:r>
      <w:r w:rsidRPr="00B80DAA">
        <w:rPr>
          <w:sz w:val="24"/>
          <w:szCs w:val="24"/>
          <w:lang w:eastAsia="x-none"/>
        </w:rPr>
        <w:t xml:space="preserve"> номер</w:t>
      </w:r>
      <w:r w:rsidR="00A16BDA">
        <w:rPr>
          <w:sz w:val="24"/>
          <w:szCs w:val="24"/>
          <w:lang w:eastAsia="x-none"/>
        </w:rPr>
        <w:t>а</w:t>
      </w:r>
      <w:r w:rsidRPr="00B80DAA">
        <w:rPr>
          <w:sz w:val="24"/>
          <w:szCs w:val="24"/>
          <w:lang w:eastAsia="x-none"/>
        </w:rPr>
        <w:t>м</w:t>
      </w:r>
      <w:r w:rsidR="00A16BDA">
        <w:rPr>
          <w:sz w:val="24"/>
          <w:szCs w:val="24"/>
          <w:lang w:eastAsia="x-none"/>
        </w:rPr>
        <w:t>и</w:t>
      </w:r>
      <w:r w:rsidRPr="00B80DAA">
        <w:rPr>
          <w:sz w:val="24"/>
          <w:szCs w:val="24"/>
          <w:lang w:eastAsia="x-none"/>
        </w:rPr>
        <w:t xml:space="preserve"> 66:45:0100376:</w:t>
      </w:r>
      <w:r w:rsidRPr="00A16BDA">
        <w:rPr>
          <w:sz w:val="24"/>
          <w:szCs w:val="24"/>
          <w:lang w:eastAsia="x-none"/>
        </w:rPr>
        <w:t>843</w:t>
      </w:r>
      <w:r w:rsidR="00A16BDA" w:rsidRPr="00A16BDA">
        <w:rPr>
          <w:sz w:val="24"/>
          <w:szCs w:val="24"/>
          <w:lang w:eastAsia="x-none"/>
        </w:rPr>
        <w:t>, 66:45:0100291:114</w:t>
      </w:r>
      <w:r w:rsidRPr="00A16BDA">
        <w:rPr>
          <w:sz w:val="24"/>
          <w:szCs w:val="24"/>
          <w:lang w:eastAsia="x-none"/>
        </w:rPr>
        <w:t xml:space="preserve"> наход</w:t>
      </w:r>
      <w:r w:rsidR="00A16BDA" w:rsidRPr="00A16BDA">
        <w:rPr>
          <w:sz w:val="24"/>
          <w:szCs w:val="24"/>
          <w:lang w:eastAsia="x-none"/>
        </w:rPr>
        <w:t>я</w:t>
      </w:r>
      <w:r w:rsidRPr="00A16BDA">
        <w:rPr>
          <w:sz w:val="24"/>
          <w:szCs w:val="24"/>
          <w:lang w:eastAsia="x-none"/>
        </w:rPr>
        <w:t>тся в территориальной зоне Ж-1. Зона индивидуальной жилой застройки</w:t>
      </w:r>
      <w:r w:rsidRPr="00B80DAA">
        <w:rPr>
          <w:sz w:val="24"/>
          <w:szCs w:val="24"/>
          <w:lang w:eastAsia="x-none"/>
        </w:rPr>
        <w:t>.</w:t>
      </w:r>
    </w:p>
    <w:p w:rsidR="00B80DAA" w:rsidRPr="00B80DAA" w:rsidRDefault="00B80DAA" w:rsidP="00B80DAA">
      <w:pPr>
        <w:ind w:firstLine="426"/>
        <w:jc w:val="both"/>
        <w:rPr>
          <w:sz w:val="24"/>
          <w:szCs w:val="24"/>
          <w:lang w:eastAsia="x-none"/>
        </w:rPr>
      </w:pPr>
      <w:r w:rsidRPr="00B80DAA">
        <w:rPr>
          <w:sz w:val="24"/>
          <w:szCs w:val="24"/>
          <w:lang w:eastAsia="x-none"/>
        </w:rPr>
        <w:t>Зона Ж-1 выделена для обеспечения правовых условий формирования жилых районов с размещением индивидуальных жилых домов с неполным инженерным благоустройством и минимально разрешенным набором объектов повседневного обслуживания.</w:t>
      </w:r>
    </w:p>
    <w:p w:rsidR="00B80DAA" w:rsidRDefault="00B80DAA" w:rsidP="00B80DAA">
      <w:pPr>
        <w:autoSpaceDE w:val="0"/>
        <w:autoSpaceDN w:val="0"/>
        <w:adjustRightInd w:val="0"/>
        <w:jc w:val="center"/>
        <w:outlineLvl w:val="0"/>
        <w:rPr>
          <w:b/>
          <w:bCs/>
          <w:sz w:val="24"/>
          <w:szCs w:val="24"/>
        </w:rPr>
      </w:pPr>
    </w:p>
    <w:p w:rsidR="00B80DAA" w:rsidRDefault="00B80DAA" w:rsidP="00B80DAA">
      <w:pPr>
        <w:autoSpaceDE w:val="0"/>
        <w:autoSpaceDN w:val="0"/>
        <w:adjustRightInd w:val="0"/>
        <w:jc w:val="center"/>
        <w:outlineLvl w:val="0"/>
        <w:rPr>
          <w:b/>
          <w:bCs/>
          <w:sz w:val="24"/>
          <w:szCs w:val="24"/>
        </w:rPr>
      </w:pPr>
      <w:r w:rsidRPr="009600D4">
        <w:rPr>
          <w:b/>
          <w:bCs/>
          <w:sz w:val="24"/>
          <w:szCs w:val="24"/>
        </w:rPr>
        <w:t>ВИДЫ РАЗРЕШЕННОГО ИСПОЛЬЗОВАНИЯ</w:t>
      </w:r>
    </w:p>
    <w:p w:rsidR="00B80DAA" w:rsidRDefault="00B80DAA" w:rsidP="00B80DAA">
      <w:pPr>
        <w:autoSpaceDE w:val="0"/>
        <w:autoSpaceDN w:val="0"/>
        <w:adjustRightInd w:val="0"/>
        <w:jc w:val="center"/>
        <w:outlineLvl w:val="0"/>
        <w:rPr>
          <w:b/>
          <w:bCs/>
          <w:sz w:val="24"/>
          <w:szCs w:val="24"/>
        </w:rPr>
      </w:pP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964"/>
        <w:gridCol w:w="8107"/>
      </w:tblGrid>
      <w:tr w:rsidR="00B80DAA" w:rsidRPr="007607BA" w:rsidTr="00D52FFC">
        <w:trPr>
          <w:jc w:val="center"/>
        </w:trPr>
        <w:tc>
          <w:tcPr>
            <w:tcW w:w="964" w:type="dxa"/>
            <w:tcBorders>
              <w:top w:val="single" w:sz="4" w:space="0" w:color="auto"/>
              <w:left w:val="single" w:sz="4" w:space="0" w:color="auto"/>
              <w:bottom w:val="single" w:sz="4" w:space="0" w:color="auto"/>
              <w:right w:val="single" w:sz="4" w:space="0" w:color="auto"/>
            </w:tcBorders>
          </w:tcPr>
          <w:p w:rsidR="00B80DAA" w:rsidRPr="007607BA" w:rsidRDefault="00B80DAA" w:rsidP="00D52FFC">
            <w:pPr>
              <w:autoSpaceDE w:val="0"/>
              <w:autoSpaceDN w:val="0"/>
              <w:adjustRightInd w:val="0"/>
              <w:rPr>
                <w:sz w:val="24"/>
                <w:szCs w:val="24"/>
              </w:rPr>
            </w:pPr>
            <w:r w:rsidRPr="007607BA">
              <w:rPr>
                <w:sz w:val="24"/>
                <w:szCs w:val="24"/>
              </w:rPr>
              <w:t>N п/п</w:t>
            </w:r>
          </w:p>
        </w:tc>
        <w:tc>
          <w:tcPr>
            <w:tcW w:w="8107" w:type="dxa"/>
            <w:tcBorders>
              <w:top w:val="single" w:sz="4" w:space="0" w:color="auto"/>
              <w:left w:val="single" w:sz="4" w:space="0" w:color="auto"/>
              <w:bottom w:val="single" w:sz="4" w:space="0" w:color="auto"/>
              <w:right w:val="single" w:sz="4" w:space="0" w:color="auto"/>
            </w:tcBorders>
          </w:tcPr>
          <w:p w:rsidR="00B80DAA" w:rsidRPr="007607BA" w:rsidRDefault="00B80DAA" w:rsidP="00D52FFC">
            <w:pPr>
              <w:autoSpaceDE w:val="0"/>
              <w:autoSpaceDN w:val="0"/>
              <w:adjustRightInd w:val="0"/>
              <w:jc w:val="center"/>
              <w:rPr>
                <w:sz w:val="24"/>
                <w:szCs w:val="24"/>
              </w:rPr>
            </w:pPr>
            <w:r w:rsidRPr="007607BA">
              <w:rPr>
                <w:sz w:val="24"/>
                <w:szCs w:val="24"/>
              </w:rPr>
              <w:t>Наименование вида разрешенного использования</w:t>
            </w:r>
          </w:p>
          <w:p w:rsidR="00B80DAA" w:rsidRPr="007607BA" w:rsidRDefault="00B80DAA" w:rsidP="00D52FFC">
            <w:pPr>
              <w:autoSpaceDE w:val="0"/>
              <w:autoSpaceDN w:val="0"/>
              <w:adjustRightInd w:val="0"/>
              <w:jc w:val="center"/>
              <w:rPr>
                <w:sz w:val="24"/>
                <w:szCs w:val="24"/>
              </w:rPr>
            </w:pPr>
            <w:r w:rsidRPr="007607BA">
              <w:rPr>
                <w:sz w:val="24"/>
                <w:szCs w:val="24"/>
              </w:rPr>
              <w:t>(Код вида разрешенного использования)</w:t>
            </w:r>
          </w:p>
        </w:tc>
      </w:tr>
      <w:tr w:rsidR="00B80DAA" w:rsidRPr="007607BA" w:rsidTr="00D52FFC">
        <w:trPr>
          <w:jc w:val="center"/>
        </w:trPr>
        <w:tc>
          <w:tcPr>
            <w:tcW w:w="964" w:type="dxa"/>
            <w:tcBorders>
              <w:top w:val="single" w:sz="4" w:space="0" w:color="auto"/>
              <w:left w:val="single" w:sz="4" w:space="0" w:color="auto"/>
              <w:bottom w:val="single" w:sz="4" w:space="0" w:color="auto"/>
              <w:right w:val="single" w:sz="4" w:space="0" w:color="auto"/>
            </w:tcBorders>
          </w:tcPr>
          <w:p w:rsidR="00B80DAA" w:rsidRPr="007607BA" w:rsidRDefault="00B80DAA" w:rsidP="00D52FFC">
            <w:pPr>
              <w:autoSpaceDE w:val="0"/>
              <w:autoSpaceDN w:val="0"/>
              <w:adjustRightInd w:val="0"/>
              <w:rPr>
                <w:sz w:val="24"/>
                <w:szCs w:val="24"/>
              </w:rPr>
            </w:pPr>
            <w:r w:rsidRPr="007607BA">
              <w:rPr>
                <w:sz w:val="24"/>
                <w:szCs w:val="24"/>
              </w:rPr>
              <w:t>1</w:t>
            </w:r>
          </w:p>
        </w:tc>
        <w:tc>
          <w:tcPr>
            <w:tcW w:w="8107" w:type="dxa"/>
            <w:tcBorders>
              <w:top w:val="single" w:sz="4" w:space="0" w:color="auto"/>
              <w:left w:val="single" w:sz="4" w:space="0" w:color="auto"/>
              <w:bottom w:val="single" w:sz="4" w:space="0" w:color="auto"/>
              <w:right w:val="single" w:sz="4" w:space="0" w:color="auto"/>
            </w:tcBorders>
          </w:tcPr>
          <w:p w:rsidR="00B80DAA" w:rsidRPr="007607BA" w:rsidRDefault="00B80DAA" w:rsidP="00D52FFC">
            <w:pPr>
              <w:autoSpaceDE w:val="0"/>
              <w:autoSpaceDN w:val="0"/>
              <w:adjustRightInd w:val="0"/>
              <w:jc w:val="center"/>
              <w:rPr>
                <w:sz w:val="24"/>
                <w:szCs w:val="24"/>
              </w:rPr>
            </w:pPr>
            <w:r w:rsidRPr="007607BA">
              <w:rPr>
                <w:sz w:val="24"/>
                <w:szCs w:val="24"/>
              </w:rPr>
              <w:t>Основные виды разрешенного использования</w:t>
            </w:r>
          </w:p>
        </w:tc>
      </w:tr>
      <w:tr w:rsidR="00B80DAA" w:rsidRPr="007607BA" w:rsidTr="00D52FFC">
        <w:trPr>
          <w:jc w:val="center"/>
        </w:trPr>
        <w:tc>
          <w:tcPr>
            <w:tcW w:w="964" w:type="dxa"/>
            <w:tcBorders>
              <w:top w:val="single" w:sz="4" w:space="0" w:color="auto"/>
              <w:left w:val="single" w:sz="4" w:space="0" w:color="auto"/>
              <w:bottom w:val="single" w:sz="4" w:space="0" w:color="auto"/>
              <w:right w:val="single" w:sz="4" w:space="0" w:color="auto"/>
            </w:tcBorders>
          </w:tcPr>
          <w:p w:rsidR="00B80DAA" w:rsidRPr="007607BA" w:rsidRDefault="00B80DAA" w:rsidP="00D52FFC">
            <w:pPr>
              <w:autoSpaceDE w:val="0"/>
              <w:autoSpaceDN w:val="0"/>
              <w:adjustRightInd w:val="0"/>
              <w:rPr>
                <w:sz w:val="24"/>
                <w:szCs w:val="24"/>
              </w:rPr>
            </w:pPr>
            <w:r w:rsidRPr="007607BA">
              <w:rPr>
                <w:sz w:val="24"/>
                <w:szCs w:val="24"/>
              </w:rPr>
              <w:t>1.1</w:t>
            </w:r>
          </w:p>
        </w:tc>
        <w:tc>
          <w:tcPr>
            <w:tcW w:w="8107" w:type="dxa"/>
            <w:tcBorders>
              <w:top w:val="single" w:sz="4" w:space="0" w:color="auto"/>
              <w:left w:val="single" w:sz="4" w:space="0" w:color="auto"/>
              <w:bottom w:val="single" w:sz="4" w:space="0" w:color="auto"/>
              <w:right w:val="single" w:sz="4" w:space="0" w:color="auto"/>
            </w:tcBorders>
          </w:tcPr>
          <w:p w:rsidR="00B80DAA" w:rsidRPr="007607BA" w:rsidRDefault="00B80DAA" w:rsidP="00D52FFC">
            <w:pPr>
              <w:autoSpaceDE w:val="0"/>
              <w:autoSpaceDN w:val="0"/>
              <w:adjustRightInd w:val="0"/>
              <w:rPr>
                <w:sz w:val="24"/>
                <w:szCs w:val="24"/>
              </w:rPr>
            </w:pPr>
            <w:r w:rsidRPr="007607BA">
              <w:rPr>
                <w:sz w:val="24"/>
                <w:szCs w:val="24"/>
              </w:rPr>
              <w:t>Для индивидуального жилищного строительства (2.1)</w:t>
            </w:r>
          </w:p>
        </w:tc>
      </w:tr>
      <w:tr w:rsidR="00B80DAA" w:rsidRPr="007607BA" w:rsidTr="00D52FFC">
        <w:trPr>
          <w:jc w:val="center"/>
        </w:trPr>
        <w:tc>
          <w:tcPr>
            <w:tcW w:w="964" w:type="dxa"/>
            <w:tcBorders>
              <w:top w:val="single" w:sz="4" w:space="0" w:color="auto"/>
              <w:left w:val="single" w:sz="4" w:space="0" w:color="auto"/>
              <w:bottom w:val="single" w:sz="4" w:space="0" w:color="auto"/>
              <w:right w:val="single" w:sz="4" w:space="0" w:color="auto"/>
            </w:tcBorders>
          </w:tcPr>
          <w:p w:rsidR="00B80DAA" w:rsidRPr="007607BA" w:rsidRDefault="00B80DAA" w:rsidP="00D52FFC">
            <w:pPr>
              <w:autoSpaceDE w:val="0"/>
              <w:autoSpaceDN w:val="0"/>
              <w:adjustRightInd w:val="0"/>
              <w:rPr>
                <w:sz w:val="24"/>
                <w:szCs w:val="24"/>
              </w:rPr>
            </w:pPr>
            <w:r w:rsidRPr="007607BA">
              <w:rPr>
                <w:sz w:val="24"/>
                <w:szCs w:val="24"/>
              </w:rPr>
              <w:t>1.2</w:t>
            </w:r>
          </w:p>
        </w:tc>
        <w:tc>
          <w:tcPr>
            <w:tcW w:w="8107" w:type="dxa"/>
            <w:tcBorders>
              <w:top w:val="single" w:sz="4" w:space="0" w:color="auto"/>
              <w:left w:val="single" w:sz="4" w:space="0" w:color="auto"/>
              <w:bottom w:val="single" w:sz="4" w:space="0" w:color="auto"/>
              <w:right w:val="single" w:sz="4" w:space="0" w:color="auto"/>
            </w:tcBorders>
          </w:tcPr>
          <w:p w:rsidR="00B80DAA" w:rsidRPr="007607BA" w:rsidRDefault="00B80DAA" w:rsidP="00D52FFC">
            <w:pPr>
              <w:autoSpaceDE w:val="0"/>
              <w:autoSpaceDN w:val="0"/>
              <w:adjustRightInd w:val="0"/>
              <w:rPr>
                <w:sz w:val="24"/>
                <w:szCs w:val="24"/>
              </w:rPr>
            </w:pPr>
            <w:r w:rsidRPr="007607BA">
              <w:rPr>
                <w:sz w:val="24"/>
                <w:szCs w:val="24"/>
              </w:rPr>
              <w:t>Дошкольное, начальное и среднее общее образование (3.5.1)</w:t>
            </w:r>
          </w:p>
        </w:tc>
      </w:tr>
      <w:tr w:rsidR="00B80DAA" w:rsidRPr="007607BA" w:rsidTr="00D52FFC">
        <w:trPr>
          <w:jc w:val="center"/>
        </w:trPr>
        <w:tc>
          <w:tcPr>
            <w:tcW w:w="964" w:type="dxa"/>
            <w:tcBorders>
              <w:top w:val="single" w:sz="4" w:space="0" w:color="auto"/>
              <w:left w:val="single" w:sz="4" w:space="0" w:color="auto"/>
              <w:bottom w:val="single" w:sz="4" w:space="0" w:color="auto"/>
              <w:right w:val="single" w:sz="4" w:space="0" w:color="auto"/>
            </w:tcBorders>
          </w:tcPr>
          <w:p w:rsidR="00B80DAA" w:rsidRPr="007607BA" w:rsidRDefault="00B80DAA" w:rsidP="00D52FFC">
            <w:pPr>
              <w:autoSpaceDE w:val="0"/>
              <w:autoSpaceDN w:val="0"/>
              <w:adjustRightInd w:val="0"/>
              <w:rPr>
                <w:sz w:val="24"/>
                <w:szCs w:val="24"/>
              </w:rPr>
            </w:pPr>
            <w:r w:rsidRPr="007607BA">
              <w:rPr>
                <w:sz w:val="24"/>
                <w:szCs w:val="24"/>
              </w:rPr>
              <w:t>1.3</w:t>
            </w:r>
          </w:p>
        </w:tc>
        <w:tc>
          <w:tcPr>
            <w:tcW w:w="8107" w:type="dxa"/>
            <w:tcBorders>
              <w:top w:val="single" w:sz="4" w:space="0" w:color="auto"/>
              <w:left w:val="single" w:sz="4" w:space="0" w:color="auto"/>
              <w:bottom w:val="single" w:sz="4" w:space="0" w:color="auto"/>
              <w:right w:val="single" w:sz="4" w:space="0" w:color="auto"/>
            </w:tcBorders>
          </w:tcPr>
          <w:p w:rsidR="00B80DAA" w:rsidRPr="007607BA" w:rsidRDefault="00B80DAA" w:rsidP="00D52FFC">
            <w:pPr>
              <w:autoSpaceDE w:val="0"/>
              <w:autoSpaceDN w:val="0"/>
              <w:adjustRightInd w:val="0"/>
              <w:rPr>
                <w:sz w:val="24"/>
                <w:szCs w:val="24"/>
              </w:rPr>
            </w:pPr>
            <w:r w:rsidRPr="007607BA">
              <w:rPr>
                <w:sz w:val="24"/>
                <w:szCs w:val="24"/>
              </w:rPr>
              <w:t>Связь (6.8)</w:t>
            </w:r>
          </w:p>
        </w:tc>
      </w:tr>
      <w:tr w:rsidR="00B80DAA" w:rsidRPr="007607BA" w:rsidTr="00D52FFC">
        <w:trPr>
          <w:jc w:val="center"/>
        </w:trPr>
        <w:tc>
          <w:tcPr>
            <w:tcW w:w="964" w:type="dxa"/>
            <w:tcBorders>
              <w:top w:val="single" w:sz="4" w:space="0" w:color="auto"/>
              <w:left w:val="single" w:sz="4" w:space="0" w:color="auto"/>
              <w:bottom w:val="single" w:sz="4" w:space="0" w:color="auto"/>
              <w:right w:val="single" w:sz="4" w:space="0" w:color="auto"/>
            </w:tcBorders>
          </w:tcPr>
          <w:p w:rsidR="00B80DAA" w:rsidRPr="007607BA" w:rsidRDefault="00B80DAA" w:rsidP="00D52FFC">
            <w:pPr>
              <w:autoSpaceDE w:val="0"/>
              <w:autoSpaceDN w:val="0"/>
              <w:adjustRightInd w:val="0"/>
              <w:rPr>
                <w:sz w:val="24"/>
                <w:szCs w:val="24"/>
              </w:rPr>
            </w:pPr>
            <w:r w:rsidRPr="007607BA">
              <w:rPr>
                <w:sz w:val="24"/>
                <w:szCs w:val="24"/>
              </w:rPr>
              <w:t>1.4</w:t>
            </w:r>
          </w:p>
        </w:tc>
        <w:tc>
          <w:tcPr>
            <w:tcW w:w="8107" w:type="dxa"/>
            <w:tcBorders>
              <w:top w:val="single" w:sz="4" w:space="0" w:color="auto"/>
              <w:left w:val="single" w:sz="4" w:space="0" w:color="auto"/>
              <w:bottom w:val="single" w:sz="4" w:space="0" w:color="auto"/>
              <w:right w:val="single" w:sz="4" w:space="0" w:color="auto"/>
            </w:tcBorders>
          </w:tcPr>
          <w:p w:rsidR="00B80DAA" w:rsidRPr="007607BA" w:rsidRDefault="00B80DAA" w:rsidP="00D52FFC">
            <w:pPr>
              <w:autoSpaceDE w:val="0"/>
              <w:autoSpaceDN w:val="0"/>
              <w:adjustRightInd w:val="0"/>
              <w:rPr>
                <w:sz w:val="24"/>
                <w:szCs w:val="24"/>
              </w:rPr>
            </w:pPr>
            <w:r w:rsidRPr="007607BA">
              <w:rPr>
                <w:sz w:val="24"/>
                <w:szCs w:val="24"/>
              </w:rPr>
              <w:t>Государственное управление (3.8.1)</w:t>
            </w:r>
          </w:p>
        </w:tc>
      </w:tr>
      <w:tr w:rsidR="00B80DAA" w:rsidRPr="007607BA" w:rsidTr="00D52FFC">
        <w:trPr>
          <w:jc w:val="center"/>
        </w:trPr>
        <w:tc>
          <w:tcPr>
            <w:tcW w:w="964" w:type="dxa"/>
            <w:tcBorders>
              <w:top w:val="single" w:sz="4" w:space="0" w:color="auto"/>
              <w:left w:val="single" w:sz="4" w:space="0" w:color="auto"/>
              <w:bottom w:val="single" w:sz="4" w:space="0" w:color="auto"/>
              <w:right w:val="single" w:sz="4" w:space="0" w:color="auto"/>
            </w:tcBorders>
          </w:tcPr>
          <w:p w:rsidR="00B80DAA" w:rsidRPr="007607BA" w:rsidRDefault="00B80DAA" w:rsidP="00D52FFC">
            <w:pPr>
              <w:autoSpaceDE w:val="0"/>
              <w:autoSpaceDN w:val="0"/>
              <w:adjustRightInd w:val="0"/>
              <w:rPr>
                <w:sz w:val="24"/>
                <w:szCs w:val="24"/>
              </w:rPr>
            </w:pPr>
            <w:r w:rsidRPr="007607BA">
              <w:rPr>
                <w:sz w:val="24"/>
                <w:szCs w:val="24"/>
              </w:rPr>
              <w:t>1.5</w:t>
            </w:r>
          </w:p>
        </w:tc>
        <w:tc>
          <w:tcPr>
            <w:tcW w:w="8107" w:type="dxa"/>
            <w:tcBorders>
              <w:top w:val="single" w:sz="4" w:space="0" w:color="auto"/>
              <w:left w:val="single" w:sz="4" w:space="0" w:color="auto"/>
              <w:bottom w:val="single" w:sz="4" w:space="0" w:color="auto"/>
              <w:right w:val="single" w:sz="4" w:space="0" w:color="auto"/>
            </w:tcBorders>
          </w:tcPr>
          <w:p w:rsidR="00B80DAA" w:rsidRPr="007607BA" w:rsidRDefault="00B80DAA" w:rsidP="00D52FFC">
            <w:pPr>
              <w:autoSpaceDE w:val="0"/>
              <w:autoSpaceDN w:val="0"/>
              <w:adjustRightInd w:val="0"/>
              <w:rPr>
                <w:sz w:val="24"/>
                <w:szCs w:val="24"/>
              </w:rPr>
            </w:pPr>
            <w:r w:rsidRPr="007607BA">
              <w:rPr>
                <w:sz w:val="24"/>
                <w:szCs w:val="24"/>
              </w:rPr>
              <w:t>Ведение огородничества (13.1)</w:t>
            </w:r>
          </w:p>
        </w:tc>
      </w:tr>
      <w:tr w:rsidR="00B80DAA" w:rsidRPr="007607BA" w:rsidTr="00D52FFC">
        <w:trPr>
          <w:jc w:val="center"/>
        </w:trPr>
        <w:tc>
          <w:tcPr>
            <w:tcW w:w="964" w:type="dxa"/>
            <w:tcBorders>
              <w:top w:val="single" w:sz="4" w:space="0" w:color="auto"/>
              <w:left w:val="single" w:sz="4" w:space="0" w:color="auto"/>
              <w:bottom w:val="single" w:sz="4" w:space="0" w:color="auto"/>
              <w:right w:val="single" w:sz="4" w:space="0" w:color="auto"/>
            </w:tcBorders>
          </w:tcPr>
          <w:p w:rsidR="00B80DAA" w:rsidRPr="007607BA" w:rsidRDefault="00B80DAA" w:rsidP="00D52FFC">
            <w:pPr>
              <w:autoSpaceDE w:val="0"/>
              <w:autoSpaceDN w:val="0"/>
              <w:adjustRightInd w:val="0"/>
              <w:rPr>
                <w:sz w:val="24"/>
                <w:szCs w:val="24"/>
              </w:rPr>
            </w:pPr>
            <w:r w:rsidRPr="007607BA">
              <w:rPr>
                <w:sz w:val="24"/>
                <w:szCs w:val="24"/>
              </w:rPr>
              <w:t>1.6</w:t>
            </w:r>
          </w:p>
        </w:tc>
        <w:tc>
          <w:tcPr>
            <w:tcW w:w="8107" w:type="dxa"/>
            <w:tcBorders>
              <w:top w:val="single" w:sz="4" w:space="0" w:color="auto"/>
              <w:left w:val="single" w:sz="4" w:space="0" w:color="auto"/>
              <w:bottom w:val="single" w:sz="4" w:space="0" w:color="auto"/>
              <w:right w:val="single" w:sz="4" w:space="0" w:color="auto"/>
            </w:tcBorders>
          </w:tcPr>
          <w:p w:rsidR="00B80DAA" w:rsidRPr="007607BA" w:rsidRDefault="00B80DAA" w:rsidP="00D52FFC">
            <w:pPr>
              <w:autoSpaceDE w:val="0"/>
              <w:autoSpaceDN w:val="0"/>
              <w:adjustRightInd w:val="0"/>
              <w:rPr>
                <w:sz w:val="24"/>
                <w:szCs w:val="24"/>
              </w:rPr>
            </w:pPr>
            <w:r w:rsidRPr="007607BA">
              <w:rPr>
                <w:sz w:val="24"/>
                <w:szCs w:val="24"/>
              </w:rPr>
              <w:t>Амбулаторно-поликлиническое обслуживание (3.4.1)</w:t>
            </w:r>
          </w:p>
        </w:tc>
      </w:tr>
      <w:tr w:rsidR="00B80DAA" w:rsidRPr="007607BA" w:rsidTr="00D52FFC">
        <w:trPr>
          <w:jc w:val="center"/>
        </w:trPr>
        <w:tc>
          <w:tcPr>
            <w:tcW w:w="964" w:type="dxa"/>
            <w:tcBorders>
              <w:top w:val="single" w:sz="4" w:space="0" w:color="auto"/>
              <w:left w:val="single" w:sz="4" w:space="0" w:color="auto"/>
              <w:bottom w:val="single" w:sz="4" w:space="0" w:color="auto"/>
              <w:right w:val="single" w:sz="4" w:space="0" w:color="auto"/>
            </w:tcBorders>
          </w:tcPr>
          <w:p w:rsidR="00B80DAA" w:rsidRPr="007607BA" w:rsidRDefault="00B80DAA" w:rsidP="00D52FFC">
            <w:pPr>
              <w:autoSpaceDE w:val="0"/>
              <w:autoSpaceDN w:val="0"/>
              <w:adjustRightInd w:val="0"/>
              <w:rPr>
                <w:sz w:val="24"/>
                <w:szCs w:val="24"/>
              </w:rPr>
            </w:pPr>
            <w:r w:rsidRPr="007607BA">
              <w:rPr>
                <w:sz w:val="24"/>
                <w:szCs w:val="24"/>
              </w:rPr>
              <w:t>1.7</w:t>
            </w:r>
          </w:p>
        </w:tc>
        <w:tc>
          <w:tcPr>
            <w:tcW w:w="8107" w:type="dxa"/>
            <w:tcBorders>
              <w:top w:val="single" w:sz="4" w:space="0" w:color="auto"/>
              <w:left w:val="single" w:sz="4" w:space="0" w:color="auto"/>
              <w:bottom w:val="single" w:sz="4" w:space="0" w:color="auto"/>
              <w:right w:val="single" w:sz="4" w:space="0" w:color="auto"/>
            </w:tcBorders>
          </w:tcPr>
          <w:p w:rsidR="00B80DAA" w:rsidRPr="007607BA" w:rsidRDefault="00B80DAA" w:rsidP="00D52FFC">
            <w:pPr>
              <w:autoSpaceDE w:val="0"/>
              <w:autoSpaceDN w:val="0"/>
              <w:adjustRightInd w:val="0"/>
              <w:rPr>
                <w:sz w:val="24"/>
                <w:szCs w:val="24"/>
              </w:rPr>
            </w:pPr>
            <w:r w:rsidRPr="007607BA">
              <w:rPr>
                <w:sz w:val="24"/>
                <w:szCs w:val="24"/>
              </w:rPr>
              <w:t>Предоставление коммунальных услуг (3.1.1)</w:t>
            </w:r>
          </w:p>
        </w:tc>
      </w:tr>
      <w:tr w:rsidR="00B80DAA" w:rsidRPr="007607BA" w:rsidTr="00D52FFC">
        <w:trPr>
          <w:jc w:val="center"/>
        </w:trPr>
        <w:tc>
          <w:tcPr>
            <w:tcW w:w="964" w:type="dxa"/>
            <w:tcBorders>
              <w:top w:val="single" w:sz="4" w:space="0" w:color="auto"/>
              <w:left w:val="single" w:sz="4" w:space="0" w:color="auto"/>
              <w:right w:val="single" w:sz="4" w:space="0" w:color="auto"/>
            </w:tcBorders>
          </w:tcPr>
          <w:p w:rsidR="00B80DAA" w:rsidRPr="007607BA" w:rsidRDefault="00B80DAA" w:rsidP="00D52FFC">
            <w:pPr>
              <w:autoSpaceDE w:val="0"/>
              <w:autoSpaceDN w:val="0"/>
              <w:adjustRightInd w:val="0"/>
              <w:rPr>
                <w:sz w:val="24"/>
                <w:szCs w:val="24"/>
              </w:rPr>
            </w:pPr>
            <w:r w:rsidRPr="007607BA">
              <w:rPr>
                <w:sz w:val="24"/>
                <w:szCs w:val="24"/>
              </w:rPr>
              <w:t>1.8</w:t>
            </w:r>
          </w:p>
        </w:tc>
        <w:tc>
          <w:tcPr>
            <w:tcW w:w="8107" w:type="dxa"/>
            <w:tcBorders>
              <w:top w:val="single" w:sz="4" w:space="0" w:color="auto"/>
              <w:left w:val="single" w:sz="4" w:space="0" w:color="auto"/>
              <w:right w:val="single" w:sz="4" w:space="0" w:color="auto"/>
            </w:tcBorders>
          </w:tcPr>
          <w:p w:rsidR="00B80DAA" w:rsidRPr="007607BA" w:rsidRDefault="00B80DAA" w:rsidP="00D52FFC">
            <w:pPr>
              <w:autoSpaceDE w:val="0"/>
              <w:autoSpaceDN w:val="0"/>
              <w:adjustRightInd w:val="0"/>
              <w:rPr>
                <w:sz w:val="24"/>
                <w:szCs w:val="24"/>
              </w:rPr>
            </w:pPr>
            <w:r w:rsidRPr="007607BA">
              <w:rPr>
                <w:sz w:val="24"/>
                <w:szCs w:val="24"/>
              </w:rPr>
              <w:t>Земельные участки (территории) общего пользования (12.0)</w:t>
            </w:r>
          </w:p>
        </w:tc>
      </w:tr>
      <w:tr w:rsidR="00B80DAA" w:rsidRPr="007607BA" w:rsidTr="00D52FFC">
        <w:trPr>
          <w:jc w:val="center"/>
        </w:trPr>
        <w:tc>
          <w:tcPr>
            <w:tcW w:w="964" w:type="dxa"/>
            <w:tcBorders>
              <w:top w:val="single" w:sz="4" w:space="0" w:color="auto"/>
              <w:left w:val="single" w:sz="4" w:space="0" w:color="auto"/>
              <w:bottom w:val="single" w:sz="4" w:space="0" w:color="auto"/>
              <w:right w:val="single" w:sz="4" w:space="0" w:color="auto"/>
            </w:tcBorders>
          </w:tcPr>
          <w:p w:rsidR="00B80DAA" w:rsidRPr="007607BA" w:rsidRDefault="00B80DAA" w:rsidP="00D52FFC">
            <w:pPr>
              <w:autoSpaceDE w:val="0"/>
              <w:autoSpaceDN w:val="0"/>
              <w:adjustRightInd w:val="0"/>
              <w:rPr>
                <w:sz w:val="24"/>
                <w:szCs w:val="24"/>
              </w:rPr>
            </w:pPr>
            <w:r w:rsidRPr="007607BA">
              <w:rPr>
                <w:sz w:val="24"/>
                <w:szCs w:val="24"/>
              </w:rPr>
              <w:t>2</w:t>
            </w:r>
          </w:p>
        </w:tc>
        <w:tc>
          <w:tcPr>
            <w:tcW w:w="8107" w:type="dxa"/>
            <w:tcBorders>
              <w:top w:val="single" w:sz="4" w:space="0" w:color="auto"/>
              <w:left w:val="single" w:sz="4" w:space="0" w:color="auto"/>
              <w:bottom w:val="single" w:sz="4" w:space="0" w:color="auto"/>
              <w:right w:val="single" w:sz="4" w:space="0" w:color="auto"/>
            </w:tcBorders>
          </w:tcPr>
          <w:p w:rsidR="00B80DAA" w:rsidRPr="007607BA" w:rsidRDefault="00B80DAA" w:rsidP="00D52FFC">
            <w:pPr>
              <w:autoSpaceDE w:val="0"/>
              <w:autoSpaceDN w:val="0"/>
              <w:adjustRightInd w:val="0"/>
              <w:jc w:val="center"/>
              <w:rPr>
                <w:sz w:val="24"/>
                <w:szCs w:val="24"/>
              </w:rPr>
            </w:pPr>
            <w:r w:rsidRPr="007607BA">
              <w:rPr>
                <w:sz w:val="24"/>
                <w:szCs w:val="24"/>
              </w:rPr>
              <w:t>Вспомогательные виды использования</w:t>
            </w:r>
          </w:p>
        </w:tc>
      </w:tr>
      <w:tr w:rsidR="00B80DAA" w:rsidRPr="007607BA" w:rsidTr="00D52FFC">
        <w:trPr>
          <w:jc w:val="center"/>
        </w:trPr>
        <w:tc>
          <w:tcPr>
            <w:tcW w:w="964" w:type="dxa"/>
            <w:tcBorders>
              <w:top w:val="single" w:sz="4" w:space="0" w:color="auto"/>
              <w:left w:val="single" w:sz="4" w:space="0" w:color="auto"/>
              <w:bottom w:val="single" w:sz="4" w:space="0" w:color="auto"/>
              <w:right w:val="single" w:sz="4" w:space="0" w:color="auto"/>
            </w:tcBorders>
          </w:tcPr>
          <w:p w:rsidR="00B80DAA" w:rsidRPr="007607BA" w:rsidRDefault="00B80DAA" w:rsidP="00D52FFC">
            <w:pPr>
              <w:autoSpaceDE w:val="0"/>
              <w:autoSpaceDN w:val="0"/>
              <w:adjustRightInd w:val="0"/>
              <w:rPr>
                <w:sz w:val="24"/>
                <w:szCs w:val="24"/>
              </w:rPr>
            </w:pPr>
            <w:r w:rsidRPr="007607BA">
              <w:rPr>
                <w:sz w:val="24"/>
                <w:szCs w:val="24"/>
              </w:rPr>
              <w:t>2.1</w:t>
            </w:r>
          </w:p>
        </w:tc>
        <w:tc>
          <w:tcPr>
            <w:tcW w:w="8107" w:type="dxa"/>
            <w:tcBorders>
              <w:top w:val="single" w:sz="4" w:space="0" w:color="auto"/>
              <w:left w:val="single" w:sz="4" w:space="0" w:color="auto"/>
              <w:bottom w:val="single" w:sz="4" w:space="0" w:color="auto"/>
              <w:right w:val="single" w:sz="4" w:space="0" w:color="auto"/>
            </w:tcBorders>
          </w:tcPr>
          <w:p w:rsidR="00B80DAA" w:rsidRPr="007607BA" w:rsidRDefault="00B80DAA" w:rsidP="00D52FFC">
            <w:pPr>
              <w:autoSpaceDE w:val="0"/>
              <w:autoSpaceDN w:val="0"/>
              <w:adjustRightInd w:val="0"/>
              <w:rPr>
                <w:sz w:val="24"/>
                <w:szCs w:val="24"/>
              </w:rPr>
            </w:pPr>
            <w:r w:rsidRPr="007607BA">
              <w:rPr>
                <w:sz w:val="24"/>
                <w:szCs w:val="24"/>
              </w:rPr>
              <w:t>Благоустройство территории (12.0.2)</w:t>
            </w:r>
          </w:p>
        </w:tc>
      </w:tr>
      <w:tr w:rsidR="00B80DAA" w:rsidRPr="007607BA" w:rsidTr="00D52FFC">
        <w:trPr>
          <w:jc w:val="center"/>
        </w:trPr>
        <w:tc>
          <w:tcPr>
            <w:tcW w:w="964" w:type="dxa"/>
            <w:tcBorders>
              <w:top w:val="single" w:sz="4" w:space="0" w:color="auto"/>
              <w:left w:val="single" w:sz="4" w:space="0" w:color="auto"/>
              <w:bottom w:val="single" w:sz="4" w:space="0" w:color="auto"/>
              <w:right w:val="single" w:sz="4" w:space="0" w:color="auto"/>
            </w:tcBorders>
          </w:tcPr>
          <w:p w:rsidR="00B80DAA" w:rsidRPr="007607BA" w:rsidRDefault="00B80DAA" w:rsidP="00D52FFC">
            <w:pPr>
              <w:autoSpaceDE w:val="0"/>
              <w:autoSpaceDN w:val="0"/>
              <w:adjustRightInd w:val="0"/>
              <w:rPr>
                <w:sz w:val="24"/>
                <w:szCs w:val="24"/>
              </w:rPr>
            </w:pPr>
            <w:r w:rsidRPr="007607BA">
              <w:rPr>
                <w:sz w:val="24"/>
                <w:szCs w:val="24"/>
              </w:rPr>
              <w:t>3</w:t>
            </w:r>
          </w:p>
        </w:tc>
        <w:tc>
          <w:tcPr>
            <w:tcW w:w="8107" w:type="dxa"/>
            <w:tcBorders>
              <w:top w:val="single" w:sz="4" w:space="0" w:color="auto"/>
              <w:left w:val="single" w:sz="4" w:space="0" w:color="auto"/>
              <w:bottom w:val="single" w:sz="4" w:space="0" w:color="auto"/>
              <w:right w:val="single" w:sz="4" w:space="0" w:color="auto"/>
            </w:tcBorders>
          </w:tcPr>
          <w:p w:rsidR="00B80DAA" w:rsidRPr="007607BA" w:rsidRDefault="00B80DAA" w:rsidP="00D52FFC">
            <w:pPr>
              <w:autoSpaceDE w:val="0"/>
              <w:autoSpaceDN w:val="0"/>
              <w:adjustRightInd w:val="0"/>
              <w:jc w:val="center"/>
              <w:rPr>
                <w:sz w:val="24"/>
                <w:szCs w:val="24"/>
              </w:rPr>
            </w:pPr>
            <w:r w:rsidRPr="007607BA">
              <w:rPr>
                <w:sz w:val="24"/>
                <w:szCs w:val="24"/>
              </w:rPr>
              <w:t>Условно разрешенные виды использования</w:t>
            </w:r>
          </w:p>
        </w:tc>
      </w:tr>
      <w:tr w:rsidR="00B80DAA" w:rsidRPr="007607BA" w:rsidTr="00D52FFC">
        <w:trPr>
          <w:jc w:val="center"/>
        </w:trPr>
        <w:tc>
          <w:tcPr>
            <w:tcW w:w="964" w:type="dxa"/>
            <w:tcBorders>
              <w:top w:val="single" w:sz="4" w:space="0" w:color="auto"/>
              <w:left w:val="single" w:sz="4" w:space="0" w:color="auto"/>
              <w:bottom w:val="single" w:sz="4" w:space="0" w:color="auto"/>
              <w:right w:val="single" w:sz="4" w:space="0" w:color="auto"/>
            </w:tcBorders>
          </w:tcPr>
          <w:p w:rsidR="00B80DAA" w:rsidRPr="007607BA" w:rsidRDefault="00B80DAA" w:rsidP="00D52FFC">
            <w:pPr>
              <w:autoSpaceDE w:val="0"/>
              <w:autoSpaceDN w:val="0"/>
              <w:adjustRightInd w:val="0"/>
              <w:rPr>
                <w:sz w:val="24"/>
                <w:szCs w:val="24"/>
              </w:rPr>
            </w:pPr>
            <w:r w:rsidRPr="007607BA">
              <w:rPr>
                <w:sz w:val="24"/>
                <w:szCs w:val="24"/>
              </w:rPr>
              <w:t>3.1</w:t>
            </w:r>
          </w:p>
        </w:tc>
        <w:tc>
          <w:tcPr>
            <w:tcW w:w="8107" w:type="dxa"/>
            <w:tcBorders>
              <w:top w:val="single" w:sz="4" w:space="0" w:color="auto"/>
              <w:left w:val="single" w:sz="4" w:space="0" w:color="auto"/>
              <w:bottom w:val="single" w:sz="4" w:space="0" w:color="auto"/>
              <w:right w:val="single" w:sz="4" w:space="0" w:color="auto"/>
            </w:tcBorders>
          </w:tcPr>
          <w:p w:rsidR="00B80DAA" w:rsidRPr="007607BA" w:rsidRDefault="00B80DAA" w:rsidP="00D52FFC">
            <w:pPr>
              <w:autoSpaceDE w:val="0"/>
              <w:autoSpaceDN w:val="0"/>
              <w:adjustRightInd w:val="0"/>
              <w:rPr>
                <w:sz w:val="24"/>
                <w:szCs w:val="24"/>
              </w:rPr>
            </w:pPr>
            <w:r w:rsidRPr="007607BA">
              <w:rPr>
                <w:sz w:val="24"/>
                <w:szCs w:val="24"/>
              </w:rPr>
              <w:t>Блокированная жилая застройка (2.3)</w:t>
            </w:r>
          </w:p>
        </w:tc>
      </w:tr>
      <w:tr w:rsidR="00B80DAA" w:rsidRPr="007607BA" w:rsidTr="00D52FFC">
        <w:trPr>
          <w:jc w:val="center"/>
        </w:trPr>
        <w:tc>
          <w:tcPr>
            <w:tcW w:w="964" w:type="dxa"/>
            <w:tcBorders>
              <w:top w:val="single" w:sz="4" w:space="0" w:color="auto"/>
              <w:left w:val="single" w:sz="4" w:space="0" w:color="auto"/>
              <w:bottom w:val="single" w:sz="4" w:space="0" w:color="auto"/>
              <w:right w:val="single" w:sz="4" w:space="0" w:color="auto"/>
            </w:tcBorders>
          </w:tcPr>
          <w:p w:rsidR="00B80DAA" w:rsidRPr="007607BA" w:rsidRDefault="00B80DAA" w:rsidP="00D52FFC">
            <w:pPr>
              <w:autoSpaceDE w:val="0"/>
              <w:autoSpaceDN w:val="0"/>
              <w:adjustRightInd w:val="0"/>
              <w:rPr>
                <w:sz w:val="24"/>
                <w:szCs w:val="24"/>
              </w:rPr>
            </w:pPr>
            <w:r w:rsidRPr="007607BA">
              <w:rPr>
                <w:sz w:val="24"/>
                <w:szCs w:val="24"/>
              </w:rPr>
              <w:t>3.2</w:t>
            </w:r>
          </w:p>
        </w:tc>
        <w:tc>
          <w:tcPr>
            <w:tcW w:w="8107" w:type="dxa"/>
            <w:tcBorders>
              <w:top w:val="single" w:sz="4" w:space="0" w:color="auto"/>
              <w:left w:val="single" w:sz="4" w:space="0" w:color="auto"/>
              <w:bottom w:val="single" w:sz="4" w:space="0" w:color="auto"/>
              <w:right w:val="single" w:sz="4" w:space="0" w:color="auto"/>
            </w:tcBorders>
          </w:tcPr>
          <w:p w:rsidR="00B80DAA" w:rsidRPr="007607BA" w:rsidRDefault="00B80DAA" w:rsidP="00D52FFC">
            <w:pPr>
              <w:autoSpaceDE w:val="0"/>
              <w:autoSpaceDN w:val="0"/>
              <w:adjustRightInd w:val="0"/>
              <w:rPr>
                <w:sz w:val="24"/>
                <w:szCs w:val="24"/>
              </w:rPr>
            </w:pPr>
            <w:r w:rsidRPr="007607BA">
              <w:rPr>
                <w:sz w:val="24"/>
                <w:szCs w:val="24"/>
              </w:rPr>
              <w:t>Деловое управление (4.1)</w:t>
            </w:r>
          </w:p>
        </w:tc>
      </w:tr>
      <w:tr w:rsidR="00B80DAA" w:rsidRPr="007607BA" w:rsidTr="00D52FFC">
        <w:trPr>
          <w:jc w:val="center"/>
        </w:trPr>
        <w:tc>
          <w:tcPr>
            <w:tcW w:w="964" w:type="dxa"/>
            <w:tcBorders>
              <w:top w:val="single" w:sz="4" w:space="0" w:color="auto"/>
              <w:left w:val="single" w:sz="4" w:space="0" w:color="auto"/>
              <w:bottom w:val="single" w:sz="4" w:space="0" w:color="auto"/>
              <w:right w:val="single" w:sz="4" w:space="0" w:color="auto"/>
            </w:tcBorders>
          </w:tcPr>
          <w:p w:rsidR="00B80DAA" w:rsidRPr="007607BA" w:rsidRDefault="00B80DAA" w:rsidP="00D52FFC">
            <w:pPr>
              <w:autoSpaceDE w:val="0"/>
              <w:autoSpaceDN w:val="0"/>
              <w:adjustRightInd w:val="0"/>
              <w:rPr>
                <w:sz w:val="24"/>
                <w:szCs w:val="24"/>
              </w:rPr>
            </w:pPr>
            <w:r w:rsidRPr="007607BA">
              <w:rPr>
                <w:sz w:val="24"/>
                <w:szCs w:val="24"/>
              </w:rPr>
              <w:t>3.3</w:t>
            </w:r>
          </w:p>
        </w:tc>
        <w:tc>
          <w:tcPr>
            <w:tcW w:w="8107" w:type="dxa"/>
            <w:tcBorders>
              <w:top w:val="single" w:sz="4" w:space="0" w:color="auto"/>
              <w:left w:val="single" w:sz="4" w:space="0" w:color="auto"/>
              <w:bottom w:val="single" w:sz="4" w:space="0" w:color="auto"/>
              <w:right w:val="single" w:sz="4" w:space="0" w:color="auto"/>
            </w:tcBorders>
          </w:tcPr>
          <w:p w:rsidR="00B80DAA" w:rsidRPr="007607BA" w:rsidRDefault="00B80DAA" w:rsidP="00D52FFC">
            <w:pPr>
              <w:autoSpaceDE w:val="0"/>
              <w:autoSpaceDN w:val="0"/>
              <w:adjustRightInd w:val="0"/>
              <w:rPr>
                <w:sz w:val="24"/>
                <w:szCs w:val="24"/>
              </w:rPr>
            </w:pPr>
            <w:r w:rsidRPr="007607BA">
              <w:rPr>
                <w:sz w:val="24"/>
                <w:szCs w:val="24"/>
              </w:rPr>
              <w:t>Магазины (4.4)</w:t>
            </w:r>
          </w:p>
        </w:tc>
      </w:tr>
      <w:tr w:rsidR="00B80DAA" w:rsidRPr="007607BA" w:rsidTr="00D52FFC">
        <w:trPr>
          <w:jc w:val="center"/>
        </w:trPr>
        <w:tc>
          <w:tcPr>
            <w:tcW w:w="964" w:type="dxa"/>
            <w:tcBorders>
              <w:top w:val="single" w:sz="4" w:space="0" w:color="auto"/>
              <w:left w:val="single" w:sz="4" w:space="0" w:color="auto"/>
              <w:bottom w:val="single" w:sz="4" w:space="0" w:color="auto"/>
              <w:right w:val="single" w:sz="4" w:space="0" w:color="auto"/>
            </w:tcBorders>
          </w:tcPr>
          <w:p w:rsidR="00B80DAA" w:rsidRPr="007607BA" w:rsidRDefault="00B80DAA" w:rsidP="00D52FFC">
            <w:pPr>
              <w:autoSpaceDE w:val="0"/>
              <w:autoSpaceDN w:val="0"/>
              <w:adjustRightInd w:val="0"/>
              <w:rPr>
                <w:sz w:val="24"/>
                <w:szCs w:val="24"/>
              </w:rPr>
            </w:pPr>
            <w:r w:rsidRPr="007607BA">
              <w:rPr>
                <w:sz w:val="24"/>
                <w:szCs w:val="24"/>
              </w:rPr>
              <w:t>3.4</w:t>
            </w:r>
          </w:p>
        </w:tc>
        <w:tc>
          <w:tcPr>
            <w:tcW w:w="8107" w:type="dxa"/>
            <w:tcBorders>
              <w:top w:val="single" w:sz="4" w:space="0" w:color="auto"/>
              <w:left w:val="single" w:sz="4" w:space="0" w:color="auto"/>
              <w:bottom w:val="single" w:sz="4" w:space="0" w:color="auto"/>
              <w:right w:val="single" w:sz="4" w:space="0" w:color="auto"/>
            </w:tcBorders>
          </w:tcPr>
          <w:p w:rsidR="00B80DAA" w:rsidRPr="007607BA" w:rsidRDefault="00B80DAA" w:rsidP="00D52FFC">
            <w:pPr>
              <w:autoSpaceDE w:val="0"/>
              <w:autoSpaceDN w:val="0"/>
              <w:adjustRightInd w:val="0"/>
              <w:rPr>
                <w:sz w:val="24"/>
                <w:szCs w:val="24"/>
              </w:rPr>
            </w:pPr>
            <w:r w:rsidRPr="007607BA">
              <w:rPr>
                <w:sz w:val="24"/>
                <w:szCs w:val="24"/>
              </w:rPr>
              <w:t>Бытовое обслуживание (3.3)</w:t>
            </w:r>
          </w:p>
        </w:tc>
      </w:tr>
      <w:tr w:rsidR="00B80DAA" w:rsidRPr="007607BA" w:rsidTr="00D52FFC">
        <w:trPr>
          <w:jc w:val="center"/>
        </w:trPr>
        <w:tc>
          <w:tcPr>
            <w:tcW w:w="964" w:type="dxa"/>
            <w:tcBorders>
              <w:top w:val="single" w:sz="4" w:space="0" w:color="auto"/>
              <w:left w:val="single" w:sz="4" w:space="0" w:color="auto"/>
              <w:bottom w:val="single" w:sz="4" w:space="0" w:color="auto"/>
              <w:right w:val="single" w:sz="4" w:space="0" w:color="auto"/>
            </w:tcBorders>
          </w:tcPr>
          <w:p w:rsidR="00B80DAA" w:rsidRPr="007607BA" w:rsidRDefault="00B80DAA" w:rsidP="00D52FFC">
            <w:pPr>
              <w:autoSpaceDE w:val="0"/>
              <w:autoSpaceDN w:val="0"/>
              <w:adjustRightInd w:val="0"/>
              <w:rPr>
                <w:sz w:val="24"/>
                <w:szCs w:val="24"/>
              </w:rPr>
            </w:pPr>
            <w:r w:rsidRPr="007607BA">
              <w:rPr>
                <w:sz w:val="24"/>
                <w:szCs w:val="24"/>
              </w:rPr>
              <w:t>3.5</w:t>
            </w:r>
          </w:p>
        </w:tc>
        <w:tc>
          <w:tcPr>
            <w:tcW w:w="8107" w:type="dxa"/>
            <w:tcBorders>
              <w:top w:val="single" w:sz="4" w:space="0" w:color="auto"/>
              <w:left w:val="single" w:sz="4" w:space="0" w:color="auto"/>
              <w:bottom w:val="single" w:sz="4" w:space="0" w:color="auto"/>
              <w:right w:val="single" w:sz="4" w:space="0" w:color="auto"/>
            </w:tcBorders>
          </w:tcPr>
          <w:p w:rsidR="00B80DAA" w:rsidRPr="007607BA" w:rsidRDefault="00B80DAA" w:rsidP="00D52FFC">
            <w:pPr>
              <w:autoSpaceDE w:val="0"/>
              <w:autoSpaceDN w:val="0"/>
              <w:adjustRightInd w:val="0"/>
              <w:rPr>
                <w:sz w:val="24"/>
                <w:szCs w:val="24"/>
              </w:rPr>
            </w:pPr>
            <w:r w:rsidRPr="007607BA">
              <w:rPr>
                <w:sz w:val="24"/>
                <w:szCs w:val="24"/>
              </w:rPr>
              <w:t>Общественное питание (4.6)</w:t>
            </w:r>
          </w:p>
        </w:tc>
      </w:tr>
      <w:tr w:rsidR="00B80DAA" w:rsidRPr="007607BA" w:rsidTr="00D52FFC">
        <w:trPr>
          <w:jc w:val="center"/>
        </w:trPr>
        <w:tc>
          <w:tcPr>
            <w:tcW w:w="964" w:type="dxa"/>
            <w:tcBorders>
              <w:top w:val="single" w:sz="4" w:space="0" w:color="auto"/>
              <w:left w:val="single" w:sz="4" w:space="0" w:color="auto"/>
              <w:bottom w:val="single" w:sz="4" w:space="0" w:color="auto"/>
              <w:right w:val="single" w:sz="4" w:space="0" w:color="auto"/>
            </w:tcBorders>
          </w:tcPr>
          <w:p w:rsidR="00B80DAA" w:rsidRPr="007607BA" w:rsidRDefault="00B80DAA" w:rsidP="00D52FFC">
            <w:pPr>
              <w:autoSpaceDE w:val="0"/>
              <w:autoSpaceDN w:val="0"/>
              <w:adjustRightInd w:val="0"/>
              <w:rPr>
                <w:sz w:val="24"/>
                <w:szCs w:val="24"/>
              </w:rPr>
            </w:pPr>
            <w:r w:rsidRPr="007607BA">
              <w:rPr>
                <w:sz w:val="24"/>
                <w:szCs w:val="24"/>
              </w:rPr>
              <w:t>3.6</w:t>
            </w:r>
          </w:p>
        </w:tc>
        <w:tc>
          <w:tcPr>
            <w:tcW w:w="8107" w:type="dxa"/>
            <w:tcBorders>
              <w:top w:val="single" w:sz="4" w:space="0" w:color="auto"/>
              <w:left w:val="single" w:sz="4" w:space="0" w:color="auto"/>
              <w:bottom w:val="single" w:sz="4" w:space="0" w:color="auto"/>
              <w:right w:val="single" w:sz="4" w:space="0" w:color="auto"/>
            </w:tcBorders>
          </w:tcPr>
          <w:p w:rsidR="00B80DAA" w:rsidRPr="007607BA" w:rsidRDefault="00B80DAA" w:rsidP="00D52FFC">
            <w:pPr>
              <w:autoSpaceDE w:val="0"/>
              <w:autoSpaceDN w:val="0"/>
              <w:adjustRightInd w:val="0"/>
              <w:rPr>
                <w:sz w:val="24"/>
                <w:szCs w:val="24"/>
              </w:rPr>
            </w:pPr>
            <w:r w:rsidRPr="007607BA">
              <w:rPr>
                <w:sz w:val="24"/>
                <w:szCs w:val="24"/>
              </w:rPr>
              <w:t>Стационарное медицинское обслуживание (3.4.2)</w:t>
            </w:r>
          </w:p>
        </w:tc>
      </w:tr>
      <w:tr w:rsidR="00B80DAA" w:rsidRPr="007607BA" w:rsidTr="00D52FFC">
        <w:trPr>
          <w:jc w:val="center"/>
        </w:trPr>
        <w:tc>
          <w:tcPr>
            <w:tcW w:w="964" w:type="dxa"/>
            <w:tcBorders>
              <w:top w:val="single" w:sz="4" w:space="0" w:color="auto"/>
              <w:left w:val="single" w:sz="4" w:space="0" w:color="auto"/>
              <w:bottom w:val="single" w:sz="4" w:space="0" w:color="auto"/>
              <w:right w:val="single" w:sz="4" w:space="0" w:color="auto"/>
            </w:tcBorders>
          </w:tcPr>
          <w:p w:rsidR="00B80DAA" w:rsidRPr="007607BA" w:rsidRDefault="00B80DAA" w:rsidP="00D52FFC">
            <w:pPr>
              <w:autoSpaceDE w:val="0"/>
              <w:autoSpaceDN w:val="0"/>
              <w:adjustRightInd w:val="0"/>
              <w:rPr>
                <w:sz w:val="24"/>
                <w:szCs w:val="24"/>
              </w:rPr>
            </w:pPr>
            <w:r w:rsidRPr="007607BA">
              <w:rPr>
                <w:sz w:val="24"/>
                <w:szCs w:val="24"/>
              </w:rPr>
              <w:t>3.7</w:t>
            </w:r>
          </w:p>
        </w:tc>
        <w:tc>
          <w:tcPr>
            <w:tcW w:w="8107" w:type="dxa"/>
            <w:tcBorders>
              <w:top w:val="single" w:sz="4" w:space="0" w:color="auto"/>
              <w:left w:val="single" w:sz="4" w:space="0" w:color="auto"/>
              <w:bottom w:val="single" w:sz="4" w:space="0" w:color="auto"/>
              <w:right w:val="single" w:sz="4" w:space="0" w:color="auto"/>
            </w:tcBorders>
          </w:tcPr>
          <w:p w:rsidR="00B80DAA" w:rsidRPr="007607BA" w:rsidRDefault="00B80DAA" w:rsidP="00D52FFC">
            <w:pPr>
              <w:autoSpaceDE w:val="0"/>
              <w:autoSpaceDN w:val="0"/>
              <w:adjustRightInd w:val="0"/>
              <w:rPr>
                <w:sz w:val="24"/>
                <w:szCs w:val="24"/>
              </w:rPr>
            </w:pPr>
            <w:r w:rsidRPr="007607BA">
              <w:rPr>
                <w:sz w:val="24"/>
                <w:szCs w:val="24"/>
              </w:rPr>
              <w:t>Осуществление религиозных обрядов (3.7.1)</w:t>
            </w:r>
          </w:p>
        </w:tc>
      </w:tr>
      <w:tr w:rsidR="00B80DAA" w:rsidRPr="007607BA" w:rsidTr="00D52FFC">
        <w:trPr>
          <w:jc w:val="center"/>
        </w:trPr>
        <w:tc>
          <w:tcPr>
            <w:tcW w:w="964" w:type="dxa"/>
            <w:tcBorders>
              <w:top w:val="single" w:sz="4" w:space="0" w:color="auto"/>
              <w:left w:val="single" w:sz="4" w:space="0" w:color="auto"/>
              <w:bottom w:val="single" w:sz="4" w:space="0" w:color="auto"/>
              <w:right w:val="single" w:sz="4" w:space="0" w:color="auto"/>
            </w:tcBorders>
          </w:tcPr>
          <w:p w:rsidR="00B80DAA" w:rsidRPr="007607BA" w:rsidRDefault="00B80DAA" w:rsidP="00D52FFC">
            <w:pPr>
              <w:autoSpaceDE w:val="0"/>
              <w:autoSpaceDN w:val="0"/>
              <w:adjustRightInd w:val="0"/>
              <w:rPr>
                <w:sz w:val="24"/>
                <w:szCs w:val="24"/>
              </w:rPr>
            </w:pPr>
            <w:r w:rsidRPr="007607BA">
              <w:rPr>
                <w:sz w:val="24"/>
                <w:szCs w:val="24"/>
              </w:rPr>
              <w:t>3.8</w:t>
            </w:r>
          </w:p>
        </w:tc>
        <w:tc>
          <w:tcPr>
            <w:tcW w:w="8107" w:type="dxa"/>
            <w:tcBorders>
              <w:top w:val="single" w:sz="4" w:space="0" w:color="auto"/>
              <w:left w:val="single" w:sz="4" w:space="0" w:color="auto"/>
              <w:bottom w:val="single" w:sz="4" w:space="0" w:color="auto"/>
              <w:right w:val="single" w:sz="4" w:space="0" w:color="auto"/>
            </w:tcBorders>
          </w:tcPr>
          <w:p w:rsidR="00B80DAA" w:rsidRPr="007607BA" w:rsidRDefault="00B80DAA" w:rsidP="00D52FFC">
            <w:pPr>
              <w:autoSpaceDE w:val="0"/>
              <w:autoSpaceDN w:val="0"/>
              <w:adjustRightInd w:val="0"/>
              <w:rPr>
                <w:sz w:val="24"/>
                <w:szCs w:val="24"/>
              </w:rPr>
            </w:pPr>
            <w:r w:rsidRPr="007607BA">
              <w:rPr>
                <w:sz w:val="24"/>
                <w:szCs w:val="24"/>
              </w:rPr>
              <w:t>Обеспечение занятий спортом в помещениях (5.1.2)</w:t>
            </w:r>
          </w:p>
        </w:tc>
      </w:tr>
      <w:tr w:rsidR="00B80DAA" w:rsidRPr="007607BA" w:rsidTr="00D52FFC">
        <w:trPr>
          <w:jc w:val="center"/>
        </w:trPr>
        <w:tc>
          <w:tcPr>
            <w:tcW w:w="964" w:type="dxa"/>
            <w:tcBorders>
              <w:top w:val="single" w:sz="4" w:space="0" w:color="auto"/>
              <w:left w:val="single" w:sz="4" w:space="0" w:color="auto"/>
              <w:bottom w:val="single" w:sz="4" w:space="0" w:color="auto"/>
              <w:right w:val="single" w:sz="4" w:space="0" w:color="auto"/>
            </w:tcBorders>
          </w:tcPr>
          <w:p w:rsidR="00B80DAA" w:rsidRPr="007607BA" w:rsidRDefault="00B80DAA" w:rsidP="00D52FFC">
            <w:pPr>
              <w:autoSpaceDE w:val="0"/>
              <w:autoSpaceDN w:val="0"/>
              <w:adjustRightInd w:val="0"/>
              <w:rPr>
                <w:sz w:val="24"/>
                <w:szCs w:val="24"/>
              </w:rPr>
            </w:pPr>
            <w:r w:rsidRPr="007607BA">
              <w:rPr>
                <w:sz w:val="24"/>
                <w:szCs w:val="24"/>
              </w:rPr>
              <w:t>3.9</w:t>
            </w:r>
          </w:p>
        </w:tc>
        <w:tc>
          <w:tcPr>
            <w:tcW w:w="8107" w:type="dxa"/>
            <w:tcBorders>
              <w:top w:val="single" w:sz="4" w:space="0" w:color="auto"/>
              <w:left w:val="single" w:sz="4" w:space="0" w:color="auto"/>
              <w:bottom w:val="single" w:sz="4" w:space="0" w:color="auto"/>
              <w:right w:val="single" w:sz="4" w:space="0" w:color="auto"/>
            </w:tcBorders>
          </w:tcPr>
          <w:p w:rsidR="00B80DAA" w:rsidRPr="007607BA" w:rsidRDefault="00B80DAA" w:rsidP="00D52FFC">
            <w:pPr>
              <w:autoSpaceDE w:val="0"/>
              <w:autoSpaceDN w:val="0"/>
              <w:adjustRightInd w:val="0"/>
              <w:rPr>
                <w:sz w:val="24"/>
                <w:szCs w:val="24"/>
              </w:rPr>
            </w:pPr>
            <w:r w:rsidRPr="007607BA">
              <w:rPr>
                <w:sz w:val="24"/>
                <w:szCs w:val="24"/>
              </w:rPr>
              <w:t>Объекты культурно-досуговой деятельности (3.6.1)</w:t>
            </w:r>
          </w:p>
        </w:tc>
      </w:tr>
      <w:tr w:rsidR="00B80DAA" w:rsidRPr="007607BA" w:rsidTr="00D52FFC">
        <w:trPr>
          <w:jc w:val="center"/>
        </w:trPr>
        <w:tc>
          <w:tcPr>
            <w:tcW w:w="964" w:type="dxa"/>
            <w:tcBorders>
              <w:top w:val="single" w:sz="4" w:space="0" w:color="auto"/>
              <w:left w:val="single" w:sz="4" w:space="0" w:color="auto"/>
              <w:bottom w:val="single" w:sz="4" w:space="0" w:color="auto"/>
              <w:right w:val="single" w:sz="4" w:space="0" w:color="auto"/>
            </w:tcBorders>
          </w:tcPr>
          <w:p w:rsidR="00B80DAA" w:rsidRPr="007607BA" w:rsidRDefault="00B80DAA" w:rsidP="00D52FFC">
            <w:pPr>
              <w:autoSpaceDE w:val="0"/>
              <w:autoSpaceDN w:val="0"/>
              <w:adjustRightInd w:val="0"/>
              <w:rPr>
                <w:sz w:val="24"/>
                <w:szCs w:val="24"/>
              </w:rPr>
            </w:pPr>
            <w:r w:rsidRPr="007607BA">
              <w:rPr>
                <w:sz w:val="24"/>
                <w:szCs w:val="24"/>
              </w:rPr>
              <w:t>3.10</w:t>
            </w:r>
          </w:p>
        </w:tc>
        <w:tc>
          <w:tcPr>
            <w:tcW w:w="8107" w:type="dxa"/>
            <w:tcBorders>
              <w:top w:val="single" w:sz="4" w:space="0" w:color="auto"/>
              <w:left w:val="single" w:sz="4" w:space="0" w:color="auto"/>
              <w:bottom w:val="single" w:sz="4" w:space="0" w:color="auto"/>
              <w:right w:val="single" w:sz="4" w:space="0" w:color="auto"/>
            </w:tcBorders>
          </w:tcPr>
          <w:p w:rsidR="00B80DAA" w:rsidRPr="007607BA" w:rsidRDefault="00B80DAA" w:rsidP="00D52FFC">
            <w:pPr>
              <w:autoSpaceDE w:val="0"/>
              <w:autoSpaceDN w:val="0"/>
              <w:adjustRightInd w:val="0"/>
              <w:rPr>
                <w:sz w:val="24"/>
                <w:szCs w:val="24"/>
              </w:rPr>
            </w:pPr>
            <w:r w:rsidRPr="007607BA">
              <w:rPr>
                <w:sz w:val="24"/>
                <w:szCs w:val="24"/>
              </w:rPr>
              <w:t>Оказание услуг связи (3.2.3)</w:t>
            </w:r>
          </w:p>
        </w:tc>
      </w:tr>
      <w:tr w:rsidR="00B80DAA" w:rsidRPr="007607BA" w:rsidTr="00D52FFC">
        <w:trPr>
          <w:jc w:val="center"/>
        </w:trPr>
        <w:tc>
          <w:tcPr>
            <w:tcW w:w="964" w:type="dxa"/>
            <w:tcBorders>
              <w:top w:val="single" w:sz="4" w:space="0" w:color="auto"/>
              <w:left w:val="single" w:sz="4" w:space="0" w:color="auto"/>
              <w:bottom w:val="single" w:sz="4" w:space="0" w:color="auto"/>
              <w:right w:val="single" w:sz="4" w:space="0" w:color="auto"/>
            </w:tcBorders>
          </w:tcPr>
          <w:p w:rsidR="00B80DAA" w:rsidRPr="007607BA" w:rsidRDefault="00B80DAA" w:rsidP="00D52FFC">
            <w:pPr>
              <w:autoSpaceDE w:val="0"/>
              <w:autoSpaceDN w:val="0"/>
              <w:adjustRightInd w:val="0"/>
              <w:rPr>
                <w:sz w:val="24"/>
                <w:szCs w:val="24"/>
              </w:rPr>
            </w:pPr>
            <w:r w:rsidRPr="007607BA">
              <w:rPr>
                <w:sz w:val="24"/>
                <w:szCs w:val="24"/>
              </w:rPr>
              <w:t>3.11</w:t>
            </w:r>
          </w:p>
        </w:tc>
        <w:tc>
          <w:tcPr>
            <w:tcW w:w="8107" w:type="dxa"/>
            <w:tcBorders>
              <w:top w:val="single" w:sz="4" w:space="0" w:color="auto"/>
              <w:left w:val="single" w:sz="4" w:space="0" w:color="auto"/>
              <w:bottom w:val="single" w:sz="4" w:space="0" w:color="auto"/>
              <w:right w:val="single" w:sz="4" w:space="0" w:color="auto"/>
            </w:tcBorders>
          </w:tcPr>
          <w:p w:rsidR="00B80DAA" w:rsidRPr="007607BA" w:rsidRDefault="00B80DAA" w:rsidP="00D52FFC">
            <w:pPr>
              <w:autoSpaceDE w:val="0"/>
              <w:autoSpaceDN w:val="0"/>
              <w:adjustRightInd w:val="0"/>
              <w:rPr>
                <w:sz w:val="24"/>
                <w:szCs w:val="24"/>
              </w:rPr>
            </w:pPr>
            <w:r w:rsidRPr="007607BA">
              <w:rPr>
                <w:sz w:val="24"/>
                <w:szCs w:val="24"/>
              </w:rPr>
              <w:t>Административные здания организаций, обеспечивающих предоставление коммунальных услуг (3.1.2)</w:t>
            </w:r>
          </w:p>
        </w:tc>
      </w:tr>
      <w:tr w:rsidR="00B80DAA" w:rsidRPr="007607BA" w:rsidTr="00D52FFC">
        <w:trPr>
          <w:jc w:val="center"/>
        </w:trPr>
        <w:tc>
          <w:tcPr>
            <w:tcW w:w="964" w:type="dxa"/>
            <w:tcBorders>
              <w:top w:val="single" w:sz="4" w:space="0" w:color="auto"/>
              <w:left w:val="single" w:sz="4" w:space="0" w:color="auto"/>
              <w:bottom w:val="single" w:sz="4" w:space="0" w:color="auto"/>
              <w:right w:val="single" w:sz="4" w:space="0" w:color="auto"/>
            </w:tcBorders>
          </w:tcPr>
          <w:p w:rsidR="00B80DAA" w:rsidRPr="007607BA" w:rsidRDefault="00B80DAA" w:rsidP="00D52FFC">
            <w:pPr>
              <w:autoSpaceDE w:val="0"/>
              <w:autoSpaceDN w:val="0"/>
              <w:adjustRightInd w:val="0"/>
              <w:rPr>
                <w:sz w:val="24"/>
                <w:szCs w:val="24"/>
              </w:rPr>
            </w:pPr>
            <w:r w:rsidRPr="007607BA">
              <w:rPr>
                <w:sz w:val="24"/>
                <w:szCs w:val="24"/>
              </w:rPr>
              <w:lastRenderedPageBreak/>
              <w:t>3.12</w:t>
            </w:r>
          </w:p>
        </w:tc>
        <w:tc>
          <w:tcPr>
            <w:tcW w:w="8107" w:type="dxa"/>
            <w:tcBorders>
              <w:top w:val="single" w:sz="4" w:space="0" w:color="auto"/>
              <w:left w:val="single" w:sz="4" w:space="0" w:color="auto"/>
              <w:bottom w:val="single" w:sz="4" w:space="0" w:color="auto"/>
              <w:right w:val="single" w:sz="4" w:space="0" w:color="auto"/>
            </w:tcBorders>
          </w:tcPr>
          <w:p w:rsidR="00B80DAA" w:rsidRPr="007607BA" w:rsidRDefault="00B80DAA" w:rsidP="00D52FFC">
            <w:pPr>
              <w:autoSpaceDE w:val="0"/>
              <w:autoSpaceDN w:val="0"/>
              <w:adjustRightInd w:val="0"/>
              <w:rPr>
                <w:sz w:val="24"/>
                <w:szCs w:val="24"/>
              </w:rPr>
            </w:pPr>
            <w:r w:rsidRPr="007607BA">
              <w:rPr>
                <w:sz w:val="24"/>
                <w:szCs w:val="24"/>
              </w:rPr>
              <w:t>Банковская и страховая деятельность (4.5)</w:t>
            </w:r>
          </w:p>
        </w:tc>
      </w:tr>
      <w:tr w:rsidR="00B80DAA" w:rsidRPr="007607BA" w:rsidTr="00D52FFC">
        <w:trPr>
          <w:jc w:val="center"/>
        </w:trPr>
        <w:tc>
          <w:tcPr>
            <w:tcW w:w="964" w:type="dxa"/>
            <w:tcBorders>
              <w:top w:val="single" w:sz="4" w:space="0" w:color="auto"/>
              <w:left w:val="single" w:sz="4" w:space="0" w:color="auto"/>
              <w:bottom w:val="single" w:sz="4" w:space="0" w:color="auto"/>
              <w:right w:val="single" w:sz="4" w:space="0" w:color="auto"/>
            </w:tcBorders>
          </w:tcPr>
          <w:p w:rsidR="00B80DAA" w:rsidRPr="007607BA" w:rsidRDefault="00B80DAA" w:rsidP="00D52FFC">
            <w:pPr>
              <w:autoSpaceDE w:val="0"/>
              <w:autoSpaceDN w:val="0"/>
              <w:adjustRightInd w:val="0"/>
              <w:rPr>
                <w:sz w:val="24"/>
                <w:szCs w:val="24"/>
              </w:rPr>
            </w:pPr>
            <w:r w:rsidRPr="007607BA">
              <w:rPr>
                <w:sz w:val="24"/>
                <w:szCs w:val="24"/>
              </w:rPr>
              <w:t>3.13</w:t>
            </w:r>
          </w:p>
        </w:tc>
        <w:tc>
          <w:tcPr>
            <w:tcW w:w="8107" w:type="dxa"/>
            <w:tcBorders>
              <w:top w:val="single" w:sz="4" w:space="0" w:color="auto"/>
              <w:left w:val="single" w:sz="4" w:space="0" w:color="auto"/>
              <w:bottom w:val="single" w:sz="4" w:space="0" w:color="auto"/>
              <w:right w:val="single" w:sz="4" w:space="0" w:color="auto"/>
            </w:tcBorders>
          </w:tcPr>
          <w:p w:rsidR="00B80DAA" w:rsidRPr="007607BA" w:rsidRDefault="00B80DAA" w:rsidP="00D52FFC">
            <w:pPr>
              <w:autoSpaceDE w:val="0"/>
              <w:autoSpaceDN w:val="0"/>
              <w:adjustRightInd w:val="0"/>
              <w:rPr>
                <w:sz w:val="24"/>
                <w:szCs w:val="24"/>
              </w:rPr>
            </w:pPr>
            <w:r w:rsidRPr="007607BA">
              <w:rPr>
                <w:sz w:val="24"/>
                <w:szCs w:val="24"/>
              </w:rPr>
              <w:t>Обеспечение внутреннего правопорядка (8.3)</w:t>
            </w:r>
          </w:p>
        </w:tc>
      </w:tr>
      <w:tr w:rsidR="00B80DAA" w:rsidRPr="007607BA" w:rsidTr="00D52FFC">
        <w:trPr>
          <w:jc w:val="center"/>
        </w:trPr>
        <w:tc>
          <w:tcPr>
            <w:tcW w:w="964" w:type="dxa"/>
            <w:tcBorders>
              <w:top w:val="single" w:sz="4" w:space="0" w:color="auto"/>
              <w:left w:val="single" w:sz="4" w:space="0" w:color="auto"/>
              <w:bottom w:val="single" w:sz="4" w:space="0" w:color="auto"/>
              <w:right w:val="single" w:sz="4" w:space="0" w:color="auto"/>
            </w:tcBorders>
          </w:tcPr>
          <w:p w:rsidR="00B80DAA" w:rsidRPr="007607BA" w:rsidRDefault="00B80DAA" w:rsidP="00D52FFC">
            <w:pPr>
              <w:autoSpaceDE w:val="0"/>
              <w:autoSpaceDN w:val="0"/>
              <w:adjustRightInd w:val="0"/>
              <w:rPr>
                <w:sz w:val="24"/>
                <w:szCs w:val="24"/>
              </w:rPr>
            </w:pPr>
            <w:r w:rsidRPr="007607BA">
              <w:rPr>
                <w:sz w:val="24"/>
                <w:szCs w:val="24"/>
              </w:rPr>
              <w:t>3.14</w:t>
            </w:r>
          </w:p>
        </w:tc>
        <w:tc>
          <w:tcPr>
            <w:tcW w:w="8107" w:type="dxa"/>
            <w:tcBorders>
              <w:top w:val="single" w:sz="4" w:space="0" w:color="auto"/>
              <w:left w:val="single" w:sz="4" w:space="0" w:color="auto"/>
              <w:bottom w:val="single" w:sz="4" w:space="0" w:color="auto"/>
              <w:right w:val="single" w:sz="4" w:space="0" w:color="auto"/>
            </w:tcBorders>
          </w:tcPr>
          <w:p w:rsidR="00B80DAA" w:rsidRPr="007607BA" w:rsidRDefault="00B80DAA" w:rsidP="00D52FFC">
            <w:pPr>
              <w:autoSpaceDE w:val="0"/>
              <w:autoSpaceDN w:val="0"/>
              <w:adjustRightInd w:val="0"/>
              <w:rPr>
                <w:sz w:val="24"/>
                <w:szCs w:val="24"/>
              </w:rPr>
            </w:pPr>
            <w:r w:rsidRPr="007607BA">
              <w:rPr>
                <w:sz w:val="24"/>
                <w:szCs w:val="24"/>
              </w:rPr>
              <w:t>Амбулаторное ветеринарное обслуживание (3.10.1)</w:t>
            </w:r>
          </w:p>
        </w:tc>
      </w:tr>
      <w:tr w:rsidR="00B80DAA" w:rsidRPr="007607BA" w:rsidTr="00D52FFC">
        <w:trPr>
          <w:jc w:val="center"/>
        </w:trPr>
        <w:tc>
          <w:tcPr>
            <w:tcW w:w="964" w:type="dxa"/>
            <w:tcBorders>
              <w:top w:val="single" w:sz="4" w:space="0" w:color="auto"/>
              <w:left w:val="single" w:sz="4" w:space="0" w:color="auto"/>
              <w:bottom w:val="single" w:sz="4" w:space="0" w:color="auto"/>
              <w:right w:val="single" w:sz="4" w:space="0" w:color="auto"/>
            </w:tcBorders>
          </w:tcPr>
          <w:p w:rsidR="00B80DAA" w:rsidRPr="007607BA" w:rsidRDefault="00B80DAA" w:rsidP="00D52FFC">
            <w:pPr>
              <w:autoSpaceDE w:val="0"/>
              <w:autoSpaceDN w:val="0"/>
              <w:adjustRightInd w:val="0"/>
              <w:rPr>
                <w:sz w:val="24"/>
                <w:szCs w:val="24"/>
              </w:rPr>
            </w:pPr>
            <w:r w:rsidRPr="007607BA">
              <w:rPr>
                <w:sz w:val="24"/>
                <w:szCs w:val="24"/>
              </w:rPr>
              <w:t>3.15</w:t>
            </w:r>
          </w:p>
        </w:tc>
        <w:tc>
          <w:tcPr>
            <w:tcW w:w="8107" w:type="dxa"/>
            <w:tcBorders>
              <w:top w:val="single" w:sz="4" w:space="0" w:color="auto"/>
              <w:left w:val="single" w:sz="4" w:space="0" w:color="auto"/>
              <w:bottom w:val="single" w:sz="4" w:space="0" w:color="auto"/>
              <w:right w:val="single" w:sz="4" w:space="0" w:color="auto"/>
            </w:tcBorders>
          </w:tcPr>
          <w:p w:rsidR="00B80DAA" w:rsidRPr="007607BA" w:rsidRDefault="00B80DAA" w:rsidP="00D52FFC">
            <w:pPr>
              <w:autoSpaceDE w:val="0"/>
              <w:autoSpaceDN w:val="0"/>
              <w:adjustRightInd w:val="0"/>
              <w:rPr>
                <w:sz w:val="24"/>
                <w:szCs w:val="24"/>
              </w:rPr>
            </w:pPr>
            <w:r w:rsidRPr="007607BA">
              <w:rPr>
                <w:sz w:val="24"/>
                <w:szCs w:val="24"/>
              </w:rPr>
              <w:t>Площадки для занятий спортом (5.1.3)</w:t>
            </w:r>
          </w:p>
        </w:tc>
      </w:tr>
    </w:tbl>
    <w:p w:rsidR="00B80DAA" w:rsidRDefault="00B80DAA" w:rsidP="00B80DAA">
      <w:pPr>
        <w:autoSpaceDE w:val="0"/>
        <w:autoSpaceDN w:val="0"/>
        <w:adjustRightInd w:val="0"/>
        <w:jc w:val="both"/>
        <w:outlineLvl w:val="0"/>
        <w:rPr>
          <w:sz w:val="28"/>
          <w:szCs w:val="28"/>
        </w:rPr>
      </w:pPr>
    </w:p>
    <w:p w:rsidR="00B80DAA" w:rsidRPr="007607BA" w:rsidRDefault="00B80DAA" w:rsidP="00B80DAA">
      <w:pPr>
        <w:autoSpaceDE w:val="0"/>
        <w:autoSpaceDN w:val="0"/>
        <w:adjustRightInd w:val="0"/>
        <w:jc w:val="center"/>
        <w:outlineLvl w:val="0"/>
        <w:rPr>
          <w:b/>
          <w:bCs/>
          <w:sz w:val="24"/>
          <w:szCs w:val="24"/>
        </w:rPr>
      </w:pPr>
      <w:r w:rsidRPr="007607BA">
        <w:rPr>
          <w:b/>
          <w:bCs/>
          <w:sz w:val="24"/>
          <w:szCs w:val="24"/>
        </w:rPr>
        <w:t>ПРЕДЕЛЬНЫЕ РАЗМЕРЫ ЗЕМЕЛЬНЫХ УЧАСТКОВ И</w:t>
      </w:r>
    </w:p>
    <w:p w:rsidR="00B80DAA" w:rsidRPr="007607BA" w:rsidRDefault="00B80DAA" w:rsidP="00B80DAA">
      <w:pPr>
        <w:autoSpaceDE w:val="0"/>
        <w:autoSpaceDN w:val="0"/>
        <w:adjustRightInd w:val="0"/>
        <w:jc w:val="center"/>
        <w:rPr>
          <w:b/>
          <w:bCs/>
          <w:sz w:val="24"/>
          <w:szCs w:val="24"/>
        </w:rPr>
      </w:pPr>
      <w:r w:rsidRPr="007607BA">
        <w:rPr>
          <w:b/>
          <w:bCs/>
          <w:sz w:val="24"/>
          <w:szCs w:val="24"/>
        </w:rPr>
        <w:t>ПАРАМЕТРЫ РАЗРЕШЕННОГО СТРОИТЕЛЬСТВА,</w:t>
      </w:r>
    </w:p>
    <w:p w:rsidR="00B80DAA" w:rsidRPr="007607BA" w:rsidRDefault="00B80DAA" w:rsidP="00B80DAA">
      <w:pPr>
        <w:autoSpaceDE w:val="0"/>
        <w:autoSpaceDN w:val="0"/>
        <w:adjustRightInd w:val="0"/>
        <w:jc w:val="center"/>
        <w:rPr>
          <w:b/>
          <w:bCs/>
          <w:sz w:val="24"/>
          <w:szCs w:val="24"/>
        </w:rPr>
      </w:pPr>
      <w:r w:rsidRPr="007607BA">
        <w:rPr>
          <w:b/>
          <w:bCs/>
          <w:sz w:val="24"/>
          <w:szCs w:val="24"/>
        </w:rPr>
        <w:t>РЕКОНСТРУКЦИИ ОБЪЕКТОВ КАПИТАЛЬНОГО СТРОИТЕЛЬСТВА</w:t>
      </w:r>
    </w:p>
    <w:p w:rsidR="00B80DAA" w:rsidRPr="007607BA" w:rsidRDefault="00B80DAA" w:rsidP="00B80DAA">
      <w:pPr>
        <w:autoSpaceDE w:val="0"/>
        <w:autoSpaceDN w:val="0"/>
        <w:adjustRightInd w:val="0"/>
        <w:jc w:val="center"/>
        <w:rPr>
          <w:sz w:val="24"/>
          <w:szCs w:val="24"/>
        </w:rPr>
      </w:pP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660"/>
        <w:gridCol w:w="5726"/>
        <w:gridCol w:w="1417"/>
        <w:gridCol w:w="1247"/>
      </w:tblGrid>
      <w:tr w:rsidR="00B80DAA" w:rsidRPr="007607BA" w:rsidTr="00D52FFC">
        <w:trPr>
          <w:jc w:val="center"/>
        </w:trPr>
        <w:tc>
          <w:tcPr>
            <w:tcW w:w="660" w:type="dxa"/>
            <w:tcBorders>
              <w:top w:val="single" w:sz="4" w:space="0" w:color="auto"/>
              <w:left w:val="single" w:sz="4" w:space="0" w:color="auto"/>
              <w:bottom w:val="single" w:sz="4" w:space="0" w:color="auto"/>
              <w:right w:val="single" w:sz="4" w:space="0" w:color="auto"/>
            </w:tcBorders>
          </w:tcPr>
          <w:p w:rsidR="00B80DAA" w:rsidRPr="007607BA" w:rsidRDefault="00B80DAA" w:rsidP="00D52FFC">
            <w:pPr>
              <w:autoSpaceDE w:val="0"/>
              <w:autoSpaceDN w:val="0"/>
              <w:adjustRightInd w:val="0"/>
              <w:jc w:val="center"/>
              <w:rPr>
                <w:sz w:val="24"/>
                <w:szCs w:val="24"/>
              </w:rPr>
            </w:pPr>
            <w:r w:rsidRPr="007607BA">
              <w:rPr>
                <w:sz w:val="24"/>
                <w:szCs w:val="24"/>
              </w:rPr>
              <w:t>N п/п</w:t>
            </w:r>
          </w:p>
        </w:tc>
        <w:tc>
          <w:tcPr>
            <w:tcW w:w="5726" w:type="dxa"/>
            <w:tcBorders>
              <w:top w:val="single" w:sz="4" w:space="0" w:color="auto"/>
              <w:left w:val="single" w:sz="4" w:space="0" w:color="auto"/>
              <w:bottom w:val="single" w:sz="4" w:space="0" w:color="auto"/>
              <w:right w:val="single" w:sz="4" w:space="0" w:color="auto"/>
            </w:tcBorders>
          </w:tcPr>
          <w:p w:rsidR="00B80DAA" w:rsidRPr="007607BA" w:rsidRDefault="00B80DAA" w:rsidP="00D52FFC">
            <w:pPr>
              <w:autoSpaceDE w:val="0"/>
              <w:autoSpaceDN w:val="0"/>
              <w:adjustRightInd w:val="0"/>
              <w:jc w:val="center"/>
              <w:rPr>
                <w:sz w:val="24"/>
                <w:szCs w:val="24"/>
              </w:rPr>
            </w:pPr>
            <w:r w:rsidRPr="007607BA">
              <w:rPr>
                <w:sz w:val="24"/>
                <w:szCs w:val="24"/>
              </w:rPr>
              <w:t>Наименование параметра</w:t>
            </w:r>
          </w:p>
        </w:tc>
        <w:tc>
          <w:tcPr>
            <w:tcW w:w="1417" w:type="dxa"/>
            <w:tcBorders>
              <w:top w:val="single" w:sz="4" w:space="0" w:color="auto"/>
              <w:left w:val="single" w:sz="4" w:space="0" w:color="auto"/>
              <w:bottom w:val="single" w:sz="4" w:space="0" w:color="auto"/>
              <w:right w:val="single" w:sz="4" w:space="0" w:color="auto"/>
            </w:tcBorders>
          </w:tcPr>
          <w:p w:rsidR="00B80DAA" w:rsidRPr="007607BA" w:rsidRDefault="00B80DAA" w:rsidP="00D52FFC">
            <w:pPr>
              <w:autoSpaceDE w:val="0"/>
              <w:autoSpaceDN w:val="0"/>
              <w:adjustRightInd w:val="0"/>
              <w:jc w:val="center"/>
              <w:rPr>
                <w:sz w:val="24"/>
                <w:szCs w:val="24"/>
              </w:rPr>
            </w:pPr>
            <w:r w:rsidRPr="007607BA">
              <w:rPr>
                <w:sz w:val="24"/>
                <w:szCs w:val="24"/>
              </w:rPr>
              <w:t>Единица измерения</w:t>
            </w:r>
          </w:p>
        </w:tc>
        <w:tc>
          <w:tcPr>
            <w:tcW w:w="1247" w:type="dxa"/>
            <w:tcBorders>
              <w:top w:val="single" w:sz="4" w:space="0" w:color="auto"/>
              <w:left w:val="single" w:sz="4" w:space="0" w:color="auto"/>
              <w:bottom w:val="single" w:sz="4" w:space="0" w:color="auto"/>
              <w:right w:val="single" w:sz="4" w:space="0" w:color="auto"/>
            </w:tcBorders>
          </w:tcPr>
          <w:p w:rsidR="00B80DAA" w:rsidRPr="007607BA" w:rsidRDefault="00B80DAA" w:rsidP="00D52FFC">
            <w:pPr>
              <w:autoSpaceDE w:val="0"/>
              <w:autoSpaceDN w:val="0"/>
              <w:adjustRightInd w:val="0"/>
              <w:jc w:val="center"/>
              <w:rPr>
                <w:sz w:val="24"/>
                <w:szCs w:val="24"/>
              </w:rPr>
            </w:pPr>
            <w:r w:rsidRPr="007607BA">
              <w:rPr>
                <w:sz w:val="24"/>
                <w:szCs w:val="24"/>
              </w:rPr>
              <w:t>Размер</w:t>
            </w:r>
          </w:p>
        </w:tc>
      </w:tr>
      <w:tr w:rsidR="00B80DAA" w:rsidRPr="007607BA" w:rsidTr="00D52FFC">
        <w:trPr>
          <w:jc w:val="center"/>
        </w:trPr>
        <w:tc>
          <w:tcPr>
            <w:tcW w:w="660" w:type="dxa"/>
            <w:vMerge w:val="restart"/>
            <w:tcBorders>
              <w:top w:val="single" w:sz="4" w:space="0" w:color="auto"/>
              <w:left w:val="single" w:sz="4" w:space="0" w:color="auto"/>
              <w:right w:val="single" w:sz="4" w:space="0" w:color="auto"/>
            </w:tcBorders>
          </w:tcPr>
          <w:p w:rsidR="00B80DAA" w:rsidRPr="007607BA" w:rsidRDefault="00B80DAA" w:rsidP="00D52FFC">
            <w:pPr>
              <w:autoSpaceDE w:val="0"/>
              <w:autoSpaceDN w:val="0"/>
              <w:adjustRightInd w:val="0"/>
              <w:jc w:val="center"/>
              <w:rPr>
                <w:sz w:val="24"/>
                <w:szCs w:val="24"/>
              </w:rPr>
            </w:pPr>
            <w:r w:rsidRPr="007607BA">
              <w:rPr>
                <w:sz w:val="24"/>
                <w:szCs w:val="24"/>
              </w:rPr>
              <w:t>1.</w:t>
            </w:r>
          </w:p>
        </w:tc>
        <w:tc>
          <w:tcPr>
            <w:tcW w:w="5726" w:type="dxa"/>
            <w:tcBorders>
              <w:top w:val="single" w:sz="4" w:space="0" w:color="auto"/>
              <w:left w:val="single" w:sz="4" w:space="0" w:color="auto"/>
              <w:right w:val="single" w:sz="4" w:space="0" w:color="auto"/>
            </w:tcBorders>
          </w:tcPr>
          <w:p w:rsidR="00B80DAA" w:rsidRPr="007607BA" w:rsidRDefault="00B80DAA" w:rsidP="00D52FFC">
            <w:pPr>
              <w:autoSpaceDE w:val="0"/>
              <w:autoSpaceDN w:val="0"/>
              <w:adjustRightInd w:val="0"/>
              <w:jc w:val="center"/>
              <w:rPr>
                <w:sz w:val="24"/>
                <w:szCs w:val="24"/>
              </w:rPr>
            </w:pPr>
            <w:r w:rsidRPr="007607BA">
              <w:rPr>
                <w:sz w:val="24"/>
                <w:szCs w:val="24"/>
              </w:rPr>
              <w:t xml:space="preserve">Минимальное расстояние от дома до красной линии магистральных улиц, улиц городского значения </w:t>
            </w:r>
            <w:hyperlink w:anchor="Par140" w:history="1">
              <w:r w:rsidRPr="007607BA">
                <w:rPr>
                  <w:color w:val="0000FF"/>
                  <w:sz w:val="24"/>
                  <w:szCs w:val="24"/>
                </w:rPr>
                <w:t>&lt;**&gt;</w:t>
              </w:r>
            </w:hyperlink>
          </w:p>
        </w:tc>
        <w:tc>
          <w:tcPr>
            <w:tcW w:w="1417" w:type="dxa"/>
            <w:tcBorders>
              <w:top w:val="single" w:sz="4" w:space="0" w:color="auto"/>
              <w:left w:val="single" w:sz="4" w:space="0" w:color="auto"/>
              <w:right w:val="single" w:sz="4" w:space="0" w:color="auto"/>
            </w:tcBorders>
          </w:tcPr>
          <w:p w:rsidR="00B80DAA" w:rsidRPr="007607BA" w:rsidRDefault="00B80DAA" w:rsidP="00D52FFC">
            <w:pPr>
              <w:autoSpaceDE w:val="0"/>
              <w:autoSpaceDN w:val="0"/>
              <w:adjustRightInd w:val="0"/>
              <w:jc w:val="center"/>
              <w:rPr>
                <w:sz w:val="24"/>
                <w:szCs w:val="24"/>
              </w:rPr>
            </w:pPr>
            <w:r w:rsidRPr="007607BA">
              <w:rPr>
                <w:sz w:val="24"/>
                <w:szCs w:val="24"/>
              </w:rPr>
              <w:t>м</w:t>
            </w:r>
          </w:p>
        </w:tc>
        <w:tc>
          <w:tcPr>
            <w:tcW w:w="1247" w:type="dxa"/>
            <w:tcBorders>
              <w:top w:val="single" w:sz="4" w:space="0" w:color="auto"/>
              <w:left w:val="single" w:sz="4" w:space="0" w:color="auto"/>
              <w:right w:val="single" w:sz="4" w:space="0" w:color="auto"/>
            </w:tcBorders>
          </w:tcPr>
          <w:p w:rsidR="00B80DAA" w:rsidRPr="007607BA" w:rsidRDefault="00B80DAA" w:rsidP="00D52FFC">
            <w:pPr>
              <w:autoSpaceDE w:val="0"/>
              <w:autoSpaceDN w:val="0"/>
              <w:adjustRightInd w:val="0"/>
              <w:jc w:val="center"/>
              <w:rPr>
                <w:sz w:val="24"/>
                <w:szCs w:val="24"/>
              </w:rPr>
            </w:pPr>
            <w:r w:rsidRPr="007607BA">
              <w:rPr>
                <w:sz w:val="24"/>
                <w:szCs w:val="24"/>
              </w:rPr>
              <w:t>5</w:t>
            </w:r>
          </w:p>
        </w:tc>
      </w:tr>
      <w:tr w:rsidR="00B80DAA" w:rsidRPr="007607BA" w:rsidTr="00D52FFC">
        <w:trPr>
          <w:jc w:val="center"/>
        </w:trPr>
        <w:tc>
          <w:tcPr>
            <w:tcW w:w="660" w:type="dxa"/>
            <w:vMerge/>
            <w:tcBorders>
              <w:top w:val="single" w:sz="4" w:space="0" w:color="auto"/>
              <w:left w:val="single" w:sz="4" w:space="0" w:color="auto"/>
              <w:right w:val="single" w:sz="4" w:space="0" w:color="auto"/>
            </w:tcBorders>
          </w:tcPr>
          <w:p w:rsidR="00B80DAA" w:rsidRPr="007607BA" w:rsidRDefault="00B80DAA" w:rsidP="00D52FFC">
            <w:pPr>
              <w:autoSpaceDE w:val="0"/>
              <w:autoSpaceDN w:val="0"/>
              <w:adjustRightInd w:val="0"/>
              <w:jc w:val="center"/>
              <w:rPr>
                <w:sz w:val="24"/>
                <w:szCs w:val="24"/>
              </w:rPr>
            </w:pPr>
          </w:p>
        </w:tc>
        <w:tc>
          <w:tcPr>
            <w:tcW w:w="5726" w:type="dxa"/>
            <w:tcBorders>
              <w:left w:val="single" w:sz="4" w:space="0" w:color="auto"/>
              <w:right w:val="single" w:sz="4" w:space="0" w:color="auto"/>
            </w:tcBorders>
          </w:tcPr>
          <w:p w:rsidR="00B80DAA" w:rsidRPr="007607BA" w:rsidRDefault="00B80DAA" w:rsidP="00D52FFC">
            <w:pPr>
              <w:autoSpaceDE w:val="0"/>
              <w:autoSpaceDN w:val="0"/>
              <w:adjustRightInd w:val="0"/>
              <w:jc w:val="center"/>
              <w:rPr>
                <w:sz w:val="24"/>
                <w:szCs w:val="24"/>
              </w:rPr>
            </w:pPr>
            <w:r w:rsidRPr="007607BA">
              <w:rPr>
                <w:sz w:val="24"/>
                <w:szCs w:val="24"/>
              </w:rPr>
              <w:t>Минимальное расстояние от дома до красной линии проездов</w:t>
            </w:r>
          </w:p>
        </w:tc>
        <w:tc>
          <w:tcPr>
            <w:tcW w:w="1417" w:type="dxa"/>
            <w:tcBorders>
              <w:left w:val="single" w:sz="4" w:space="0" w:color="auto"/>
              <w:right w:val="single" w:sz="4" w:space="0" w:color="auto"/>
            </w:tcBorders>
          </w:tcPr>
          <w:p w:rsidR="00B80DAA" w:rsidRPr="007607BA" w:rsidRDefault="00B80DAA" w:rsidP="00D52FFC">
            <w:pPr>
              <w:autoSpaceDE w:val="0"/>
              <w:autoSpaceDN w:val="0"/>
              <w:adjustRightInd w:val="0"/>
              <w:jc w:val="center"/>
              <w:rPr>
                <w:sz w:val="24"/>
                <w:szCs w:val="24"/>
              </w:rPr>
            </w:pPr>
            <w:r w:rsidRPr="007607BA">
              <w:rPr>
                <w:sz w:val="24"/>
                <w:szCs w:val="24"/>
              </w:rPr>
              <w:t>м</w:t>
            </w:r>
          </w:p>
        </w:tc>
        <w:tc>
          <w:tcPr>
            <w:tcW w:w="1247" w:type="dxa"/>
            <w:tcBorders>
              <w:left w:val="single" w:sz="4" w:space="0" w:color="auto"/>
              <w:right w:val="single" w:sz="4" w:space="0" w:color="auto"/>
            </w:tcBorders>
          </w:tcPr>
          <w:p w:rsidR="00B80DAA" w:rsidRPr="007607BA" w:rsidRDefault="00B80DAA" w:rsidP="00D52FFC">
            <w:pPr>
              <w:autoSpaceDE w:val="0"/>
              <w:autoSpaceDN w:val="0"/>
              <w:adjustRightInd w:val="0"/>
              <w:jc w:val="center"/>
              <w:rPr>
                <w:sz w:val="24"/>
                <w:szCs w:val="24"/>
              </w:rPr>
            </w:pPr>
            <w:r w:rsidRPr="007607BA">
              <w:rPr>
                <w:sz w:val="24"/>
                <w:szCs w:val="24"/>
              </w:rPr>
              <w:t>3</w:t>
            </w:r>
          </w:p>
        </w:tc>
      </w:tr>
      <w:tr w:rsidR="00B80DAA" w:rsidRPr="007607BA" w:rsidTr="00D52FFC">
        <w:trPr>
          <w:jc w:val="center"/>
        </w:trPr>
        <w:tc>
          <w:tcPr>
            <w:tcW w:w="660" w:type="dxa"/>
            <w:vMerge/>
            <w:tcBorders>
              <w:top w:val="single" w:sz="4" w:space="0" w:color="auto"/>
              <w:left w:val="single" w:sz="4" w:space="0" w:color="auto"/>
              <w:right w:val="single" w:sz="4" w:space="0" w:color="auto"/>
            </w:tcBorders>
          </w:tcPr>
          <w:p w:rsidR="00B80DAA" w:rsidRPr="007607BA" w:rsidRDefault="00B80DAA" w:rsidP="00D52FFC">
            <w:pPr>
              <w:autoSpaceDE w:val="0"/>
              <w:autoSpaceDN w:val="0"/>
              <w:adjustRightInd w:val="0"/>
              <w:jc w:val="center"/>
              <w:rPr>
                <w:sz w:val="24"/>
                <w:szCs w:val="24"/>
              </w:rPr>
            </w:pPr>
          </w:p>
        </w:tc>
        <w:tc>
          <w:tcPr>
            <w:tcW w:w="5726" w:type="dxa"/>
            <w:tcBorders>
              <w:left w:val="single" w:sz="4" w:space="0" w:color="auto"/>
              <w:right w:val="single" w:sz="4" w:space="0" w:color="auto"/>
            </w:tcBorders>
          </w:tcPr>
          <w:p w:rsidR="00B80DAA" w:rsidRPr="007607BA" w:rsidRDefault="00B80DAA" w:rsidP="00D52FFC">
            <w:pPr>
              <w:autoSpaceDE w:val="0"/>
              <w:autoSpaceDN w:val="0"/>
              <w:adjustRightInd w:val="0"/>
              <w:jc w:val="center"/>
              <w:rPr>
                <w:sz w:val="24"/>
                <w:szCs w:val="24"/>
              </w:rPr>
            </w:pPr>
            <w:r w:rsidRPr="007607BA">
              <w:rPr>
                <w:sz w:val="24"/>
                <w:szCs w:val="24"/>
              </w:rPr>
              <w:t>Минимальное расстояние от хозяйственных построек до красной линии магистральных улиц, улиц городского значения и проездов</w:t>
            </w:r>
          </w:p>
        </w:tc>
        <w:tc>
          <w:tcPr>
            <w:tcW w:w="1417" w:type="dxa"/>
            <w:tcBorders>
              <w:left w:val="single" w:sz="4" w:space="0" w:color="auto"/>
              <w:right w:val="single" w:sz="4" w:space="0" w:color="auto"/>
            </w:tcBorders>
          </w:tcPr>
          <w:p w:rsidR="00B80DAA" w:rsidRPr="007607BA" w:rsidRDefault="00B80DAA" w:rsidP="00D52FFC">
            <w:pPr>
              <w:autoSpaceDE w:val="0"/>
              <w:autoSpaceDN w:val="0"/>
              <w:adjustRightInd w:val="0"/>
              <w:jc w:val="center"/>
              <w:rPr>
                <w:sz w:val="24"/>
                <w:szCs w:val="24"/>
              </w:rPr>
            </w:pPr>
            <w:r w:rsidRPr="007607BA">
              <w:rPr>
                <w:sz w:val="24"/>
                <w:szCs w:val="24"/>
              </w:rPr>
              <w:t>м</w:t>
            </w:r>
          </w:p>
        </w:tc>
        <w:tc>
          <w:tcPr>
            <w:tcW w:w="1247" w:type="dxa"/>
            <w:tcBorders>
              <w:left w:val="single" w:sz="4" w:space="0" w:color="auto"/>
              <w:right w:val="single" w:sz="4" w:space="0" w:color="auto"/>
            </w:tcBorders>
          </w:tcPr>
          <w:p w:rsidR="00B80DAA" w:rsidRPr="007607BA" w:rsidRDefault="00B80DAA" w:rsidP="00D52FFC">
            <w:pPr>
              <w:autoSpaceDE w:val="0"/>
              <w:autoSpaceDN w:val="0"/>
              <w:adjustRightInd w:val="0"/>
              <w:jc w:val="center"/>
              <w:rPr>
                <w:sz w:val="24"/>
                <w:szCs w:val="24"/>
              </w:rPr>
            </w:pPr>
            <w:r w:rsidRPr="007607BA">
              <w:rPr>
                <w:sz w:val="24"/>
                <w:szCs w:val="24"/>
              </w:rPr>
              <w:t>5</w:t>
            </w:r>
          </w:p>
        </w:tc>
      </w:tr>
      <w:tr w:rsidR="00B80DAA" w:rsidRPr="007607BA" w:rsidTr="00D52FFC">
        <w:trPr>
          <w:jc w:val="center"/>
        </w:trPr>
        <w:tc>
          <w:tcPr>
            <w:tcW w:w="660" w:type="dxa"/>
            <w:tcBorders>
              <w:top w:val="single" w:sz="4" w:space="0" w:color="auto"/>
              <w:left w:val="single" w:sz="4" w:space="0" w:color="auto"/>
              <w:bottom w:val="single" w:sz="4" w:space="0" w:color="auto"/>
              <w:right w:val="single" w:sz="4" w:space="0" w:color="auto"/>
            </w:tcBorders>
          </w:tcPr>
          <w:p w:rsidR="00B80DAA" w:rsidRPr="007607BA" w:rsidRDefault="00B80DAA" w:rsidP="00D52FFC">
            <w:pPr>
              <w:autoSpaceDE w:val="0"/>
              <w:autoSpaceDN w:val="0"/>
              <w:adjustRightInd w:val="0"/>
              <w:jc w:val="center"/>
              <w:rPr>
                <w:sz w:val="24"/>
                <w:szCs w:val="24"/>
              </w:rPr>
            </w:pPr>
            <w:r w:rsidRPr="007607BA">
              <w:rPr>
                <w:sz w:val="24"/>
                <w:szCs w:val="24"/>
              </w:rPr>
              <w:t>2.</w:t>
            </w:r>
          </w:p>
        </w:tc>
        <w:tc>
          <w:tcPr>
            <w:tcW w:w="5726" w:type="dxa"/>
            <w:tcBorders>
              <w:top w:val="single" w:sz="4" w:space="0" w:color="auto"/>
              <w:left w:val="single" w:sz="4" w:space="0" w:color="auto"/>
              <w:bottom w:val="single" w:sz="4" w:space="0" w:color="auto"/>
              <w:right w:val="single" w:sz="4" w:space="0" w:color="auto"/>
            </w:tcBorders>
          </w:tcPr>
          <w:p w:rsidR="00B80DAA" w:rsidRPr="007607BA" w:rsidRDefault="00B80DAA" w:rsidP="00D52FFC">
            <w:pPr>
              <w:autoSpaceDE w:val="0"/>
              <w:autoSpaceDN w:val="0"/>
              <w:adjustRightInd w:val="0"/>
              <w:jc w:val="center"/>
              <w:rPr>
                <w:sz w:val="24"/>
                <w:szCs w:val="24"/>
              </w:rPr>
            </w:pPr>
            <w:r w:rsidRPr="007607BA">
              <w:rPr>
                <w:sz w:val="24"/>
                <w:szCs w:val="24"/>
              </w:rPr>
              <w:t>Минимальное расстояние от дома до границы соседнего участка</w:t>
            </w:r>
          </w:p>
        </w:tc>
        <w:tc>
          <w:tcPr>
            <w:tcW w:w="1417" w:type="dxa"/>
            <w:tcBorders>
              <w:top w:val="single" w:sz="4" w:space="0" w:color="auto"/>
              <w:left w:val="single" w:sz="4" w:space="0" w:color="auto"/>
              <w:bottom w:val="single" w:sz="4" w:space="0" w:color="auto"/>
              <w:right w:val="single" w:sz="4" w:space="0" w:color="auto"/>
            </w:tcBorders>
          </w:tcPr>
          <w:p w:rsidR="00B80DAA" w:rsidRPr="007607BA" w:rsidRDefault="00B80DAA" w:rsidP="00D52FFC">
            <w:pPr>
              <w:autoSpaceDE w:val="0"/>
              <w:autoSpaceDN w:val="0"/>
              <w:adjustRightInd w:val="0"/>
              <w:jc w:val="center"/>
              <w:rPr>
                <w:sz w:val="24"/>
                <w:szCs w:val="24"/>
              </w:rPr>
            </w:pPr>
            <w:r w:rsidRPr="007607BA">
              <w:rPr>
                <w:sz w:val="24"/>
                <w:szCs w:val="24"/>
              </w:rPr>
              <w:t>м</w:t>
            </w:r>
          </w:p>
        </w:tc>
        <w:tc>
          <w:tcPr>
            <w:tcW w:w="1247" w:type="dxa"/>
            <w:tcBorders>
              <w:top w:val="single" w:sz="4" w:space="0" w:color="auto"/>
              <w:left w:val="single" w:sz="4" w:space="0" w:color="auto"/>
              <w:bottom w:val="single" w:sz="4" w:space="0" w:color="auto"/>
              <w:right w:val="single" w:sz="4" w:space="0" w:color="auto"/>
            </w:tcBorders>
          </w:tcPr>
          <w:p w:rsidR="00B80DAA" w:rsidRPr="007607BA" w:rsidRDefault="00B80DAA" w:rsidP="00D52FFC">
            <w:pPr>
              <w:autoSpaceDE w:val="0"/>
              <w:autoSpaceDN w:val="0"/>
              <w:adjustRightInd w:val="0"/>
              <w:jc w:val="center"/>
              <w:rPr>
                <w:sz w:val="24"/>
                <w:szCs w:val="24"/>
              </w:rPr>
            </w:pPr>
            <w:r w:rsidRPr="007607BA">
              <w:rPr>
                <w:sz w:val="24"/>
                <w:szCs w:val="24"/>
              </w:rPr>
              <w:t>3</w:t>
            </w:r>
          </w:p>
        </w:tc>
      </w:tr>
      <w:tr w:rsidR="00B80DAA" w:rsidRPr="007607BA" w:rsidTr="00D52FFC">
        <w:trPr>
          <w:jc w:val="center"/>
        </w:trPr>
        <w:tc>
          <w:tcPr>
            <w:tcW w:w="660" w:type="dxa"/>
            <w:tcBorders>
              <w:top w:val="single" w:sz="4" w:space="0" w:color="auto"/>
              <w:left w:val="single" w:sz="4" w:space="0" w:color="auto"/>
              <w:bottom w:val="single" w:sz="4" w:space="0" w:color="auto"/>
              <w:right w:val="single" w:sz="4" w:space="0" w:color="auto"/>
            </w:tcBorders>
          </w:tcPr>
          <w:p w:rsidR="00B80DAA" w:rsidRPr="007607BA" w:rsidRDefault="00B80DAA" w:rsidP="00D52FFC">
            <w:pPr>
              <w:autoSpaceDE w:val="0"/>
              <w:autoSpaceDN w:val="0"/>
              <w:adjustRightInd w:val="0"/>
              <w:jc w:val="center"/>
              <w:rPr>
                <w:sz w:val="24"/>
                <w:szCs w:val="24"/>
              </w:rPr>
            </w:pPr>
            <w:r w:rsidRPr="007607BA">
              <w:rPr>
                <w:sz w:val="24"/>
                <w:szCs w:val="24"/>
              </w:rPr>
              <w:t>3.</w:t>
            </w:r>
          </w:p>
        </w:tc>
        <w:tc>
          <w:tcPr>
            <w:tcW w:w="5726" w:type="dxa"/>
            <w:tcBorders>
              <w:top w:val="single" w:sz="4" w:space="0" w:color="auto"/>
              <w:left w:val="single" w:sz="4" w:space="0" w:color="auto"/>
              <w:bottom w:val="single" w:sz="4" w:space="0" w:color="auto"/>
              <w:right w:val="single" w:sz="4" w:space="0" w:color="auto"/>
            </w:tcBorders>
          </w:tcPr>
          <w:p w:rsidR="00B80DAA" w:rsidRPr="007607BA" w:rsidRDefault="00B80DAA" w:rsidP="00D52FFC">
            <w:pPr>
              <w:autoSpaceDE w:val="0"/>
              <w:autoSpaceDN w:val="0"/>
              <w:adjustRightInd w:val="0"/>
              <w:jc w:val="center"/>
              <w:rPr>
                <w:sz w:val="24"/>
                <w:szCs w:val="24"/>
              </w:rPr>
            </w:pPr>
            <w:r w:rsidRPr="007607BA">
              <w:rPr>
                <w:sz w:val="24"/>
                <w:szCs w:val="24"/>
              </w:rPr>
              <w:t xml:space="preserve">Минимальное расстояние от построек для содержания скота и птицы до соседнего участка </w:t>
            </w:r>
            <w:hyperlink w:anchor="Par133" w:history="1">
              <w:r w:rsidRPr="007607BA">
                <w:rPr>
                  <w:color w:val="0000FF"/>
                  <w:sz w:val="24"/>
                  <w:szCs w:val="24"/>
                </w:rPr>
                <w:t>&lt;*&gt;</w:t>
              </w:r>
            </w:hyperlink>
          </w:p>
        </w:tc>
        <w:tc>
          <w:tcPr>
            <w:tcW w:w="1417" w:type="dxa"/>
            <w:tcBorders>
              <w:top w:val="single" w:sz="4" w:space="0" w:color="auto"/>
              <w:left w:val="single" w:sz="4" w:space="0" w:color="auto"/>
              <w:bottom w:val="single" w:sz="4" w:space="0" w:color="auto"/>
              <w:right w:val="single" w:sz="4" w:space="0" w:color="auto"/>
            </w:tcBorders>
          </w:tcPr>
          <w:p w:rsidR="00B80DAA" w:rsidRPr="007607BA" w:rsidRDefault="00B80DAA" w:rsidP="00D52FFC">
            <w:pPr>
              <w:autoSpaceDE w:val="0"/>
              <w:autoSpaceDN w:val="0"/>
              <w:adjustRightInd w:val="0"/>
              <w:jc w:val="center"/>
              <w:rPr>
                <w:sz w:val="24"/>
                <w:szCs w:val="24"/>
              </w:rPr>
            </w:pPr>
            <w:r w:rsidRPr="007607BA">
              <w:rPr>
                <w:sz w:val="24"/>
                <w:szCs w:val="24"/>
              </w:rPr>
              <w:t>м</w:t>
            </w:r>
          </w:p>
        </w:tc>
        <w:tc>
          <w:tcPr>
            <w:tcW w:w="1247" w:type="dxa"/>
            <w:tcBorders>
              <w:top w:val="single" w:sz="4" w:space="0" w:color="auto"/>
              <w:left w:val="single" w:sz="4" w:space="0" w:color="auto"/>
              <w:bottom w:val="single" w:sz="4" w:space="0" w:color="auto"/>
              <w:right w:val="single" w:sz="4" w:space="0" w:color="auto"/>
            </w:tcBorders>
          </w:tcPr>
          <w:p w:rsidR="00B80DAA" w:rsidRPr="007607BA" w:rsidRDefault="00B80DAA" w:rsidP="00D52FFC">
            <w:pPr>
              <w:autoSpaceDE w:val="0"/>
              <w:autoSpaceDN w:val="0"/>
              <w:adjustRightInd w:val="0"/>
              <w:jc w:val="center"/>
              <w:rPr>
                <w:sz w:val="24"/>
                <w:szCs w:val="24"/>
              </w:rPr>
            </w:pPr>
            <w:r w:rsidRPr="007607BA">
              <w:rPr>
                <w:sz w:val="24"/>
                <w:szCs w:val="24"/>
              </w:rPr>
              <w:t>4</w:t>
            </w:r>
          </w:p>
        </w:tc>
      </w:tr>
      <w:tr w:rsidR="00B80DAA" w:rsidRPr="007607BA" w:rsidTr="00D52FFC">
        <w:trPr>
          <w:jc w:val="center"/>
        </w:trPr>
        <w:tc>
          <w:tcPr>
            <w:tcW w:w="660" w:type="dxa"/>
            <w:tcBorders>
              <w:top w:val="single" w:sz="4" w:space="0" w:color="auto"/>
              <w:left w:val="single" w:sz="4" w:space="0" w:color="auto"/>
              <w:bottom w:val="single" w:sz="4" w:space="0" w:color="auto"/>
              <w:right w:val="single" w:sz="4" w:space="0" w:color="auto"/>
            </w:tcBorders>
          </w:tcPr>
          <w:p w:rsidR="00B80DAA" w:rsidRPr="007607BA" w:rsidRDefault="00B80DAA" w:rsidP="00D52FFC">
            <w:pPr>
              <w:autoSpaceDE w:val="0"/>
              <w:autoSpaceDN w:val="0"/>
              <w:adjustRightInd w:val="0"/>
              <w:jc w:val="center"/>
              <w:rPr>
                <w:sz w:val="24"/>
                <w:szCs w:val="24"/>
              </w:rPr>
            </w:pPr>
            <w:r w:rsidRPr="007607BA">
              <w:rPr>
                <w:sz w:val="24"/>
                <w:szCs w:val="24"/>
              </w:rPr>
              <w:t>4.</w:t>
            </w:r>
          </w:p>
        </w:tc>
        <w:tc>
          <w:tcPr>
            <w:tcW w:w="5726" w:type="dxa"/>
            <w:tcBorders>
              <w:top w:val="single" w:sz="4" w:space="0" w:color="auto"/>
              <w:left w:val="single" w:sz="4" w:space="0" w:color="auto"/>
              <w:bottom w:val="single" w:sz="4" w:space="0" w:color="auto"/>
              <w:right w:val="single" w:sz="4" w:space="0" w:color="auto"/>
            </w:tcBorders>
          </w:tcPr>
          <w:p w:rsidR="00B80DAA" w:rsidRPr="007607BA" w:rsidRDefault="00B80DAA" w:rsidP="00D52FFC">
            <w:pPr>
              <w:autoSpaceDE w:val="0"/>
              <w:autoSpaceDN w:val="0"/>
              <w:adjustRightInd w:val="0"/>
              <w:jc w:val="center"/>
              <w:rPr>
                <w:sz w:val="24"/>
                <w:szCs w:val="24"/>
              </w:rPr>
            </w:pPr>
            <w:r w:rsidRPr="007607BA">
              <w:rPr>
                <w:sz w:val="24"/>
                <w:szCs w:val="24"/>
              </w:rPr>
              <w:t xml:space="preserve">Минимальное расстояние от прочих построек (бань, гаражей и др.) до соседнего участка </w:t>
            </w:r>
            <w:hyperlink w:anchor="Par133" w:history="1">
              <w:r w:rsidRPr="007607BA">
                <w:rPr>
                  <w:color w:val="0000FF"/>
                  <w:sz w:val="24"/>
                  <w:szCs w:val="24"/>
                </w:rPr>
                <w:t>&lt;*&gt;</w:t>
              </w:r>
            </w:hyperlink>
          </w:p>
        </w:tc>
        <w:tc>
          <w:tcPr>
            <w:tcW w:w="1417" w:type="dxa"/>
            <w:tcBorders>
              <w:top w:val="single" w:sz="4" w:space="0" w:color="auto"/>
              <w:left w:val="single" w:sz="4" w:space="0" w:color="auto"/>
              <w:bottom w:val="single" w:sz="4" w:space="0" w:color="auto"/>
              <w:right w:val="single" w:sz="4" w:space="0" w:color="auto"/>
            </w:tcBorders>
          </w:tcPr>
          <w:p w:rsidR="00B80DAA" w:rsidRPr="007607BA" w:rsidRDefault="00B80DAA" w:rsidP="00D52FFC">
            <w:pPr>
              <w:autoSpaceDE w:val="0"/>
              <w:autoSpaceDN w:val="0"/>
              <w:adjustRightInd w:val="0"/>
              <w:jc w:val="center"/>
              <w:rPr>
                <w:sz w:val="24"/>
                <w:szCs w:val="24"/>
              </w:rPr>
            </w:pPr>
            <w:r w:rsidRPr="007607BA">
              <w:rPr>
                <w:sz w:val="24"/>
                <w:szCs w:val="24"/>
              </w:rPr>
              <w:t>м</w:t>
            </w:r>
          </w:p>
        </w:tc>
        <w:tc>
          <w:tcPr>
            <w:tcW w:w="1247" w:type="dxa"/>
            <w:tcBorders>
              <w:top w:val="single" w:sz="4" w:space="0" w:color="auto"/>
              <w:left w:val="single" w:sz="4" w:space="0" w:color="auto"/>
              <w:bottom w:val="single" w:sz="4" w:space="0" w:color="auto"/>
              <w:right w:val="single" w:sz="4" w:space="0" w:color="auto"/>
            </w:tcBorders>
          </w:tcPr>
          <w:p w:rsidR="00B80DAA" w:rsidRPr="007607BA" w:rsidRDefault="00B80DAA" w:rsidP="00D52FFC">
            <w:pPr>
              <w:autoSpaceDE w:val="0"/>
              <w:autoSpaceDN w:val="0"/>
              <w:adjustRightInd w:val="0"/>
              <w:jc w:val="center"/>
              <w:rPr>
                <w:sz w:val="24"/>
                <w:szCs w:val="24"/>
              </w:rPr>
            </w:pPr>
            <w:r w:rsidRPr="007607BA">
              <w:rPr>
                <w:sz w:val="24"/>
                <w:szCs w:val="24"/>
              </w:rPr>
              <w:t>1</w:t>
            </w:r>
          </w:p>
        </w:tc>
      </w:tr>
      <w:tr w:rsidR="00B80DAA" w:rsidRPr="007607BA" w:rsidTr="00D52FFC">
        <w:trPr>
          <w:jc w:val="center"/>
        </w:trPr>
        <w:tc>
          <w:tcPr>
            <w:tcW w:w="660" w:type="dxa"/>
            <w:tcBorders>
              <w:top w:val="single" w:sz="4" w:space="0" w:color="auto"/>
              <w:left w:val="single" w:sz="4" w:space="0" w:color="auto"/>
              <w:bottom w:val="single" w:sz="4" w:space="0" w:color="auto"/>
              <w:right w:val="single" w:sz="4" w:space="0" w:color="auto"/>
            </w:tcBorders>
          </w:tcPr>
          <w:p w:rsidR="00B80DAA" w:rsidRPr="007607BA" w:rsidRDefault="00B80DAA" w:rsidP="00D52FFC">
            <w:pPr>
              <w:autoSpaceDE w:val="0"/>
              <w:autoSpaceDN w:val="0"/>
              <w:adjustRightInd w:val="0"/>
              <w:jc w:val="center"/>
              <w:rPr>
                <w:sz w:val="24"/>
                <w:szCs w:val="24"/>
              </w:rPr>
            </w:pPr>
            <w:r w:rsidRPr="007607BA">
              <w:rPr>
                <w:sz w:val="24"/>
                <w:szCs w:val="24"/>
              </w:rPr>
              <w:t>5.</w:t>
            </w:r>
          </w:p>
        </w:tc>
        <w:tc>
          <w:tcPr>
            <w:tcW w:w="5726" w:type="dxa"/>
            <w:tcBorders>
              <w:top w:val="single" w:sz="4" w:space="0" w:color="auto"/>
              <w:left w:val="single" w:sz="4" w:space="0" w:color="auto"/>
              <w:bottom w:val="single" w:sz="4" w:space="0" w:color="auto"/>
              <w:right w:val="single" w:sz="4" w:space="0" w:color="auto"/>
            </w:tcBorders>
          </w:tcPr>
          <w:p w:rsidR="00B80DAA" w:rsidRPr="007607BA" w:rsidRDefault="00B80DAA" w:rsidP="00D52FFC">
            <w:pPr>
              <w:autoSpaceDE w:val="0"/>
              <w:autoSpaceDN w:val="0"/>
              <w:adjustRightInd w:val="0"/>
              <w:jc w:val="center"/>
              <w:rPr>
                <w:sz w:val="24"/>
                <w:szCs w:val="24"/>
              </w:rPr>
            </w:pPr>
            <w:r w:rsidRPr="007607BA">
              <w:rPr>
                <w:sz w:val="24"/>
                <w:szCs w:val="24"/>
              </w:rPr>
              <w:t>Минимальное расстояние от окон жилых комнат до стен соседнего дома и хозяйственных построек, расположенных на соседних земельных участках</w:t>
            </w:r>
          </w:p>
        </w:tc>
        <w:tc>
          <w:tcPr>
            <w:tcW w:w="1417" w:type="dxa"/>
            <w:tcBorders>
              <w:top w:val="single" w:sz="4" w:space="0" w:color="auto"/>
              <w:left w:val="single" w:sz="4" w:space="0" w:color="auto"/>
              <w:bottom w:val="single" w:sz="4" w:space="0" w:color="auto"/>
              <w:right w:val="single" w:sz="4" w:space="0" w:color="auto"/>
            </w:tcBorders>
            <w:vAlign w:val="center"/>
          </w:tcPr>
          <w:p w:rsidR="00B80DAA" w:rsidRPr="007607BA" w:rsidRDefault="00B80DAA" w:rsidP="00D52FFC">
            <w:pPr>
              <w:autoSpaceDE w:val="0"/>
              <w:autoSpaceDN w:val="0"/>
              <w:adjustRightInd w:val="0"/>
              <w:jc w:val="center"/>
              <w:rPr>
                <w:sz w:val="24"/>
                <w:szCs w:val="24"/>
              </w:rPr>
            </w:pPr>
            <w:r w:rsidRPr="007607BA">
              <w:rPr>
                <w:sz w:val="24"/>
                <w:szCs w:val="24"/>
              </w:rPr>
              <w:t>м</w:t>
            </w:r>
          </w:p>
        </w:tc>
        <w:tc>
          <w:tcPr>
            <w:tcW w:w="1247" w:type="dxa"/>
            <w:tcBorders>
              <w:top w:val="single" w:sz="4" w:space="0" w:color="auto"/>
              <w:left w:val="single" w:sz="4" w:space="0" w:color="auto"/>
              <w:bottom w:val="single" w:sz="4" w:space="0" w:color="auto"/>
              <w:right w:val="single" w:sz="4" w:space="0" w:color="auto"/>
            </w:tcBorders>
            <w:vAlign w:val="center"/>
          </w:tcPr>
          <w:p w:rsidR="00B80DAA" w:rsidRPr="007607BA" w:rsidRDefault="00B80DAA" w:rsidP="00D52FFC">
            <w:pPr>
              <w:autoSpaceDE w:val="0"/>
              <w:autoSpaceDN w:val="0"/>
              <w:adjustRightInd w:val="0"/>
              <w:jc w:val="center"/>
              <w:rPr>
                <w:sz w:val="24"/>
                <w:szCs w:val="24"/>
              </w:rPr>
            </w:pPr>
            <w:r w:rsidRPr="007607BA">
              <w:rPr>
                <w:sz w:val="24"/>
                <w:szCs w:val="24"/>
              </w:rPr>
              <w:t>6</w:t>
            </w:r>
          </w:p>
        </w:tc>
      </w:tr>
      <w:tr w:rsidR="00B80DAA" w:rsidRPr="007607BA" w:rsidTr="00D52FFC">
        <w:trPr>
          <w:jc w:val="center"/>
        </w:trPr>
        <w:tc>
          <w:tcPr>
            <w:tcW w:w="660" w:type="dxa"/>
            <w:tcBorders>
              <w:top w:val="single" w:sz="4" w:space="0" w:color="auto"/>
              <w:left w:val="single" w:sz="4" w:space="0" w:color="auto"/>
              <w:bottom w:val="single" w:sz="4" w:space="0" w:color="auto"/>
              <w:right w:val="single" w:sz="4" w:space="0" w:color="auto"/>
            </w:tcBorders>
          </w:tcPr>
          <w:p w:rsidR="00B80DAA" w:rsidRPr="007607BA" w:rsidRDefault="00B80DAA" w:rsidP="00D52FFC">
            <w:pPr>
              <w:autoSpaceDE w:val="0"/>
              <w:autoSpaceDN w:val="0"/>
              <w:adjustRightInd w:val="0"/>
              <w:jc w:val="center"/>
              <w:rPr>
                <w:sz w:val="24"/>
                <w:szCs w:val="24"/>
              </w:rPr>
            </w:pPr>
            <w:r w:rsidRPr="007607BA">
              <w:rPr>
                <w:sz w:val="24"/>
                <w:szCs w:val="24"/>
              </w:rPr>
              <w:t>6.</w:t>
            </w:r>
          </w:p>
        </w:tc>
        <w:tc>
          <w:tcPr>
            <w:tcW w:w="5726" w:type="dxa"/>
            <w:tcBorders>
              <w:top w:val="single" w:sz="4" w:space="0" w:color="auto"/>
              <w:left w:val="single" w:sz="4" w:space="0" w:color="auto"/>
              <w:bottom w:val="single" w:sz="4" w:space="0" w:color="auto"/>
              <w:right w:val="single" w:sz="4" w:space="0" w:color="auto"/>
            </w:tcBorders>
          </w:tcPr>
          <w:p w:rsidR="00B80DAA" w:rsidRPr="007607BA" w:rsidRDefault="00B80DAA" w:rsidP="00D52FFC">
            <w:pPr>
              <w:autoSpaceDE w:val="0"/>
              <w:autoSpaceDN w:val="0"/>
              <w:adjustRightInd w:val="0"/>
              <w:jc w:val="center"/>
              <w:rPr>
                <w:sz w:val="24"/>
                <w:szCs w:val="24"/>
              </w:rPr>
            </w:pPr>
            <w:r w:rsidRPr="007607BA">
              <w:rPr>
                <w:sz w:val="24"/>
                <w:szCs w:val="24"/>
              </w:rPr>
              <w:t>Минимальное расстояние от стен детских дошкольных учреждений и общеобразовательных школ до красных линий</w:t>
            </w:r>
          </w:p>
        </w:tc>
        <w:tc>
          <w:tcPr>
            <w:tcW w:w="1417" w:type="dxa"/>
            <w:tcBorders>
              <w:top w:val="single" w:sz="4" w:space="0" w:color="auto"/>
              <w:left w:val="single" w:sz="4" w:space="0" w:color="auto"/>
              <w:bottom w:val="single" w:sz="4" w:space="0" w:color="auto"/>
              <w:right w:val="single" w:sz="4" w:space="0" w:color="auto"/>
            </w:tcBorders>
          </w:tcPr>
          <w:p w:rsidR="00B80DAA" w:rsidRPr="007607BA" w:rsidRDefault="00B80DAA" w:rsidP="00D52FFC">
            <w:pPr>
              <w:autoSpaceDE w:val="0"/>
              <w:autoSpaceDN w:val="0"/>
              <w:adjustRightInd w:val="0"/>
              <w:jc w:val="center"/>
              <w:rPr>
                <w:sz w:val="24"/>
                <w:szCs w:val="24"/>
              </w:rPr>
            </w:pPr>
            <w:r w:rsidRPr="007607BA">
              <w:rPr>
                <w:sz w:val="24"/>
                <w:szCs w:val="24"/>
              </w:rPr>
              <w:t>м</w:t>
            </w:r>
          </w:p>
        </w:tc>
        <w:tc>
          <w:tcPr>
            <w:tcW w:w="1247" w:type="dxa"/>
            <w:tcBorders>
              <w:top w:val="single" w:sz="4" w:space="0" w:color="auto"/>
              <w:left w:val="single" w:sz="4" w:space="0" w:color="auto"/>
              <w:bottom w:val="single" w:sz="4" w:space="0" w:color="auto"/>
              <w:right w:val="single" w:sz="4" w:space="0" w:color="auto"/>
            </w:tcBorders>
          </w:tcPr>
          <w:p w:rsidR="00B80DAA" w:rsidRPr="007607BA" w:rsidRDefault="00B80DAA" w:rsidP="00D52FFC">
            <w:pPr>
              <w:autoSpaceDE w:val="0"/>
              <w:autoSpaceDN w:val="0"/>
              <w:adjustRightInd w:val="0"/>
              <w:jc w:val="center"/>
              <w:rPr>
                <w:sz w:val="24"/>
                <w:szCs w:val="24"/>
              </w:rPr>
            </w:pPr>
            <w:r w:rsidRPr="007607BA">
              <w:rPr>
                <w:sz w:val="24"/>
                <w:szCs w:val="24"/>
              </w:rPr>
              <w:t>25</w:t>
            </w:r>
          </w:p>
        </w:tc>
      </w:tr>
      <w:tr w:rsidR="00B80DAA" w:rsidRPr="007607BA" w:rsidTr="00D52FFC">
        <w:trPr>
          <w:jc w:val="center"/>
        </w:trPr>
        <w:tc>
          <w:tcPr>
            <w:tcW w:w="660" w:type="dxa"/>
            <w:vMerge w:val="restart"/>
            <w:tcBorders>
              <w:top w:val="single" w:sz="4" w:space="0" w:color="auto"/>
              <w:left w:val="single" w:sz="4" w:space="0" w:color="auto"/>
              <w:right w:val="single" w:sz="4" w:space="0" w:color="auto"/>
            </w:tcBorders>
          </w:tcPr>
          <w:p w:rsidR="00B80DAA" w:rsidRPr="007607BA" w:rsidRDefault="00B80DAA" w:rsidP="00D52FFC">
            <w:pPr>
              <w:autoSpaceDE w:val="0"/>
              <w:autoSpaceDN w:val="0"/>
              <w:adjustRightInd w:val="0"/>
              <w:jc w:val="center"/>
              <w:rPr>
                <w:sz w:val="24"/>
                <w:szCs w:val="24"/>
              </w:rPr>
            </w:pPr>
            <w:r w:rsidRPr="007607BA">
              <w:rPr>
                <w:sz w:val="24"/>
                <w:szCs w:val="24"/>
              </w:rPr>
              <w:t>7.</w:t>
            </w:r>
          </w:p>
        </w:tc>
        <w:tc>
          <w:tcPr>
            <w:tcW w:w="5726" w:type="dxa"/>
            <w:tcBorders>
              <w:top w:val="single" w:sz="4" w:space="0" w:color="auto"/>
              <w:left w:val="single" w:sz="4" w:space="0" w:color="auto"/>
              <w:bottom w:val="single" w:sz="4" w:space="0" w:color="auto"/>
              <w:right w:val="single" w:sz="4" w:space="0" w:color="auto"/>
            </w:tcBorders>
          </w:tcPr>
          <w:p w:rsidR="00B80DAA" w:rsidRPr="007607BA" w:rsidRDefault="00B80DAA" w:rsidP="00D52FFC">
            <w:pPr>
              <w:autoSpaceDE w:val="0"/>
              <w:autoSpaceDN w:val="0"/>
              <w:adjustRightInd w:val="0"/>
              <w:jc w:val="center"/>
              <w:rPr>
                <w:sz w:val="24"/>
                <w:szCs w:val="24"/>
              </w:rPr>
            </w:pPr>
            <w:r w:rsidRPr="007607BA">
              <w:rPr>
                <w:sz w:val="24"/>
                <w:szCs w:val="24"/>
              </w:rPr>
              <w:t>Предельные (минимальные и максимальные) размеры земельных участков, в том числе их площадь:</w:t>
            </w:r>
          </w:p>
        </w:tc>
        <w:tc>
          <w:tcPr>
            <w:tcW w:w="1417" w:type="dxa"/>
            <w:tcBorders>
              <w:top w:val="single" w:sz="4" w:space="0" w:color="auto"/>
              <w:left w:val="single" w:sz="4" w:space="0" w:color="auto"/>
              <w:bottom w:val="single" w:sz="4" w:space="0" w:color="auto"/>
              <w:right w:val="single" w:sz="4" w:space="0" w:color="auto"/>
            </w:tcBorders>
          </w:tcPr>
          <w:p w:rsidR="00B80DAA" w:rsidRPr="007607BA" w:rsidRDefault="00B80DAA" w:rsidP="00D52FFC">
            <w:pPr>
              <w:autoSpaceDE w:val="0"/>
              <w:autoSpaceDN w:val="0"/>
              <w:adjustRightInd w:val="0"/>
              <w:jc w:val="center"/>
              <w:rPr>
                <w:sz w:val="24"/>
                <w:szCs w:val="24"/>
              </w:rPr>
            </w:pPr>
          </w:p>
        </w:tc>
        <w:tc>
          <w:tcPr>
            <w:tcW w:w="1247" w:type="dxa"/>
            <w:tcBorders>
              <w:top w:val="single" w:sz="4" w:space="0" w:color="auto"/>
              <w:left w:val="single" w:sz="4" w:space="0" w:color="auto"/>
              <w:bottom w:val="single" w:sz="4" w:space="0" w:color="auto"/>
              <w:right w:val="single" w:sz="4" w:space="0" w:color="auto"/>
            </w:tcBorders>
          </w:tcPr>
          <w:p w:rsidR="00B80DAA" w:rsidRPr="007607BA" w:rsidRDefault="00B80DAA" w:rsidP="00D52FFC">
            <w:pPr>
              <w:autoSpaceDE w:val="0"/>
              <w:autoSpaceDN w:val="0"/>
              <w:adjustRightInd w:val="0"/>
              <w:jc w:val="center"/>
              <w:rPr>
                <w:sz w:val="24"/>
                <w:szCs w:val="24"/>
              </w:rPr>
            </w:pPr>
          </w:p>
        </w:tc>
      </w:tr>
      <w:tr w:rsidR="00B80DAA" w:rsidRPr="007607BA" w:rsidTr="00D52FFC">
        <w:trPr>
          <w:jc w:val="center"/>
        </w:trPr>
        <w:tc>
          <w:tcPr>
            <w:tcW w:w="660" w:type="dxa"/>
            <w:vMerge/>
            <w:tcBorders>
              <w:top w:val="single" w:sz="4" w:space="0" w:color="auto"/>
              <w:left w:val="single" w:sz="4" w:space="0" w:color="auto"/>
              <w:right w:val="single" w:sz="4" w:space="0" w:color="auto"/>
            </w:tcBorders>
          </w:tcPr>
          <w:p w:rsidR="00B80DAA" w:rsidRPr="007607BA" w:rsidRDefault="00B80DAA" w:rsidP="00D52FFC">
            <w:pPr>
              <w:autoSpaceDE w:val="0"/>
              <w:autoSpaceDN w:val="0"/>
              <w:adjustRightInd w:val="0"/>
              <w:jc w:val="center"/>
              <w:rPr>
                <w:sz w:val="24"/>
                <w:szCs w:val="24"/>
              </w:rPr>
            </w:pPr>
          </w:p>
        </w:tc>
        <w:tc>
          <w:tcPr>
            <w:tcW w:w="5726" w:type="dxa"/>
            <w:tcBorders>
              <w:top w:val="single" w:sz="4" w:space="0" w:color="auto"/>
              <w:left w:val="single" w:sz="4" w:space="0" w:color="auto"/>
              <w:bottom w:val="single" w:sz="4" w:space="0" w:color="auto"/>
              <w:right w:val="single" w:sz="4" w:space="0" w:color="auto"/>
            </w:tcBorders>
          </w:tcPr>
          <w:p w:rsidR="00B80DAA" w:rsidRPr="007607BA" w:rsidRDefault="00B80DAA" w:rsidP="00D52FFC">
            <w:pPr>
              <w:autoSpaceDE w:val="0"/>
              <w:autoSpaceDN w:val="0"/>
              <w:adjustRightInd w:val="0"/>
              <w:jc w:val="center"/>
              <w:rPr>
                <w:sz w:val="24"/>
                <w:szCs w:val="24"/>
              </w:rPr>
            </w:pPr>
            <w:r w:rsidRPr="007607BA">
              <w:rPr>
                <w:sz w:val="24"/>
                <w:szCs w:val="24"/>
              </w:rPr>
              <w:t>- для жилых домов</w:t>
            </w:r>
          </w:p>
        </w:tc>
        <w:tc>
          <w:tcPr>
            <w:tcW w:w="1417" w:type="dxa"/>
            <w:tcBorders>
              <w:top w:val="single" w:sz="4" w:space="0" w:color="auto"/>
              <w:left w:val="single" w:sz="4" w:space="0" w:color="auto"/>
              <w:bottom w:val="single" w:sz="4" w:space="0" w:color="auto"/>
              <w:right w:val="single" w:sz="4" w:space="0" w:color="auto"/>
            </w:tcBorders>
          </w:tcPr>
          <w:p w:rsidR="00B80DAA" w:rsidRPr="007607BA" w:rsidRDefault="00B80DAA" w:rsidP="00D52FFC">
            <w:pPr>
              <w:autoSpaceDE w:val="0"/>
              <w:autoSpaceDN w:val="0"/>
              <w:adjustRightInd w:val="0"/>
              <w:jc w:val="center"/>
              <w:rPr>
                <w:sz w:val="24"/>
                <w:szCs w:val="24"/>
              </w:rPr>
            </w:pPr>
            <w:r w:rsidRPr="007607BA">
              <w:rPr>
                <w:sz w:val="24"/>
                <w:szCs w:val="24"/>
              </w:rPr>
              <w:t>кв. м</w:t>
            </w:r>
          </w:p>
        </w:tc>
        <w:tc>
          <w:tcPr>
            <w:tcW w:w="1247" w:type="dxa"/>
            <w:tcBorders>
              <w:top w:val="single" w:sz="4" w:space="0" w:color="auto"/>
              <w:left w:val="single" w:sz="4" w:space="0" w:color="auto"/>
              <w:bottom w:val="single" w:sz="4" w:space="0" w:color="auto"/>
              <w:right w:val="single" w:sz="4" w:space="0" w:color="auto"/>
            </w:tcBorders>
          </w:tcPr>
          <w:p w:rsidR="00B80DAA" w:rsidRPr="007607BA" w:rsidRDefault="00B80DAA" w:rsidP="00D52FFC">
            <w:pPr>
              <w:autoSpaceDE w:val="0"/>
              <w:autoSpaceDN w:val="0"/>
              <w:adjustRightInd w:val="0"/>
              <w:jc w:val="center"/>
              <w:rPr>
                <w:sz w:val="24"/>
                <w:szCs w:val="24"/>
              </w:rPr>
            </w:pPr>
            <w:r w:rsidRPr="007607BA">
              <w:rPr>
                <w:sz w:val="24"/>
                <w:szCs w:val="24"/>
              </w:rPr>
              <w:t>1000 - 2000</w:t>
            </w:r>
          </w:p>
        </w:tc>
      </w:tr>
      <w:tr w:rsidR="00B80DAA" w:rsidRPr="007607BA" w:rsidTr="00D52FFC">
        <w:trPr>
          <w:jc w:val="center"/>
        </w:trPr>
        <w:tc>
          <w:tcPr>
            <w:tcW w:w="660" w:type="dxa"/>
            <w:vMerge/>
            <w:tcBorders>
              <w:top w:val="single" w:sz="4" w:space="0" w:color="auto"/>
              <w:left w:val="single" w:sz="4" w:space="0" w:color="auto"/>
              <w:right w:val="single" w:sz="4" w:space="0" w:color="auto"/>
            </w:tcBorders>
          </w:tcPr>
          <w:p w:rsidR="00B80DAA" w:rsidRPr="007607BA" w:rsidRDefault="00B80DAA" w:rsidP="00D52FFC">
            <w:pPr>
              <w:autoSpaceDE w:val="0"/>
              <w:autoSpaceDN w:val="0"/>
              <w:adjustRightInd w:val="0"/>
              <w:jc w:val="center"/>
              <w:rPr>
                <w:sz w:val="24"/>
                <w:szCs w:val="24"/>
              </w:rPr>
            </w:pPr>
          </w:p>
        </w:tc>
        <w:tc>
          <w:tcPr>
            <w:tcW w:w="5726" w:type="dxa"/>
            <w:tcBorders>
              <w:top w:val="single" w:sz="4" w:space="0" w:color="auto"/>
              <w:left w:val="single" w:sz="4" w:space="0" w:color="auto"/>
              <w:bottom w:val="single" w:sz="4" w:space="0" w:color="auto"/>
              <w:right w:val="single" w:sz="4" w:space="0" w:color="auto"/>
            </w:tcBorders>
          </w:tcPr>
          <w:p w:rsidR="00B80DAA" w:rsidRPr="007607BA" w:rsidRDefault="00B80DAA" w:rsidP="00D52FFC">
            <w:pPr>
              <w:autoSpaceDE w:val="0"/>
              <w:autoSpaceDN w:val="0"/>
              <w:adjustRightInd w:val="0"/>
              <w:jc w:val="center"/>
              <w:rPr>
                <w:sz w:val="24"/>
                <w:szCs w:val="24"/>
              </w:rPr>
            </w:pPr>
            <w:r w:rsidRPr="007607BA">
              <w:rPr>
                <w:sz w:val="24"/>
                <w:szCs w:val="24"/>
              </w:rPr>
              <w:t>- для блокированных жилых домов (для одной блок-секции)</w:t>
            </w:r>
          </w:p>
        </w:tc>
        <w:tc>
          <w:tcPr>
            <w:tcW w:w="1417" w:type="dxa"/>
            <w:tcBorders>
              <w:top w:val="single" w:sz="4" w:space="0" w:color="auto"/>
              <w:left w:val="single" w:sz="4" w:space="0" w:color="auto"/>
              <w:bottom w:val="single" w:sz="4" w:space="0" w:color="auto"/>
              <w:right w:val="single" w:sz="4" w:space="0" w:color="auto"/>
            </w:tcBorders>
          </w:tcPr>
          <w:p w:rsidR="00B80DAA" w:rsidRPr="007607BA" w:rsidRDefault="00B80DAA" w:rsidP="00D52FFC">
            <w:pPr>
              <w:autoSpaceDE w:val="0"/>
              <w:autoSpaceDN w:val="0"/>
              <w:adjustRightInd w:val="0"/>
              <w:jc w:val="center"/>
              <w:rPr>
                <w:sz w:val="24"/>
                <w:szCs w:val="24"/>
              </w:rPr>
            </w:pPr>
            <w:r w:rsidRPr="007607BA">
              <w:rPr>
                <w:sz w:val="24"/>
                <w:szCs w:val="24"/>
              </w:rPr>
              <w:t>кв. м</w:t>
            </w:r>
          </w:p>
        </w:tc>
        <w:tc>
          <w:tcPr>
            <w:tcW w:w="1247" w:type="dxa"/>
            <w:tcBorders>
              <w:top w:val="single" w:sz="4" w:space="0" w:color="auto"/>
              <w:left w:val="single" w:sz="4" w:space="0" w:color="auto"/>
              <w:bottom w:val="single" w:sz="4" w:space="0" w:color="auto"/>
              <w:right w:val="single" w:sz="4" w:space="0" w:color="auto"/>
            </w:tcBorders>
          </w:tcPr>
          <w:p w:rsidR="00B80DAA" w:rsidRPr="007607BA" w:rsidRDefault="00B80DAA" w:rsidP="00D52FFC">
            <w:pPr>
              <w:autoSpaceDE w:val="0"/>
              <w:autoSpaceDN w:val="0"/>
              <w:adjustRightInd w:val="0"/>
              <w:jc w:val="center"/>
              <w:rPr>
                <w:sz w:val="24"/>
                <w:szCs w:val="24"/>
              </w:rPr>
            </w:pPr>
            <w:r w:rsidRPr="007607BA">
              <w:rPr>
                <w:sz w:val="24"/>
                <w:szCs w:val="24"/>
              </w:rPr>
              <w:t>400 - 600</w:t>
            </w:r>
          </w:p>
        </w:tc>
      </w:tr>
      <w:tr w:rsidR="00B80DAA" w:rsidRPr="007607BA" w:rsidTr="00D52FFC">
        <w:trPr>
          <w:jc w:val="center"/>
        </w:trPr>
        <w:tc>
          <w:tcPr>
            <w:tcW w:w="660" w:type="dxa"/>
            <w:vMerge/>
            <w:tcBorders>
              <w:top w:val="single" w:sz="4" w:space="0" w:color="auto"/>
              <w:left w:val="single" w:sz="4" w:space="0" w:color="auto"/>
              <w:right w:val="single" w:sz="4" w:space="0" w:color="auto"/>
            </w:tcBorders>
          </w:tcPr>
          <w:p w:rsidR="00B80DAA" w:rsidRPr="007607BA" w:rsidRDefault="00B80DAA" w:rsidP="00D52FFC">
            <w:pPr>
              <w:autoSpaceDE w:val="0"/>
              <w:autoSpaceDN w:val="0"/>
              <w:adjustRightInd w:val="0"/>
              <w:jc w:val="center"/>
              <w:rPr>
                <w:sz w:val="24"/>
                <w:szCs w:val="24"/>
              </w:rPr>
            </w:pPr>
          </w:p>
        </w:tc>
        <w:tc>
          <w:tcPr>
            <w:tcW w:w="5726" w:type="dxa"/>
            <w:tcBorders>
              <w:top w:val="single" w:sz="4" w:space="0" w:color="auto"/>
              <w:left w:val="single" w:sz="4" w:space="0" w:color="auto"/>
              <w:bottom w:val="single" w:sz="4" w:space="0" w:color="auto"/>
              <w:right w:val="single" w:sz="4" w:space="0" w:color="auto"/>
            </w:tcBorders>
          </w:tcPr>
          <w:p w:rsidR="00B80DAA" w:rsidRPr="007607BA" w:rsidRDefault="00B80DAA" w:rsidP="00D52FFC">
            <w:pPr>
              <w:autoSpaceDE w:val="0"/>
              <w:autoSpaceDN w:val="0"/>
              <w:adjustRightInd w:val="0"/>
              <w:jc w:val="center"/>
              <w:rPr>
                <w:sz w:val="24"/>
                <w:szCs w:val="24"/>
              </w:rPr>
            </w:pPr>
            <w:r w:rsidRPr="007607BA">
              <w:rPr>
                <w:sz w:val="24"/>
                <w:szCs w:val="24"/>
              </w:rPr>
              <w:t>- для ведения огородничества</w:t>
            </w:r>
          </w:p>
        </w:tc>
        <w:tc>
          <w:tcPr>
            <w:tcW w:w="1417" w:type="dxa"/>
            <w:tcBorders>
              <w:top w:val="single" w:sz="4" w:space="0" w:color="auto"/>
              <w:left w:val="single" w:sz="4" w:space="0" w:color="auto"/>
              <w:bottom w:val="single" w:sz="4" w:space="0" w:color="auto"/>
              <w:right w:val="single" w:sz="4" w:space="0" w:color="auto"/>
            </w:tcBorders>
          </w:tcPr>
          <w:p w:rsidR="00B80DAA" w:rsidRPr="007607BA" w:rsidRDefault="00B80DAA" w:rsidP="00D52FFC">
            <w:pPr>
              <w:autoSpaceDE w:val="0"/>
              <w:autoSpaceDN w:val="0"/>
              <w:adjustRightInd w:val="0"/>
              <w:jc w:val="center"/>
              <w:rPr>
                <w:sz w:val="24"/>
                <w:szCs w:val="24"/>
              </w:rPr>
            </w:pPr>
            <w:r w:rsidRPr="007607BA">
              <w:rPr>
                <w:sz w:val="24"/>
                <w:szCs w:val="24"/>
              </w:rPr>
              <w:t>кв. м</w:t>
            </w:r>
          </w:p>
        </w:tc>
        <w:tc>
          <w:tcPr>
            <w:tcW w:w="1247" w:type="dxa"/>
            <w:tcBorders>
              <w:top w:val="single" w:sz="4" w:space="0" w:color="auto"/>
              <w:left w:val="single" w:sz="4" w:space="0" w:color="auto"/>
              <w:bottom w:val="single" w:sz="4" w:space="0" w:color="auto"/>
              <w:right w:val="single" w:sz="4" w:space="0" w:color="auto"/>
            </w:tcBorders>
          </w:tcPr>
          <w:p w:rsidR="00B80DAA" w:rsidRPr="007607BA" w:rsidRDefault="00B80DAA" w:rsidP="00D52FFC">
            <w:pPr>
              <w:autoSpaceDE w:val="0"/>
              <w:autoSpaceDN w:val="0"/>
              <w:adjustRightInd w:val="0"/>
              <w:jc w:val="center"/>
              <w:rPr>
                <w:sz w:val="24"/>
                <w:szCs w:val="24"/>
              </w:rPr>
            </w:pPr>
            <w:r w:rsidRPr="007607BA">
              <w:rPr>
                <w:sz w:val="24"/>
                <w:szCs w:val="24"/>
              </w:rPr>
              <w:t>200 - 1000</w:t>
            </w:r>
          </w:p>
        </w:tc>
      </w:tr>
      <w:tr w:rsidR="00B80DAA" w:rsidRPr="007607BA" w:rsidTr="00D52FFC">
        <w:trPr>
          <w:jc w:val="center"/>
        </w:trPr>
        <w:tc>
          <w:tcPr>
            <w:tcW w:w="660" w:type="dxa"/>
            <w:vMerge/>
            <w:tcBorders>
              <w:top w:val="single" w:sz="4" w:space="0" w:color="auto"/>
              <w:left w:val="single" w:sz="4" w:space="0" w:color="auto"/>
              <w:right w:val="single" w:sz="4" w:space="0" w:color="auto"/>
            </w:tcBorders>
          </w:tcPr>
          <w:p w:rsidR="00B80DAA" w:rsidRPr="007607BA" w:rsidRDefault="00B80DAA" w:rsidP="00D52FFC">
            <w:pPr>
              <w:autoSpaceDE w:val="0"/>
              <w:autoSpaceDN w:val="0"/>
              <w:adjustRightInd w:val="0"/>
              <w:jc w:val="center"/>
              <w:rPr>
                <w:sz w:val="24"/>
                <w:szCs w:val="24"/>
              </w:rPr>
            </w:pPr>
          </w:p>
        </w:tc>
        <w:tc>
          <w:tcPr>
            <w:tcW w:w="5726" w:type="dxa"/>
            <w:tcBorders>
              <w:top w:val="single" w:sz="4" w:space="0" w:color="auto"/>
              <w:left w:val="single" w:sz="4" w:space="0" w:color="auto"/>
              <w:right w:val="single" w:sz="4" w:space="0" w:color="auto"/>
            </w:tcBorders>
          </w:tcPr>
          <w:p w:rsidR="00B80DAA" w:rsidRPr="007607BA" w:rsidRDefault="00B80DAA" w:rsidP="00D52FFC">
            <w:pPr>
              <w:autoSpaceDE w:val="0"/>
              <w:autoSpaceDN w:val="0"/>
              <w:adjustRightInd w:val="0"/>
              <w:jc w:val="center"/>
              <w:rPr>
                <w:sz w:val="24"/>
                <w:szCs w:val="24"/>
              </w:rPr>
            </w:pPr>
            <w:r w:rsidRPr="007607BA">
              <w:rPr>
                <w:sz w:val="24"/>
                <w:szCs w:val="24"/>
              </w:rPr>
              <w:t>- для земельных участков с иными видами разрешенного использования</w:t>
            </w:r>
          </w:p>
        </w:tc>
        <w:tc>
          <w:tcPr>
            <w:tcW w:w="2664" w:type="dxa"/>
            <w:gridSpan w:val="2"/>
            <w:tcBorders>
              <w:top w:val="single" w:sz="4" w:space="0" w:color="auto"/>
              <w:left w:val="single" w:sz="4" w:space="0" w:color="auto"/>
              <w:right w:val="single" w:sz="4" w:space="0" w:color="auto"/>
            </w:tcBorders>
          </w:tcPr>
          <w:p w:rsidR="00B80DAA" w:rsidRPr="007607BA" w:rsidRDefault="00B80DAA" w:rsidP="00D52FFC">
            <w:pPr>
              <w:autoSpaceDE w:val="0"/>
              <w:autoSpaceDN w:val="0"/>
              <w:adjustRightInd w:val="0"/>
              <w:jc w:val="center"/>
              <w:rPr>
                <w:sz w:val="24"/>
                <w:szCs w:val="24"/>
              </w:rPr>
            </w:pPr>
            <w:r w:rsidRPr="007607BA">
              <w:rPr>
                <w:sz w:val="24"/>
                <w:szCs w:val="24"/>
              </w:rPr>
              <w:t>не подлежат установлению</w:t>
            </w:r>
          </w:p>
        </w:tc>
      </w:tr>
      <w:tr w:rsidR="00B80DAA" w:rsidRPr="007607BA" w:rsidTr="00D52FFC">
        <w:trPr>
          <w:jc w:val="center"/>
        </w:trPr>
        <w:tc>
          <w:tcPr>
            <w:tcW w:w="660" w:type="dxa"/>
            <w:vMerge w:val="restart"/>
            <w:tcBorders>
              <w:top w:val="single" w:sz="4" w:space="0" w:color="auto"/>
              <w:left w:val="single" w:sz="4" w:space="0" w:color="auto"/>
              <w:bottom w:val="single" w:sz="4" w:space="0" w:color="auto"/>
              <w:right w:val="single" w:sz="4" w:space="0" w:color="auto"/>
            </w:tcBorders>
          </w:tcPr>
          <w:p w:rsidR="00B80DAA" w:rsidRPr="007607BA" w:rsidRDefault="00B80DAA" w:rsidP="00D52FFC">
            <w:pPr>
              <w:autoSpaceDE w:val="0"/>
              <w:autoSpaceDN w:val="0"/>
              <w:adjustRightInd w:val="0"/>
              <w:jc w:val="center"/>
              <w:rPr>
                <w:sz w:val="24"/>
                <w:szCs w:val="24"/>
              </w:rPr>
            </w:pPr>
            <w:r w:rsidRPr="007607BA">
              <w:rPr>
                <w:sz w:val="24"/>
                <w:szCs w:val="24"/>
              </w:rPr>
              <w:lastRenderedPageBreak/>
              <w:t>8.</w:t>
            </w:r>
          </w:p>
        </w:tc>
        <w:tc>
          <w:tcPr>
            <w:tcW w:w="5726" w:type="dxa"/>
            <w:tcBorders>
              <w:top w:val="single" w:sz="4" w:space="0" w:color="auto"/>
              <w:left w:val="single" w:sz="4" w:space="0" w:color="auto"/>
              <w:right w:val="single" w:sz="4" w:space="0" w:color="auto"/>
            </w:tcBorders>
          </w:tcPr>
          <w:p w:rsidR="00B80DAA" w:rsidRPr="007607BA" w:rsidRDefault="00B80DAA" w:rsidP="00D52FFC">
            <w:pPr>
              <w:autoSpaceDE w:val="0"/>
              <w:autoSpaceDN w:val="0"/>
              <w:adjustRightInd w:val="0"/>
              <w:jc w:val="center"/>
              <w:rPr>
                <w:sz w:val="24"/>
                <w:szCs w:val="24"/>
              </w:rPr>
            </w:pPr>
            <w:r w:rsidRPr="007607BA">
              <w:rPr>
                <w:sz w:val="24"/>
                <w:szCs w:val="24"/>
              </w:rPr>
              <w:t>Предельное количество этажей и предельная высота зданий, строений, сооружений (включая цокольный и мансардный этажи):</w:t>
            </w:r>
          </w:p>
        </w:tc>
        <w:tc>
          <w:tcPr>
            <w:tcW w:w="1417" w:type="dxa"/>
            <w:tcBorders>
              <w:top w:val="single" w:sz="4" w:space="0" w:color="auto"/>
              <w:left w:val="single" w:sz="4" w:space="0" w:color="auto"/>
              <w:right w:val="single" w:sz="4" w:space="0" w:color="auto"/>
            </w:tcBorders>
          </w:tcPr>
          <w:p w:rsidR="00B80DAA" w:rsidRPr="007607BA" w:rsidRDefault="00B80DAA" w:rsidP="00D52FFC">
            <w:pPr>
              <w:autoSpaceDE w:val="0"/>
              <w:autoSpaceDN w:val="0"/>
              <w:adjustRightInd w:val="0"/>
              <w:jc w:val="center"/>
              <w:rPr>
                <w:sz w:val="24"/>
                <w:szCs w:val="24"/>
              </w:rPr>
            </w:pPr>
            <w:r w:rsidRPr="007607BA">
              <w:rPr>
                <w:sz w:val="24"/>
                <w:szCs w:val="24"/>
              </w:rPr>
              <w:t>Этаж/м</w:t>
            </w:r>
          </w:p>
        </w:tc>
        <w:tc>
          <w:tcPr>
            <w:tcW w:w="1247" w:type="dxa"/>
            <w:tcBorders>
              <w:top w:val="single" w:sz="4" w:space="0" w:color="auto"/>
              <w:left w:val="single" w:sz="4" w:space="0" w:color="auto"/>
              <w:right w:val="single" w:sz="4" w:space="0" w:color="auto"/>
            </w:tcBorders>
          </w:tcPr>
          <w:p w:rsidR="00B80DAA" w:rsidRPr="007607BA" w:rsidRDefault="00B80DAA" w:rsidP="00D52FFC">
            <w:pPr>
              <w:autoSpaceDE w:val="0"/>
              <w:autoSpaceDN w:val="0"/>
              <w:adjustRightInd w:val="0"/>
              <w:jc w:val="center"/>
              <w:rPr>
                <w:sz w:val="24"/>
                <w:szCs w:val="24"/>
              </w:rPr>
            </w:pPr>
          </w:p>
        </w:tc>
      </w:tr>
      <w:tr w:rsidR="00B80DAA" w:rsidRPr="007607BA" w:rsidTr="00D52FFC">
        <w:trPr>
          <w:jc w:val="center"/>
        </w:trPr>
        <w:tc>
          <w:tcPr>
            <w:tcW w:w="660" w:type="dxa"/>
            <w:vMerge/>
            <w:tcBorders>
              <w:top w:val="single" w:sz="4" w:space="0" w:color="auto"/>
              <w:left w:val="single" w:sz="4" w:space="0" w:color="auto"/>
              <w:bottom w:val="single" w:sz="4" w:space="0" w:color="auto"/>
              <w:right w:val="single" w:sz="4" w:space="0" w:color="auto"/>
            </w:tcBorders>
          </w:tcPr>
          <w:p w:rsidR="00B80DAA" w:rsidRPr="007607BA" w:rsidRDefault="00B80DAA" w:rsidP="00D52FFC">
            <w:pPr>
              <w:autoSpaceDE w:val="0"/>
              <w:autoSpaceDN w:val="0"/>
              <w:adjustRightInd w:val="0"/>
              <w:jc w:val="center"/>
              <w:rPr>
                <w:sz w:val="24"/>
                <w:szCs w:val="24"/>
              </w:rPr>
            </w:pPr>
          </w:p>
        </w:tc>
        <w:tc>
          <w:tcPr>
            <w:tcW w:w="5726" w:type="dxa"/>
            <w:tcBorders>
              <w:left w:val="single" w:sz="4" w:space="0" w:color="auto"/>
              <w:right w:val="single" w:sz="4" w:space="0" w:color="auto"/>
            </w:tcBorders>
          </w:tcPr>
          <w:p w:rsidR="00B80DAA" w:rsidRPr="007607BA" w:rsidRDefault="00B80DAA" w:rsidP="00D52FFC">
            <w:pPr>
              <w:autoSpaceDE w:val="0"/>
              <w:autoSpaceDN w:val="0"/>
              <w:adjustRightInd w:val="0"/>
              <w:jc w:val="center"/>
              <w:rPr>
                <w:sz w:val="24"/>
                <w:szCs w:val="24"/>
              </w:rPr>
            </w:pPr>
            <w:r w:rsidRPr="007607BA">
              <w:rPr>
                <w:sz w:val="24"/>
                <w:szCs w:val="24"/>
              </w:rPr>
              <w:t>- для жилых домов</w:t>
            </w:r>
          </w:p>
        </w:tc>
        <w:tc>
          <w:tcPr>
            <w:tcW w:w="1417" w:type="dxa"/>
            <w:tcBorders>
              <w:left w:val="single" w:sz="4" w:space="0" w:color="auto"/>
              <w:right w:val="single" w:sz="4" w:space="0" w:color="auto"/>
            </w:tcBorders>
          </w:tcPr>
          <w:p w:rsidR="00B80DAA" w:rsidRPr="007607BA" w:rsidRDefault="00B80DAA" w:rsidP="00D52FFC">
            <w:pPr>
              <w:autoSpaceDE w:val="0"/>
              <w:autoSpaceDN w:val="0"/>
              <w:adjustRightInd w:val="0"/>
              <w:jc w:val="center"/>
              <w:rPr>
                <w:sz w:val="24"/>
                <w:szCs w:val="24"/>
              </w:rPr>
            </w:pPr>
          </w:p>
        </w:tc>
        <w:tc>
          <w:tcPr>
            <w:tcW w:w="1247" w:type="dxa"/>
            <w:tcBorders>
              <w:left w:val="single" w:sz="4" w:space="0" w:color="auto"/>
              <w:right w:val="single" w:sz="4" w:space="0" w:color="auto"/>
            </w:tcBorders>
          </w:tcPr>
          <w:p w:rsidR="00B80DAA" w:rsidRPr="007607BA" w:rsidRDefault="00B80DAA" w:rsidP="00D52FFC">
            <w:pPr>
              <w:autoSpaceDE w:val="0"/>
              <w:autoSpaceDN w:val="0"/>
              <w:adjustRightInd w:val="0"/>
              <w:jc w:val="center"/>
              <w:rPr>
                <w:sz w:val="24"/>
                <w:szCs w:val="24"/>
              </w:rPr>
            </w:pPr>
            <w:r w:rsidRPr="007607BA">
              <w:rPr>
                <w:sz w:val="24"/>
                <w:szCs w:val="24"/>
              </w:rPr>
              <w:t>3/12</w:t>
            </w:r>
          </w:p>
        </w:tc>
      </w:tr>
      <w:tr w:rsidR="00B80DAA" w:rsidRPr="007607BA" w:rsidTr="00D52FFC">
        <w:trPr>
          <w:jc w:val="center"/>
        </w:trPr>
        <w:tc>
          <w:tcPr>
            <w:tcW w:w="660" w:type="dxa"/>
            <w:vMerge/>
            <w:tcBorders>
              <w:top w:val="single" w:sz="4" w:space="0" w:color="auto"/>
              <w:left w:val="single" w:sz="4" w:space="0" w:color="auto"/>
              <w:bottom w:val="single" w:sz="4" w:space="0" w:color="auto"/>
              <w:right w:val="single" w:sz="4" w:space="0" w:color="auto"/>
            </w:tcBorders>
          </w:tcPr>
          <w:p w:rsidR="00B80DAA" w:rsidRPr="007607BA" w:rsidRDefault="00B80DAA" w:rsidP="00D52FFC">
            <w:pPr>
              <w:autoSpaceDE w:val="0"/>
              <w:autoSpaceDN w:val="0"/>
              <w:adjustRightInd w:val="0"/>
              <w:jc w:val="center"/>
              <w:rPr>
                <w:sz w:val="24"/>
                <w:szCs w:val="24"/>
              </w:rPr>
            </w:pPr>
          </w:p>
        </w:tc>
        <w:tc>
          <w:tcPr>
            <w:tcW w:w="5726" w:type="dxa"/>
            <w:tcBorders>
              <w:left w:val="single" w:sz="4" w:space="0" w:color="auto"/>
              <w:bottom w:val="single" w:sz="4" w:space="0" w:color="auto"/>
              <w:right w:val="single" w:sz="4" w:space="0" w:color="auto"/>
            </w:tcBorders>
          </w:tcPr>
          <w:p w:rsidR="00B80DAA" w:rsidRPr="007607BA" w:rsidRDefault="00B80DAA" w:rsidP="00D52FFC">
            <w:pPr>
              <w:autoSpaceDE w:val="0"/>
              <w:autoSpaceDN w:val="0"/>
              <w:adjustRightInd w:val="0"/>
              <w:jc w:val="center"/>
              <w:rPr>
                <w:sz w:val="24"/>
                <w:szCs w:val="24"/>
              </w:rPr>
            </w:pPr>
            <w:r w:rsidRPr="007607BA">
              <w:rPr>
                <w:sz w:val="24"/>
                <w:szCs w:val="24"/>
              </w:rPr>
              <w:t>- для иных объектов капитального строительства</w:t>
            </w:r>
          </w:p>
        </w:tc>
        <w:tc>
          <w:tcPr>
            <w:tcW w:w="1417" w:type="dxa"/>
            <w:tcBorders>
              <w:left w:val="single" w:sz="4" w:space="0" w:color="auto"/>
              <w:bottom w:val="single" w:sz="4" w:space="0" w:color="auto"/>
              <w:right w:val="single" w:sz="4" w:space="0" w:color="auto"/>
            </w:tcBorders>
          </w:tcPr>
          <w:p w:rsidR="00B80DAA" w:rsidRPr="007607BA" w:rsidRDefault="00B80DAA" w:rsidP="00D52FFC">
            <w:pPr>
              <w:autoSpaceDE w:val="0"/>
              <w:autoSpaceDN w:val="0"/>
              <w:adjustRightInd w:val="0"/>
              <w:jc w:val="center"/>
              <w:rPr>
                <w:sz w:val="24"/>
                <w:szCs w:val="24"/>
              </w:rPr>
            </w:pPr>
          </w:p>
        </w:tc>
        <w:tc>
          <w:tcPr>
            <w:tcW w:w="1247" w:type="dxa"/>
            <w:tcBorders>
              <w:left w:val="single" w:sz="4" w:space="0" w:color="auto"/>
              <w:bottom w:val="single" w:sz="4" w:space="0" w:color="auto"/>
              <w:right w:val="single" w:sz="4" w:space="0" w:color="auto"/>
            </w:tcBorders>
          </w:tcPr>
          <w:p w:rsidR="00B80DAA" w:rsidRPr="007607BA" w:rsidRDefault="00B80DAA" w:rsidP="00D52FFC">
            <w:pPr>
              <w:autoSpaceDE w:val="0"/>
              <w:autoSpaceDN w:val="0"/>
              <w:adjustRightInd w:val="0"/>
              <w:jc w:val="center"/>
              <w:rPr>
                <w:sz w:val="24"/>
                <w:szCs w:val="24"/>
              </w:rPr>
            </w:pPr>
            <w:r w:rsidRPr="007607BA">
              <w:rPr>
                <w:sz w:val="24"/>
                <w:szCs w:val="24"/>
              </w:rPr>
              <w:t>3/12</w:t>
            </w:r>
          </w:p>
        </w:tc>
      </w:tr>
      <w:tr w:rsidR="00B80DAA" w:rsidRPr="007607BA" w:rsidTr="00D52FFC">
        <w:trPr>
          <w:jc w:val="center"/>
        </w:trPr>
        <w:tc>
          <w:tcPr>
            <w:tcW w:w="660" w:type="dxa"/>
            <w:vMerge w:val="restart"/>
            <w:tcBorders>
              <w:top w:val="single" w:sz="4" w:space="0" w:color="auto"/>
              <w:left w:val="single" w:sz="4" w:space="0" w:color="auto"/>
              <w:bottom w:val="single" w:sz="4" w:space="0" w:color="auto"/>
              <w:right w:val="single" w:sz="4" w:space="0" w:color="auto"/>
            </w:tcBorders>
          </w:tcPr>
          <w:p w:rsidR="00B80DAA" w:rsidRPr="007607BA" w:rsidRDefault="00B80DAA" w:rsidP="00D52FFC">
            <w:pPr>
              <w:autoSpaceDE w:val="0"/>
              <w:autoSpaceDN w:val="0"/>
              <w:adjustRightInd w:val="0"/>
              <w:jc w:val="center"/>
              <w:rPr>
                <w:sz w:val="24"/>
                <w:szCs w:val="24"/>
              </w:rPr>
            </w:pPr>
            <w:r w:rsidRPr="007607BA">
              <w:rPr>
                <w:sz w:val="24"/>
                <w:szCs w:val="24"/>
              </w:rPr>
              <w:t>9.</w:t>
            </w:r>
          </w:p>
        </w:tc>
        <w:tc>
          <w:tcPr>
            <w:tcW w:w="5726" w:type="dxa"/>
            <w:tcBorders>
              <w:top w:val="single" w:sz="4" w:space="0" w:color="auto"/>
              <w:left w:val="single" w:sz="4" w:space="0" w:color="auto"/>
              <w:right w:val="single" w:sz="4" w:space="0" w:color="auto"/>
            </w:tcBorders>
          </w:tcPr>
          <w:p w:rsidR="00B80DAA" w:rsidRPr="007607BA" w:rsidRDefault="00B80DAA" w:rsidP="00D52FFC">
            <w:pPr>
              <w:autoSpaceDE w:val="0"/>
              <w:autoSpaceDN w:val="0"/>
              <w:adjustRightInd w:val="0"/>
              <w:jc w:val="center"/>
              <w:rPr>
                <w:sz w:val="24"/>
                <w:szCs w:val="24"/>
              </w:rPr>
            </w:pPr>
            <w:r w:rsidRPr="007607BA">
              <w:rPr>
                <w:sz w:val="24"/>
                <w:szCs w:val="24"/>
              </w:rPr>
              <w:t>Максимальный процент застройки в границах земельного участка (с учетом минимальных отступов от границ участка и противопожарных разрывов, кроме объектов инженерной инфраструктуры, обслуживающих данную зону).</w:t>
            </w:r>
          </w:p>
        </w:tc>
        <w:tc>
          <w:tcPr>
            <w:tcW w:w="1417" w:type="dxa"/>
            <w:tcBorders>
              <w:top w:val="single" w:sz="4" w:space="0" w:color="auto"/>
              <w:left w:val="single" w:sz="4" w:space="0" w:color="auto"/>
              <w:right w:val="single" w:sz="4" w:space="0" w:color="auto"/>
            </w:tcBorders>
          </w:tcPr>
          <w:p w:rsidR="00B80DAA" w:rsidRPr="007607BA" w:rsidRDefault="00B80DAA" w:rsidP="00D52FFC">
            <w:pPr>
              <w:autoSpaceDE w:val="0"/>
              <w:autoSpaceDN w:val="0"/>
              <w:adjustRightInd w:val="0"/>
              <w:jc w:val="center"/>
              <w:rPr>
                <w:sz w:val="24"/>
                <w:szCs w:val="24"/>
              </w:rPr>
            </w:pPr>
            <w:r w:rsidRPr="007607BA">
              <w:rPr>
                <w:sz w:val="24"/>
                <w:szCs w:val="24"/>
              </w:rPr>
              <w:t>%</w:t>
            </w:r>
          </w:p>
        </w:tc>
        <w:tc>
          <w:tcPr>
            <w:tcW w:w="1247" w:type="dxa"/>
            <w:tcBorders>
              <w:top w:val="single" w:sz="4" w:space="0" w:color="auto"/>
              <w:left w:val="single" w:sz="4" w:space="0" w:color="auto"/>
              <w:right w:val="single" w:sz="4" w:space="0" w:color="auto"/>
            </w:tcBorders>
          </w:tcPr>
          <w:p w:rsidR="00B80DAA" w:rsidRPr="007607BA" w:rsidRDefault="00B80DAA" w:rsidP="00D52FFC">
            <w:pPr>
              <w:autoSpaceDE w:val="0"/>
              <w:autoSpaceDN w:val="0"/>
              <w:adjustRightInd w:val="0"/>
              <w:jc w:val="center"/>
              <w:rPr>
                <w:sz w:val="24"/>
                <w:szCs w:val="24"/>
              </w:rPr>
            </w:pPr>
            <w:r w:rsidRPr="007607BA">
              <w:rPr>
                <w:sz w:val="24"/>
                <w:szCs w:val="24"/>
              </w:rPr>
              <w:t>40</w:t>
            </w:r>
          </w:p>
        </w:tc>
      </w:tr>
      <w:tr w:rsidR="00B80DAA" w:rsidRPr="007607BA" w:rsidTr="00D52FFC">
        <w:trPr>
          <w:jc w:val="center"/>
        </w:trPr>
        <w:tc>
          <w:tcPr>
            <w:tcW w:w="660" w:type="dxa"/>
            <w:vMerge/>
            <w:tcBorders>
              <w:top w:val="single" w:sz="4" w:space="0" w:color="auto"/>
              <w:left w:val="single" w:sz="4" w:space="0" w:color="auto"/>
              <w:bottom w:val="single" w:sz="4" w:space="0" w:color="auto"/>
              <w:right w:val="single" w:sz="4" w:space="0" w:color="auto"/>
            </w:tcBorders>
          </w:tcPr>
          <w:p w:rsidR="00B80DAA" w:rsidRPr="007607BA" w:rsidRDefault="00B80DAA" w:rsidP="00D52FFC">
            <w:pPr>
              <w:autoSpaceDE w:val="0"/>
              <w:autoSpaceDN w:val="0"/>
              <w:adjustRightInd w:val="0"/>
              <w:jc w:val="center"/>
              <w:rPr>
                <w:sz w:val="24"/>
                <w:szCs w:val="24"/>
              </w:rPr>
            </w:pPr>
          </w:p>
        </w:tc>
        <w:tc>
          <w:tcPr>
            <w:tcW w:w="5726" w:type="dxa"/>
            <w:tcBorders>
              <w:left w:val="single" w:sz="4" w:space="0" w:color="auto"/>
              <w:bottom w:val="single" w:sz="4" w:space="0" w:color="auto"/>
              <w:right w:val="single" w:sz="4" w:space="0" w:color="auto"/>
            </w:tcBorders>
          </w:tcPr>
          <w:p w:rsidR="00B80DAA" w:rsidRPr="007607BA" w:rsidRDefault="00B80DAA" w:rsidP="00D52FFC">
            <w:pPr>
              <w:autoSpaceDE w:val="0"/>
              <w:autoSpaceDN w:val="0"/>
              <w:adjustRightInd w:val="0"/>
              <w:jc w:val="center"/>
              <w:rPr>
                <w:sz w:val="24"/>
                <w:szCs w:val="24"/>
              </w:rPr>
            </w:pPr>
            <w:r w:rsidRPr="007607BA">
              <w:rPr>
                <w:sz w:val="24"/>
                <w:szCs w:val="24"/>
              </w:rPr>
              <w:t>Максимальный процент застройки для объектов инженерной инфраструктуры, обслуживающих данную зону (тепловые пункты, газораспределительные пункты, центральные распределительные пункты, трансформаторные подстанции, насосные станции и т.д.)</w:t>
            </w:r>
          </w:p>
        </w:tc>
        <w:tc>
          <w:tcPr>
            <w:tcW w:w="1417" w:type="dxa"/>
            <w:tcBorders>
              <w:left w:val="single" w:sz="4" w:space="0" w:color="auto"/>
              <w:bottom w:val="single" w:sz="4" w:space="0" w:color="auto"/>
              <w:right w:val="single" w:sz="4" w:space="0" w:color="auto"/>
            </w:tcBorders>
          </w:tcPr>
          <w:p w:rsidR="00B80DAA" w:rsidRPr="007607BA" w:rsidRDefault="00B80DAA" w:rsidP="00D52FFC">
            <w:pPr>
              <w:autoSpaceDE w:val="0"/>
              <w:autoSpaceDN w:val="0"/>
              <w:adjustRightInd w:val="0"/>
              <w:jc w:val="center"/>
              <w:rPr>
                <w:sz w:val="24"/>
                <w:szCs w:val="24"/>
              </w:rPr>
            </w:pPr>
          </w:p>
        </w:tc>
        <w:tc>
          <w:tcPr>
            <w:tcW w:w="1247" w:type="dxa"/>
            <w:tcBorders>
              <w:left w:val="single" w:sz="4" w:space="0" w:color="auto"/>
              <w:bottom w:val="single" w:sz="4" w:space="0" w:color="auto"/>
              <w:right w:val="single" w:sz="4" w:space="0" w:color="auto"/>
            </w:tcBorders>
          </w:tcPr>
          <w:p w:rsidR="00B80DAA" w:rsidRPr="007607BA" w:rsidRDefault="00B80DAA" w:rsidP="00D52FFC">
            <w:pPr>
              <w:autoSpaceDE w:val="0"/>
              <w:autoSpaceDN w:val="0"/>
              <w:adjustRightInd w:val="0"/>
              <w:jc w:val="center"/>
              <w:rPr>
                <w:sz w:val="24"/>
                <w:szCs w:val="24"/>
              </w:rPr>
            </w:pPr>
            <w:r w:rsidRPr="007607BA">
              <w:rPr>
                <w:sz w:val="24"/>
                <w:szCs w:val="24"/>
              </w:rPr>
              <w:t>100</w:t>
            </w:r>
          </w:p>
        </w:tc>
      </w:tr>
    </w:tbl>
    <w:p w:rsidR="00B80DAA" w:rsidRDefault="00B80DAA" w:rsidP="00B80DAA">
      <w:pPr>
        <w:autoSpaceDE w:val="0"/>
        <w:autoSpaceDN w:val="0"/>
        <w:adjustRightInd w:val="0"/>
        <w:jc w:val="both"/>
        <w:rPr>
          <w:sz w:val="28"/>
          <w:szCs w:val="28"/>
        </w:rPr>
      </w:pPr>
    </w:p>
    <w:p w:rsidR="00B80DAA" w:rsidRPr="00B80DAA" w:rsidRDefault="00B80DAA" w:rsidP="00B80DAA">
      <w:pPr>
        <w:autoSpaceDE w:val="0"/>
        <w:autoSpaceDN w:val="0"/>
        <w:adjustRightInd w:val="0"/>
        <w:ind w:firstLine="540"/>
        <w:jc w:val="both"/>
        <w:rPr>
          <w:sz w:val="24"/>
          <w:szCs w:val="24"/>
        </w:rPr>
      </w:pPr>
      <w:bookmarkStart w:id="0" w:name="Par133"/>
      <w:bookmarkEnd w:id="0"/>
      <w:r w:rsidRPr="00B80DAA">
        <w:rPr>
          <w:sz w:val="24"/>
          <w:szCs w:val="24"/>
        </w:rPr>
        <w:t>&lt;*&gt; Допускается блокировка жилых зданий и хозяйственных построек, а также хозяйственных построек на смежных земельных участках при соблюдении противопожарных требований.</w:t>
      </w:r>
    </w:p>
    <w:p w:rsidR="00B80DAA" w:rsidRPr="00B80DAA" w:rsidRDefault="00B80DAA" w:rsidP="00B80DAA">
      <w:pPr>
        <w:autoSpaceDE w:val="0"/>
        <w:autoSpaceDN w:val="0"/>
        <w:adjustRightInd w:val="0"/>
        <w:ind w:firstLine="540"/>
        <w:jc w:val="both"/>
        <w:rPr>
          <w:sz w:val="24"/>
          <w:szCs w:val="24"/>
        </w:rPr>
      </w:pPr>
      <w:r w:rsidRPr="00B80DAA">
        <w:rPr>
          <w:sz w:val="24"/>
          <w:szCs w:val="24"/>
        </w:rPr>
        <w:t>Размеры земельных участков и параметры разрешенного строительства, реконструкции иных объектов капитального строительства (за исключением отдельно стоящих жилых домов усадебного типа), размещение которых допускается в территориальной зоне Ж-1, определяются документацией по планировке территории.</w:t>
      </w:r>
    </w:p>
    <w:p w:rsidR="00B80DAA" w:rsidRPr="00B80DAA" w:rsidRDefault="00B80DAA" w:rsidP="00B80DAA">
      <w:pPr>
        <w:autoSpaceDE w:val="0"/>
        <w:autoSpaceDN w:val="0"/>
        <w:adjustRightInd w:val="0"/>
        <w:ind w:firstLine="540"/>
        <w:jc w:val="both"/>
        <w:rPr>
          <w:sz w:val="24"/>
          <w:szCs w:val="24"/>
        </w:rPr>
      </w:pPr>
      <w:r w:rsidRPr="00B80DAA">
        <w:rPr>
          <w:sz w:val="24"/>
          <w:szCs w:val="24"/>
        </w:rPr>
        <w:t>В случае отсутствия документации по планировке территории минимальный размер земельного участка иных объектов капитального строительства (за исключением отдельно стоящих жилых домов усадебного типа) должен обеспечивать использование данного земельного участка, а также расположенного на нем объекта капитального строительства в соответствии с региональными и местными нормативами градостроительного проектирования, техническими регламентами.</w:t>
      </w:r>
    </w:p>
    <w:p w:rsidR="00B80DAA" w:rsidRPr="00B80DAA" w:rsidRDefault="00B80DAA" w:rsidP="00B80DAA">
      <w:pPr>
        <w:autoSpaceDE w:val="0"/>
        <w:autoSpaceDN w:val="0"/>
        <w:adjustRightInd w:val="0"/>
        <w:ind w:firstLine="540"/>
        <w:jc w:val="both"/>
        <w:rPr>
          <w:sz w:val="24"/>
          <w:szCs w:val="24"/>
        </w:rPr>
      </w:pPr>
      <w:r w:rsidRPr="00B80DAA">
        <w:rPr>
          <w:sz w:val="24"/>
          <w:szCs w:val="24"/>
        </w:rPr>
        <w:t>Предельная высота мачт и башен связи, предназначенных для размещения технологического оборудования, не подлежит установлению.</w:t>
      </w:r>
    </w:p>
    <w:p w:rsidR="00B80DAA" w:rsidRPr="00B80DAA" w:rsidRDefault="00B80DAA" w:rsidP="00B80DAA">
      <w:pPr>
        <w:autoSpaceDE w:val="0"/>
        <w:autoSpaceDN w:val="0"/>
        <w:adjustRightInd w:val="0"/>
        <w:ind w:firstLine="540"/>
        <w:jc w:val="both"/>
        <w:rPr>
          <w:sz w:val="24"/>
          <w:szCs w:val="24"/>
        </w:rPr>
      </w:pPr>
      <w:r w:rsidRPr="00B80DAA">
        <w:rPr>
          <w:sz w:val="24"/>
          <w:szCs w:val="24"/>
        </w:rPr>
        <w:t>Предельный минимальный размер земельного участка под индивидуальное жилищное строительство равный 1000 кв. м не распространяется на земельные участки, образуемые путем перераспределения земель.</w:t>
      </w:r>
    </w:p>
    <w:p w:rsidR="00B80DAA" w:rsidRPr="00B80DAA" w:rsidRDefault="00B80DAA" w:rsidP="00B80DAA">
      <w:pPr>
        <w:autoSpaceDE w:val="0"/>
        <w:autoSpaceDN w:val="0"/>
        <w:adjustRightInd w:val="0"/>
        <w:ind w:firstLine="540"/>
        <w:jc w:val="both"/>
        <w:rPr>
          <w:sz w:val="24"/>
          <w:szCs w:val="24"/>
        </w:rPr>
      </w:pPr>
      <w:bookmarkStart w:id="1" w:name="Par140"/>
      <w:bookmarkEnd w:id="1"/>
      <w:r w:rsidRPr="00B80DAA">
        <w:rPr>
          <w:sz w:val="24"/>
          <w:szCs w:val="24"/>
        </w:rPr>
        <w:t>&lt;**&gt; При отсутствии документации по планировке территории минимальное расстояние от объекта капитального строительства, подлежащего реконструкции, до границы земельного участка, расположенной вдоль улично-дорожной сети не может быть уменьшено относительно существующего расстояния от такого объекта до указанной границы земельного участка.</w:t>
      </w:r>
    </w:p>
    <w:p w:rsidR="00BB7881" w:rsidRDefault="00BB7881" w:rsidP="00B80DAA">
      <w:pPr>
        <w:ind w:firstLine="426"/>
        <w:jc w:val="both"/>
        <w:rPr>
          <w:sz w:val="24"/>
          <w:szCs w:val="24"/>
          <w:lang w:eastAsia="x-none"/>
        </w:rPr>
      </w:pPr>
    </w:p>
    <w:p w:rsidR="00BB7881" w:rsidRPr="00BB7881" w:rsidRDefault="00BB7881" w:rsidP="00B80DAA">
      <w:pPr>
        <w:ind w:firstLine="426"/>
        <w:jc w:val="both"/>
        <w:rPr>
          <w:b/>
          <w:sz w:val="24"/>
          <w:szCs w:val="24"/>
          <w:lang w:eastAsia="x-none"/>
        </w:rPr>
      </w:pPr>
      <w:r w:rsidRPr="00BB7881">
        <w:rPr>
          <w:b/>
          <w:sz w:val="24"/>
          <w:szCs w:val="24"/>
          <w:lang w:eastAsia="x-none"/>
        </w:rPr>
        <w:t>По лоту №1</w:t>
      </w:r>
      <w:r>
        <w:rPr>
          <w:b/>
          <w:sz w:val="24"/>
          <w:szCs w:val="24"/>
          <w:lang w:eastAsia="x-none"/>
        </w:rPr>
        <w:t>:</w:t>
      </w:r>
    </w:p>
    <w:p w:rsidR="00B80DAA" w:rsidRPr="00B80DAA" w:rsidRDefault="00B80DAA" w:rsidP="00B80DAA">
      <w:pPr>
        <w:ind w:firstLine="426"/>
        <w:jc w:val="both"/>
        <w:rPr>
          <w:sz w:val="24"/>
          <w:szCs w:val="24"/>
          <w:lang w:eastAsia="x-none"/>
        </w:rPr>
      </w:pPr>
      <w:r w:rsidRPr="00B80DAA">
        <w:rPr>
          <w:sz w:val="24"/>
          <w:szCs w:val="24"/>
          <w:lang w:eastAsia="x-none"/>
        </w:rPr>
        <w:t>Согласно письма ОМС «Комитет по архитектуре и градостроительству Каменск-Уральского городского округа» от 18.08.2023 №765 дополнительно сообщаю, что на земельный участок накладываются дополнительные ограничения:</w:t>
      </w:r>
    </w:p>
    <w:p w:rsidR="00B80DAA" w:rsidRPr="00B80DAA" w:rsidRDefault="00B80DAA" w:rsidP="00B80DAA">
      <w:pPr>
        <w:ind w:firstLine="426"/>
        <w:jc w:val="both"/>
        <w:rPr>
          <w:sz w:val="24"/>
          <w:szCs w:val="24"/>
          <w:lang w:eastAsia="x-none"/>
        </w:rPr>
      </w:pPr>
      <w:r w:rsidRPr="00B80DAA">
        <w:rPr>
          <w:sz w:val="24"/>
          <w:szCs w:val="24"/>
          <w:lang w:eastAsia="x-none"/>
        </w:rPr>
        <w:t xml:space="preserve"> - санитарно-защитные зоны (СЗЗ) промышленных и коммунальных объектов 1 класса.</w:t>
      </w:r>
    </w:p>
    <w:p w:rsidR="00B80DAA" w:rsidRPr="00B80DAA" w:rsidRDefault="00B80DAA" w:rsidP="00B80DAA">
      <w:pPr>
        <w:ind w:firstLine="426"/>
        <w:jc w:val="both"/>
        <w:rPr>
          <w:sz w:val="24"/>
          <w:szCs w:val="24"/>
          <w:lang w:eastAsia="x-none"/>
        </w:rPr>
      </w:pPr>
      <w:r w:rsidRPr="00B80DAA">
        <w:rPr>
          <w:sz w:val="24"/>
          <w:szCs w:val="24"/>
          <w:lang w:eastAsia="x-none"/>
        </w:rPr>
        <w:t>Для земельных участков и иных объектов недвижимости, расположенных в санитарно-защитных зонах производственных и транспортных предприятий, объектов коммунальной и инженерно-транспортной инфраструктуры, коммунально-складских объектов, очистных сооружений устанавливаются:</w:t>
      </w:r>
    </w:p>
    <w:p w:rsidR="00B80DAA" w:rsidRPr="00B80DAA" w:rsidRDefault="00B80DAA" w:rsidP="00B80DAA">
      <w:pPr>
        <w:ind w:firstLine="426"/>
        <w:jc w:val="both"/>
        <w:rPr>
          <w:sz w:val="24"/>
          <w:szCs w:val="24"/>
          <w:lang w:eastAsia="x-none"/>
        </w:rPr>
      </w:pPr>
      <w:r w:rsidRPr="00B80DAA">
        <w:rPr>
          <w:sz w:val="24"/>
          <w:szCs w:val="24"/>
          <w:lang w:eastAsia="x-none"/>
        </w:rPr>
        <w:lastRenderedPageBreak/>
        <w:t xml:space="preserve">1) виды запрещенного использования - </w:t>
      </w:r>
      <w:proofErr w:type="gramStart"/>
      <w:r w:rsidRPr="00B80DAA">
        <w:rPr>
          <w:sz w:val="24"/>
          <w:szCs w:val="24"/>
          <w:lang w:eastAsia="x-none"/>
        </w:rPr>
        <w:t>в соответствии с СанПиН</w:t>
      </w:r>
      <w:proofErr w:type="gramEnd"/>
      <w:r w:rsidRPr="00B80DAA">
        <w:rPr>
          <w:sz w:val="24"/>
          <w:szCs w:val="24"/>
          <w:lang w:eastAsia="x-none"/>
        </w:rPr>
        <w:t xml:space="preserve"> 2.2.1/2.1.1.1200-03 "Санитарно-защитные зоны и санитарная классификация предприятий, сооружений и иных объектов";</w:t>
      </w:r>
    </w:p>
    <w:p w:rsidR="00B80DAA" w:rsidRPr="00B80DAA" w:rsidRDefault="00B80DAA" w:rsidP="00B80DAA">
      <w:pPr>
        <w:ind w:firstLine="426"/>
        <w:jc w:val="both"/>
        <w:rPr>
          <w:sz w:val="24"/>
          <w:szCs w:val="24"/>
          <w:lang w:eastAsia="x-none"/>
        </w:rPr>
      </w:pPr>
      <w:r w:rsidRPr="00B80DAA">
        <w:rPr>
          <w:sz w:val="24"/>
          <w:szCs w:val="24"/>
          <w:lang w:eastAsia="x-none"/>
        </w:rPr>
        <w:t>2) условно разрешенные виды использования, которые могут быть разрешены по специальному согласованию с территориальными органами санитарно-эпидемиологического и экологического контроля на основе СанПиН 2.2.1/2.1.1.1200-03 "Санитарно-защитные зоны и санитарная классификация предприятий, сооружений и иных объектов" с использованием процедур общественных обсуждений или публичных слушаний, определенных главой 5 Правил землепользования и застройки муниципального образования город Каменск-Уральский.</w:t>
      </w:r>
    </w:p>
    <w:p w:rsidR="00B80DAA" w:rsidRPr="00B80DAA" w:rsidRDefault="00B80DAA" w:rsidP="00B80DAA">
      <w:pPr>
        <w:ind w:firstLine="426"/>
        <w:jc w:val="both"/>
        <w:rPr>
          <w:sz w:val="24"/>
          <w:szCs w:val="24"/>
          <w:lang w:eastAsia="x-none"/>
        </w:rPr>
      </w:pPr>
      <w:r w:rsidRPr="00B80DAA">
        <w:rPr>
          <w:sz w:val="24"/>
          <w:szCs w:val="24"/>
          <w:lang w:eastAsia="x-none"/>
        </w:rPr>
        <w:t>Виды запрещенного использования земельных участков и иных объектов недвижимости, расположенных в границах санитарно-защитных зон:</w:t>
      </w:r>
    </w:p>
    <w:p w:rsidR="00B80DAA" w:rsidRPr="00B80DAA" w:rsidRDefault="00B80DAA" w:rsidP="00B80DAA">
      <w:pPr>
        <w:ind w:firstLine="426"/>
        <w:jc w:val="both"/>
        <w:rPr>
          <w:sz w:val="24"/>
          <w:szCs w:val="24"/>
          <w:lang w:eastAsia="x-none"/>
        </w:rPr>
      </w:pPr>
      <w:r w:rsidRPr="00B80DAA">
        <w:rPr>
          <w:sz w:val="24"/>
          <w:szCs w:val="24"/>
          <w:lang w:eastAsia="x-none"/>
        </w:rPr>
        <w:t>- жилая застройка;</w:t>
      </w:r>
    </w:p>
    <w:p w:rsidR="00B80DAA" w:rsidRPr="00B80DAA" w:rsidRDefault="00B80DAA" w:rsidP="00B80DAA">
      <w:pPr>
        <w:ind w:firstLine="426"/>
        <w:jc w:val="both"/>
        <w:rPr>
          <w:sz w:val="24"/>
          <w:szCs w:val="24"/>
          <w:lang w:eastAsia="x-none"/>
        </w:rPr>
      </w:pPr>
      <w:r w:rsidRPr="00B80DAA">
        <w:rPr>
          <w:sz w:val="24"/>
          <w:szCs w:val="24"/>
          <w:lang w:eastAsia="x-none"/>
        </w:rPr>
        <w:t>- ландшафтно-рекреационные зоны, зоны отдыха, территории курортов, санаториев и домов отдыха;</w:t>
      </w:r>
    </w:p>
    <w:p w:rsidR="00B80DAA" w:rsidRPr="00B80DAA" w:rsidRDefault="00B80DAA" w:rsidP="00B80DAA">
      <w:pPr>
        <w:ind w:firstLine="426"/>
        <w:jc w:val="both"/>
        <w:rPr>
          <w:sz w:val="24"/>
          <w:szCs w:val="24"/>
          <w:lang w:eastAsia="x-none"/>
        </w:rPr>
      </w:pPr>
      <w:r w:rsidRPr="00B80DAA">
        <w:rPr>
          <w:sz w:val="24"/>
          <w:szCs w:val="24"/>
          <w:lang w:eastAsia="x-none"/>
        </w:rPr>
        <w:t>- территории садоводческих товариществ, коллективные или индивидуальные дачные и садово-огородные участки;</w:t>
      </w:r>
    </w:p>
    <w:p w:rsidR="00B80DAA" w:rsidRPr="00B80DAA" w:rsidRDefault="00B80DAA" w:rsidP="00B80DAA">
      <w:pPr>
        <w:ind w:firstLine="426"/>
        <w:jc w:val="both"/>
        <w:rPr>
          <w:sz w:val="24"/>
          <w:szCs w:val="24"/>
          <w:lang w:eastAsia="x-none"/>
        </w:rPr>
      </w:pPr>
      <w:r w:rsidRPr="00B80DAA">
        <w:rPr>
          <w:sz w:val="24"/>
          <w:szCs w:val="24"/>
          <w:lang w:eastAsia="x-none"/>
        </w:rPr>
        <w:t>- спортивные сооружения, детские площадки;</w:t>
      </w:r>
    </w:p>
    <w:p w:rsidR="00B80DAA" w:rsidRPr="00B80DAA" w:rsidRDefault="00B80DAA" w:rsidP="00B80DAA">
      <w:pPr>
        <w:ind w:firstLine="426"/>
        <w:jc w:val="both"/>
        <w:rPr>
          <w:sz w:val="24"/>
          <w:szCs w:val="24"/>
          <w:lang w:eastAsia="x-none"/>
        </w:rPr>
      </w:pPr>
      <w:r w:rsidRPr="00B80DAA">
        <w:rPr>
          <w:sz w:val="24"/>
          <w:szCs w:val="24"/>
          <w:lang w:eastAsia="x-none"/>
        </w:rPr>
        <w:t>- образовательные и детские учреждения;</w:t>
      </w:r>
    </w:p>
    <w:p w:rsidR="00B80DAA" w:rsidRPr="00B80DAA" w:rsidRDefault="00B80DAA" w:rsidP="00B80DAA">
      <w:pPr>
        <w:ind w:firstLine="426"/>
        <w:jc w:val="both"/>
        <w:rPr>
          <w:sz w:val="24"/>
          <w:szCs w:val="24"/>
          <w:lang w:eastAsia="x-none"/>
        </w:rPr>
      </w:pPr>
      <w:r w:rsidRPr="00B80DAA">
        <w:rPr>
          <w:sz w:val="24"/>
          <w:szCs w:val="24"/>
          <w:lang w:eastAsia="x-none"/>
        </w:rPr>
        <w:t>- лечебно-профилактические и оздоровительные учреждения общего пользования;</w:t>
      </w:r>
    </w:p>
    <w:p w:rsidR="00B80DAA" w:rsidRPr="00B80DAA" w:rsidRDefault="00B80DAA" w:rsidP="00B80DAA">
      <w:pPr>
        <w:ind w:firstLine="426"/>
        <w:jc w:val="both"/>
        <w:rPr>
          <w:sz w:val="24"/>
          <w:szCs w:val="24"/>
          <w:lang w:eastAsia="x-none"/>
        </w:rPr>
      </w:pPr>
      <w:r w:rsidRPr="00B80DAA">
        <w:rPr>
          <w:sz w:val="24"/>
          <w:szCs w:val="24"/>
          <w:lang w:eastAsia="x-none"/>
        </w:rPr>
        <w:t>- предприятия по производству лекарственных веществ, лекарственных средств и (или) лекарственных форм;</w:t>
      </w:r>
    </w:p>
    <w:p w:rsidR="00B80DAA" w:rsidRPr="00B80DAA" w:rsidRDefault="00B80DAA" w:rsidP="00B80DAA">
      <w:pPr>
        <w:ind w:firstLine="426"/>
        <w:jc w:val="both"/>
        <w:rPr>
          <w:sz w:val="24"/>
          <w:szCs w:val="24"/>
          <w:lang w:eastAsia="x-none"/>
        </w:rPr>
      </w:pPr>
      <w:r w:rsidRPr="00B80DAA">
        <w:rPr>
          <w:sz w:val="24"/>
          <w:szCs w:val="24"/>
          <w:lang w:eastAsia="x-none"/>
        </w:rPr>
        <w:t>- склады сырья и полупродуктов для фармацевтических предприятий;</w:t>
      </w:r>
    </w:p>
    <w:p w:rsidR="00B80DAA" w:rsidRPr="00B80DAA" w:rsidRDefault="00B80DAA" w:rsidP="00B80DAA">
      <w:pPr>
        <w:ind w:firstLine="426"/>
        <w:jc w:val="both"/>
        <w:rPr>
          <w:sz w:val="24"/>
          <w:szCs w:val="24"/>
          <w:lang w:eastAsia="x-none"/>
        </w:rPr>
      </w:pPr>
      <w:r w:rsidRPr="00B80DAA">
        <w:rPr>
          <w:sz w:val="24"/>
          <w:szCs w:val="24"/>
          <w:lang w:eastAsia="x-none"/>
        </w:rPr>
        <w:t>- объекты пищевых отраслей промышленности;</w:t>
      </w:r>
    </w:p>
    <w:p w:rsidR="00B80DAA" w:rsidRPr="00B80DAA" w:rsidRDefault="00B80DAA" w:rsidP="00B80DAA">
      <w:pPr>
        <w:ind w:firstLine="426"/>
        <w:jc w:val="both"/>
        <w:rPr>
          <w:sz w:val="24"/>
          <w:szCs w:val="24"/>
          <w:lang w:eastAsia="x-none"/>
        </w:rPr>
      </w:pPr>
      <w:r w:rsidRPr="00B80DAA">
        <w:rPr>
          <w:sz w:val="24"/>
          <w:szCs w:val="24"/>
          <w:lang w:eastAsia="x-none"/>
        </w:rPr>
        <w:t>- оптовые склады продовольственного сырья и пищевых продуктов;</w:t>
      </w:r>
    </w:p>
    <w:p w:rsidR="00B80DAA" w:rsidRPr="00B80DAA" w:rsidRDefault="00B80DAA" w:rsidP="00B80DAA">
      <w:pPr>
        <w:ind w:firstLine="426"/>
        <w:jc w:val="both"/>
        <w:rPr>
          <w:sz w:val="24"/>
          <w:szCs w:val="24"/>
          <w:lang w:eastAsia="x-none"/>
        </w:rPr>
      </w:pPr>
      <w:r w:rsidRPr="00B80DAA">
        <w:rPr>
          <w:sz w:val="24"/>
          <w:szCs w:val="24"/>
          <w:lang w:eastAsia="x-none"/>
        </w:rPr>
        <w:t>- комплексы водопроводных сооружений для подготовки и хранения питьевой воды.</w:t>
      </w:r>
    </w:p>
    <w:p w:rsidR="00B80DAA" w:rsidRDefault="00B80DAA" w:rsidP="00B80DAA">
      <w:pPr>
        <w:ind w:firstLine="426"/>
        <w:jc w:val="both"/>
        <w:rPr>
          <w:sz w:val="24"/>
          <w:szCs w:val="24"/>
          <w:lang w:eastAsia="x-none"/>
        </w:rPr>
      </w:pPr>
      <w:r w:rsidRPr="00B80DAA">
        <w:rPr>
          <w:sz w:val="24"/>
          <w:szCs w:val="24"/>
          <w:lang w:eastAsia="x-none"/>
        </w:rPr>
        <w:t>Санитарно-защитная зона или ее часть не могут рассматриваться как резервная территория объекта и использоваться для расширения промышленной или жилой территории без соответствующей обоснованной корректировки границ СЗЗ.</w:t>
      </w:r>
    </w:p>
    <w:p w:rsidR="002F755E" w:rsidRPr="002F755E" w:rsidRDefault="002F755E" w:rsidP="002F755E">
      <w:pPr>
        <w:jc w:val="both"/>
        <w:rPr>
          <w:b/>
          <w:sz w:val="24"/>
          <w:szCs w:val="24"/>
          <w:lang w:eastAsia="x-none"/>
        </w:rPr>
      </w:pPr>
    </w:p>
    <w:p w:rsidR="002F755E" w:rsidRPr="00335E65" w:rsidRDefault="002F755E" w:rsidP="002F755E">
      <w:pPr>
        <w:jc w:val="both"/>
        <w:rPr>
          <w:b/>
          <w:sz w:val="24"/>
          <w:szCs w:val="24"/>
          <w:u w:val="single"/>
          <w:lang w:eastAsia="x-none"/>
        </w:rPr>
      </w:pPr>
      <w:r w:rsidRPr="00335E65">
        <w:rPr>
          <w:b/>
          <w:sz w:val="24"/>
          <w:szCs w:val="24"/>
          <w:u w:val="single"/>
          <w:lang w:eastAsia="x-none"/>
        </w:rPr>
        <w:t>5.2.2. по лоту № 3</w:t>
      </w:r>
      <w:r w:rsidR="00335E65">
        <w:rPr>
          <w:b/>
          <w:sz w:val="24"/>
          <w:szCs w:val="24"/>
          <w:u w:val="single"/>
          <w:lang w:eastAsia="x-none"/>
        </w:rPr>
        <w:t>:</w:t>
      </w:r>
    </w:p>
    <w:p w:rsidR="002F755E" w:rsidRDefault="002F755E" w:rsidP="002F755E">
      <w:pPr>
        <w:jc w:val="both"/>
        <w:rPr>
          <w:b/>
          <w:sz w:val="24"/>
          <w:szCs w:val="24"/>
          <w:lang w:eastAsia="x-none"/>
        </w:rPr>
      </w:pPr>
    </w:p>
    <w:p w:rsidR="002F755E" w:rsidRPr="002F755E" w:rsidRDefault="002F755E" w:rsidP="002F755E">
      <w:pPr>
        <w:ind w:firstLine="426"/>
        <w:jc w:val="both"/>
        <w:rPr>
          <w:sz w:val="24"/>
          <w:szCs w:val="24"/>
          <w:lang w:eastAsia="x-none"/>
        </w:rPr>
      </w:pPr>
      <w:r w:rsidRPr="002F755E">
        <w:rPr>
          <w:sz w:val="24"/>
          <w:szCs w:val="24"/>
          <w:lang w:eastAsia="x-none"/>
        </w:rPr>
        <w:t>Земельный участок с кадастровым номером 66:45:0100256:7 находится в территориальной зоне ИТ-3. Вспомогательная зона транспортной инфраструктуры.</w:t>
      </w:r>
    </w:p>
    <w:p w:rsidR="002F755E" w:rsidRPr="002F755E" w:rsidRDefault="002F755E" w:rsidP="002F755E">
      <w:pPr>
        <w:ind w:firstLine="426"/>
        <w:jc w:val="both"/>
        <w:rPr>
          <w:sz w:val="24"/>
          <w:szCs w:val="24"/>
          <w:lang w:eastAsia="x-none"/>
        </w:rPr>
      </w:pPr>
      <w:r w:rsidRPr="002F755E">
        <w:rPr>
          <w:sz w:val="24"/>
          <w:szCs w:val="24"/>
          <w:lang w:eastAsia="x-none"/>
        </w:rPr>
        <w:t>Зона ИТ-3 выделена для обеспечения правовых условий использования, строительства и реконструкции вспомогательных объектов транспортной инфраструктуры.</w:t>
      </w:r>
    </w:p>
    <w:p w:rsidR="002F755E" w:rsidRPr="002F755E" w:rsidRDefault="002F755E" w:rsidP="002F755E">
      <w:pPr>
        <w:autoSpaceDE w:val="0"/>
        <w:autoSpaceDN w:val="0"/>
        <w:adjustRightInd w:val="0"/>
        <w:jc w:val="center"/>
        <w:outlineLvl w:val="0"/>
        <w:rPr>
          <w:b/>
          <w:bCs/>
          <w:sz w:val="24"/>
          <w:szCs w:val="24"/>
        </w:rPr>
      </w:pPr>
    </w:p>
    <w:p w:rsidR="002F755E" w:rsidRPr="002F755E" w:rsidRDefault="002F755E" w:rsidP="002F755E">
      <w:pPr>
        <w:autoSpaceDE w:val="0"/>
        <w:autoSpaceDN w:val="0"/>
        <w:adjustRightInd w:val="0"/>
        <w:jc w:val="center"/>
        <w:outlineLvl w:val="0"/>
        <w:rPr>
          <w:b/>
          <w:bCs/>
          <w:sz w:val="24"/>
          <w:szCs w:val="24"/>
        </w:rPr>
      </w:pPr>
      <w:r w:rsidRPr="002F755E">
        <w:rPr>
          <w:b/>
          <w:bCs/>
          <w:sz w:val="24"/>
          <w:szCs w:val="24"/>
        </w:rPr>
        <w:t>ВИДЫ РАЗРЕШЕННОГО ИСПОЛЬЗОВАНИЯ</w:t>
      </w:r>
    </w:p>
    <w:p w:rsidR="002F755E" w:rsidRPr="002F755E" w:rsidRDefault="002F755E" w:rsidP="002F755E">
      <w:pPr>
        <w:autoSpaceDE w:val="0"/>
        <w:autoSpaceDN w:val="0"/>
        <w:adjustRightInd w:val="0"/>
        <w:jc w:val="both"/>
        <w:rPr>
          <w:sz w:val="24"/>
          <w:szCs w:val="24"/>
        </w:rPr>
      </w:pP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964"/>
        <w:gridCol w:w="8107"/>
      </w:tblGrid>
      <w:tr w:rsidR="002F755E" w:rsidRPr="002F755E" w:rsidTr="00D52FFC">
        <w:trPr>
          <w:jc w:val="center"/>
        </w:trPr>
        <w:tc>
          <w:tcPr>
            <w:tcW w:w="964" w:type="dxa"/>
            <w:tcBorders>
              <w:top w:val="single" w:sz="4" w:space="0" w:color="auto"/>
              <w:left w:val="single" w:sz="4" w:space="0" w:color="auto"/>
              <w:bottom w:val="single" w:sz="4" w:space="0" w:color="auto"/>
              <w:right w:val="single" w:sz="4" w:space="0" w:color="auto"/>
            </w:tcBorders>
          </w:tcPr>
          <w:p w:rsidR="002F755E" w:rsidRPr="002F755E" w:rsidRDefault="002F755E" w:rsidP="002F755E">
            <w:pPr>
              <w:autoSpaceDE w:val="0"/>
              <w:autoSpaceDN w:val="0"/>
              <w:adjustRightInd w:val="0"/>
              <w:rPr>
                <w:sz w:val="24"/>
                <w:szCs w:val="24"/>
              </w:rPr>
            </w:pPr>
            <w:r w:rsidRPr="002F755E">
              <w:rPr>
                <w:sz w:val="24"/>
                <w:szCs w:val="24"/>
              </w:rPr>
              <w:t>N п/п</w:t>
            </w:r>
          </w:p>
        </w:tc>
        <w:tc>
          <w:tcPr>
            <w:tcW w:w="8107" w:type="dxa"/>
            <w:tcBorders>
              <w:top w:val="single" w:sz="4" w:space="0" w:color="auto"/>
              <w:left w:val="single" w:sz="4" w:space="0" w:color="auto"/>
              <w:bottom w:val="single" w:sz="4" w:space="0" w:color="auto"/>
              <w:right w:val="single" w:sz="4" w:space="0" w:color="auto"/>
            </w:tcBorders>
          </w:tcPr>
          <w:p w:rsidR="002F755E" w:rsidRPr="002F755E" w:rsidRDefault="002F755E" w:rsidP="002F755E">
            <w:pPr>
              <w:autoSpaceDE w:val="0"/>
              <w:autoSpaceDN w:val="0"/>
              <w:adjustRightInd w:val="0"/>
              <w:jc w:val="center"/>
              <w:rPr>
                <w:sz w:val="24"/>
                <w:szCs w:val="24"/>
              </w:rPr>
            </w:pPr>
            <w:r w:rsidRPr="002F755E">
              <w:rPr>
                <w:sz w:val="24"/>
                <w:szCs w:val="24"/>
              </w:rPr>
              <w:t>Наименование вида разрешенного использования</w:t>
            </w:r>
          </w:p>
          <w:p w:rsidR="002F755E" w:rsidRPr="002F755E" w:rsidRDefault="002F755E" w:rsidP="002F755E">
            <w:pPr>
              <w:autoSpaceDE w:val="0"/>
              <w:autoSpaceDN w:val="0"/>
              <w:adjustRightInd w:val="0"/>
              <w:jc w:val="center"/>
              <w:rPr>
                <w:sz w:val="24"/>
                <w:szCs w:val="24"/>
              </w:rPr>
            </w:pPr>
            <w:r w:rsidRPr="002F755E">
              <w:rPr>
                <w:sz w:val="24"/>
                <w:szCs w:val="24"/>
              </w:rPr>
              <w:t>(Код вида разрешенного использования)</w:t>
            </w:r>
          </w:p>
        </w:tc>
      </w:tr>
      <w:tr w:rsidR="002F755E" w:rsidRPr="002F755E" w:rsidTr="00D52FFC">
        <w:trPr>
          <w:jc w:val="center"/>
        </w:trPr>
        <w:tc>
          <w:tcPr>
            <w:tcW w:w="964" w:type="dxa"/>
            <w:tcBorders>
              <w:top w:val="single" w:sz="4" w:space="0" w:color="auto"/>
              <w:left w:val="single" w:sz="4" w:space="0" w:color="auto"/>
              <w:bottom w:val="single" w:sz="4" w:space="0" w:color="auto"/>
              <w:right w:val="single" w:sz="4" w:space="0" w:color="auto"/>
            </w:tcBorders>
          </w:tcPr>
          <w:p w:rsidR="002F755E" w:rsidRPr="002F755E" w:rsidRDefault="002F755E" w:rsidP="002F755E">
            <w:pPr>
              <w:autoSpaceDE w:val="0"/>
              <w:autoSpaceDN w:val="0"/>
              <w:adjustRightInd w:val="0"/>
              <w:rPr>
                <w:sz w:val="24"/>
                <w:szCs w:val="24"/>
              </w:rPr>
            </w:pPr>
            <w:r w:rsidRPr="002F755E">
              <w:rPr>
                <w:sz w:val="24"/>
                <w:szCs w:val="24"/>
              </w:rPr>
              <w:t>1</w:t>
            </w:r>
          </w:p>
        </w:tc>
        <w:tc>
          <w:tcPr>
            <w:tcW w:w="8107" w:type="dxa"/>
            <w:tcBorders>
              <w:top w:val="single" w:sz="4" w:space="0" w:color="auto"/>
              <w:left w:val="single" w:sz="4" w:space="0" w:color="auto"/>
              <w:bottom w:val="single" w:sz="4" w:space="0" w:color="auto"/>
              <w:right w:val="single" w:sz="4" w:space="0" w:color="auto"/>
            </w:tcBorders>
          </w:tcPr>
          <w:p w:rsidR="002F755E" w:rsidRPr="002F755E" w:rsidRDefault="002F755E" w:rsidP="002F755E">
            <w:pPr>
              <w:autoSpaceDE w:val="0"/>
              <w:autoSpaceDN w:val="0"/>
              <w:adjustRightInd w:val="0"/>
              <w:jc w:val="center"/>
              <w:rPr>
                <w:sz w:val="24"/>
                <w:szCs w:val="24"/>
              </w:rPr>
            </w:pPr>
            <w:r w:rsidRPr="002F755E">
              <w:rPr>
                <w:sz w:val="24"/>
                <w:szCs w:val="24"/>
              </w:rPr>
              <w:t>Основные виды разрешенного использования</w:t>
            </w:r>
          </w:p>
        </w:tc>
      </w:tr>
      <w:tr w:rsidR="002F755E" w:rsidRPr="002F755E" w:rsidTr="00D52FFC">
        <w:trPr>
          <w:jc w:val="center"/>
        </w:trPr>
        <w:tc>
          <w:tcPr>
            <w:tcW w:w="964" w:type="dxa"/>
            <w:tcBorders>
              <w:top w:val="single" w:sz="4" w:space="0" w:color="auto"/>
              <w:left w:val="single" w:sz="4" w:space="0" w:color="auto"/>
              <w:bottom w:val="single" w:sz="4" w:space="0" w:color="auto"/>
              <w:right w:val="single" w:sz="4" w:space="0" w:color="auto"/>
            </w:tcBorders>
          </w:tcPr>
          <w:p w:rsidR="002F755E" w:rsidRPr="002F755E" w:rsidRDefault="002F755E" w:rsidP="002F755E">
            <w:pPr>
              <w:autoSpaceDE w:val="0"/>
              <w:autoSpaceDN w:val="0"/>
              <w:adjustRightInd w:val="0"/>
              <w:rPr>
                <w:sz w:val="24"/>
                <w:szCs w:val="24"/>
              </w:rPr>
            </w:pPr>
            <w:r w:rsidRPr="002F755E">
              <w:rPr>
                <w:sz w:val="24"/>
                <w:szCs w:val="24"/>
              </w:rPr>
              <w:t>1.1</w:t>
            </w:r>
          </w:p>
        </w:tc>
        <w:tc>
          <w:tcPr>
            <w:tcW w:w="8107" w:type="dxa"/>
            <w:tcBorders>
              <w:top w:val="single" w:sz="4" w:space="0" w:color="auto"/>
              <w:left w:val="single" w:sz="4" w:space="0" w:color="auto"/>
              <w:bottom w:val="single" w:sz="4" w:space="0" w:color="auto"/>
              <w:right w:val="single" w:sz="4" w:space="0" w:color="auto"/>
            </w:tcBorders>
          </w:tcPr>
          <w:p w:rsidR="002F755E" w:rsidRPr="002F755E" w:rsidRDefault="002F755E" w:rsidP="002F755E">
            <w:pPr>
              <w:autoSpaceDE w:val="0"/>
              <w:autoSpaceDN w:val="0"/>
              <w:adjustRightInd w:val="0"/>
              <w:rPr>
                <w:sz w:val="24"/>
                <w:szCs w:val="24"/>
              </w:rPr>
            </w:pPr>
            <w:r w:rsidRPr="002F755E">
              <w:rPr>
                <w:sz w:val="24"/>
                <w:szCs w:val="24"/>
              </w:rPr>
              <w:t>Хранение автотранспорта (2.7.1)</w:t>
            </w:r>
          </w:p>
        </w:tc>
      </w:tr>
      <w:tr w:rsidR="002F755E" w:rsidRPr="002F755E" w:rsidTr="00D52FFC">
        <w:trPr>
          <w:jc w:val="center"/>
        </w:trPr>
        <w:tc>
          <w:tcPr>
            <w:tcW w:w="964" w:type="dxa"/>
            <w:tcBorders>
              <w:top w:val="single" w:sz="4" w:space="0" w:color="auto"/>
              <w:left w:val="single" w:sz="4" w:space="0" w:color="auto"/>
              <w:bottom w:val="single" w:sz="4" w:space="0" w:color="auto"/>
              <w:right w:val="single" w:sz="4" w:space="0" w:color="auto"/>
            </w:tcBorders>
          </w:tcPr>
          <w:p w:rsidR="002F755E" w:rsidRPr="002F755E" w:rsidRDefault="002F755E" w:rsidP="002F755E">
            <w:pPr>
              <w:autoSpaceDE w:val="0"/>
              <w:autoSpaceDN w:val="0"/>
              <w:adjustRightInd w:val="0"/>
              <w:rPr>
                <w:sz w:val="24"/>
                <w:szCs w:val="24"/>
              </w:rPr>
            </w:pPr>
            <w:r w:rsidRPr="002F755E">
              <w:rPr>
                <w:sz w:val="24"/>
                <w:szCs w:val="24"/>
              </w:rPr>
              <w:t>1.2</w:t>
            </w:r>
          </w:p>
        </w:tc>
        <w:tc>
          <w:tcPr>
            <w:tcW w:w="8107" w:type="dxa"/>
            <w:tcBorders>
              <w:top w:val="single" w:sz="4" w:space="0" w:color="auto"/>
              <w:left w:val="single" w:sz="4" w:space="0" w:color="auto"/>
              <w:bottom w:val="single" w:sz="4" w:space="0" w:color="auto"/>
              <w:right w:val="single" w:sz="4" w:space="0" w:color="auto"/>
            </w:tcBorders>
          </w:tcPr>
          <w:p w:rsidR="002F755E" w:rsidRPr="002F755E" w:rsidRDefault="002F755E" w:rsidP="002F755E">
            <w:pPr>
              <w:autoSpaceDE w:val="0"/>
              <w:autoSpaceDN w:val="0"/>
              <w:adjustRightInd w:val="0"/>
              <w:rPr>
                <w:sz w:val="24"/>
                <w:szCs w:val="24"/>
              </w:rPr>
            </w:pPr>
            <w:r w:rsidRPr="002F755E">
              <w:rPr>
                <w:sz w:val="24"/>
                <w:szCs w:val="24"/>
              </w:rPr>
              <w:t>Служебные гаражи (4.9)</w:t>
            </w:r>
          </w:p>
        </w:tc>
      </w:tr>
      <w:tr w:rsidR="002F755E" w:rsidRPr="002F755E" w:rsidTr="00D52FFC">
        <w:trPr>
          <w:jc w:val="center"/>
        </w:trPr>
        <w:tc>
          <w:tcPr>
            <w:tcW w:w="964" w:type="dxa"/>
            <w:tcBorders>
              <w:top w:val="single" w:sz="4" w:space="0" w:color="auto"/>
              <w:left w:val="single" w:sz="4" w:space="0" w:color="auto"/>
              <w:bottom w:val="single" w:sz="4" w:space="0" w:color="auto"/>
              <w:right w:val="single" w:sz="4" w:space="0" w:color="auto"/>
            </w:tcBorders>
          </w:tcPr>
          <w:p w:rsidR="002F755E" w:rsidRPr="002F755E" w:rsidRDefault="002F755E" w:rsidP="002F755E">
            <w:pPr>
              <w:autoSpaceDE w:val="0"/>
              <w:autoSpaceDN w:val="0"/>
              <w:adjustRightInd w:val="0"/>
              <w:rPr>
                <w:sz w:val="24"/>
                <w:szCs w:val="24"/>
              </w:rPr>
            </w:pPr>
            <w:r w:rsidRPr="002F755E">
              <w:rPr>
                <w:sz w:val="24"/>
                <w:szCs w:val="24"/>
              </w:rPr>
              <w:t>1.3</w:t>
            </w:r>
          </w:p>
        </w:tc>
        <w:tc>
          <w:tcPr>
            <w:tcW w:w="8107" w:type="dxa"/>
            <w:tcBorders>
              <w:top w:val="single" w:sz="4" w:space="0" w:color="auto"/>
              <w:left w:val="single" w:sz="4" w:space="0" w:color="auto"/>
              <w:bottom w:val="single" w:sz="4" w:space="0" w:color="auto"/>
              <w:right w:val="single" w:sz="4" w:space="0" w:color="auto"/>
            </w:tcBorders>
          </w:tcPr>
          <w:p w:rsidR="002F755E" w:rsidRPr="002F755E" w:rsidRDefault="002F755E" w:rsidP="002F755E">
            <w:pPr>
              <w:autoSpaceDE w:val="0"/>
              <w:autoSpaceDN w:val="0"/>
              <w:adjustRightInd w:val="0"/>
              <w:rPr>
                <w:sz w:val="24"/>
                <w:szCs w:val="24"/>
              </w:rPr>
            </w:pPr>
            <w:r w:rsidRPr="002F755E">
              <w:rPr>
                <w:sz w:val="24"/>
                <w:szCs w:val="24"/>
              </w:rPr>
              <w:t>Связь (6.8)</w:t>
            </w:r>
          </w:p>
        </w:tc>
      </w:tr>
      <w:tr w:rsidR="002F755E" w:rsidRPr="002F755E" w:rsidTr="00D52FFC">
        <w:trPr>
          <w:jc w:val="center"/>
        </w:trPr>
        <w:tc>
          <w:tcPr>
            <w:tcW w:w="964" w:type="dxa"/>
            <w:tcBorders>
              <w:top w:val="single" w:sz="4" w:space="0" w:color="auto"/>
              <w:left w:val="single" w:sz="4" w:space="0" w:color="auto"/>
              <w:bottom w:val="single" w:sz="4" w:space="0" w:color="auto"/>
              <w:right w:val="single" w:sz="4" w:space="0" w:color="auto"/>
            </w:tcBorders>
          </w:tcPr>
          <w:p w:rsidR="002F755E" w:rsidRPr="002F755E" w:rsidRDefault="002F755E" w:rsidP="002F755E">
            <w:pPr>
              <w:autoSpaceDE w:val="0"/>
              <w:autoSpaceDN w:val="0"/>
              <w:adjustRightInd w:val="0"/>
              <w:rPr>
                <w:sz w:val="24"/>
                <w:szCs w:val="24"/>
              </w:rPr>
            </w:pPr>
            <w:r w:rsidRPr="002F755E">
              <w:rPr>
                <w:sz w:val="24"/>
                <w:szCs w:val="24"/>
              </w:rPr>
              <w:t>1.4</w:t>
            </w:r>
          </w:p>
        </w:tc>
        <w:tc>
          <w:tcPr>
            <w:tcW w:w="8107" w:type="dxa"/>
            <w:tcBorders>
              <w:top w:val="single" w:sz="4" w:space="0" w:color="auto"/>
              <w:left w:val="single" w:sz="4" w:space="0" w:color="auto"/>
              <w:bottom w:val="single" w:sz="4" w:space="0" w:color="auto"/>
              <w:right w:val="single" w:sz="4" w:space="0" w:color="auto"/>
            </w:tcBorders>
          </w:tcPr>
          <w:p w:rsidR="002F755E" w:rsidRPr="002F755E" w:rsidRDefault="002F755E" w:rsidP="002F755E">
            <w:pPr>
              <w:autoSpaceDE w:val="0"/>
              <w:autoSpaceDN w:val="0"/>
              <w:adjustRightInd w:val="0"/>
              <w:rPr>
                <w:sz w:val="24"/>
                <w:szCs w:val="24"/>
              </w:rPr>
            </w:pPr>
            <w:r w:rsidRPr="002F755E">
              <w:rPr>
                <w:sz w:val="24"/>
                <w:szCs w:val="24"/>
              </w:rPr>
              <w:t>Предоставление коммунальных услуг (3.1.1)</w:t>
            </w:r>
          </w:p>
        </w:tc>
      </w:tr>
      <w:tr w:rsidR="002F755E" w:rsidRPr="002F755E" w:rsidTr="00D52FFC">
        <w:trPr>
          <w:jc w:val="center"/>
        </w:trPr>
        <w:tc>
          <w:tcPr>
            <w:tcW w:w="964" w:type="dxa"/>
            <w:tcBorders>
              <w:top w:val="single" w:sz="4" w:space="0" w:color="auto"/>
              <w:left w:val="single" w:sz="4" w:space="0" w:color="auto"/>
              <w:right w:val="single" w:sz="4" w:space="0" w:color="auto"/>
            </w:tcBorders>
          </w:tcPr>
          <w:p w:rsidR="002F755E" w:rsidRPr="002F755E" w:rsidRDefault="002F755E" w:rsidP="002F755E">
            <w:pPr>
              <w:autoSpaceDE w:val="0"/>
              <w:autoSpaceDN w:val="0"/>
              <w:adjustRightInd w:val="0"/>
              <w:rPr>
                <w:sz w:val="24"/>
                <w:szCs w:val="24"/>
              </w:rPr>
            </w:pPr>
            <w:r w:rsidRPr="002F755E">
              <w:rPr>
                <w:sz w:val="24"/>
                <w:szCs w:val="24"/>
              </w:rPr>
              <w:t>1.5</w:t>
            </w:r>
          </w:p>
        </w:tc>
        <w:tc>
          <w:tcPr>
            <w:tcW w:w="8107" w:type="dxa"/>
            <w:tcBorders>
              <w:top w:val="single" w:sz="4" w:space="0" w:color="auto"/>
              <w:left w:val="single" w:sz="4" w:space="0" w:color="auto"/>
              <w:right w:val="single" w:sz="4" w:space="0" w:color="auto"/>
            </w:tcBorders>
          </w:tcPr>
          <w:p w:rsidR="002F755E" w:rsidRPr="002F755E" w:rsidRDefault="002F755E" w:rsidP="002F755E">
            <w:pPr>
              <w:autoSpaceDE w:val="0"/>
              <w:autoSpaceDN w:val="0"/>
              <w:adjustRightInd w:val="0"/>
              <w:rPr>
                <w:sz w:val="24"/>
                <w:szCs w:val="24"/>
              </w:rPr>
            </w:pPr>
            <w:r w:rsidRPr="002F755E">
              <w:rPr>
                <w:sz w:val="24"/>
                <w:szCs w:val="24"/>
              </w:rPr>
              <w:t>Земельные участки (территории) общего пользования (12.0)</w:t>
            </w:r>
          </w:p>
        </w:tc>
      </w:tr>
      <w:tr w:rsidR="002F755E" w:rsidRPr="002F755E" w:rsidTr="00D52FFC">
        <w:trPr>
          <w:jc w:val="center"/>
        </w:trPr>
        <w:tc>
          <w:tcPr>
            <w:tcW w:w="964" w:type="dxa"/>
            <w:tcBorders>
              <w:top w:val="single" w:sz="4" w:space="0" w:color="auto"/>
              <w:left w:val="single" w:sz="4" w:space="0" w:color="auto"/>
              <w:bottom w:val="single" w:sz="4" w:space="0" w:color="auto"/>
              <w:right w:val="single" w:sz="4" w:space="0" w:color="auto"/>
            </w:tcBorders>
          </w:tcPr>
          <w:p w:rsidR="002F755E" w:rsidRPr="002F755E" w:rsidRDefault="002F755E" w:rsidP="002F755E">
            <w:pPr>
              <w:autoSpaceDE w:val="0"/>
              <w:autoSpaceDN w:val="0"/>
              <w:adjustRightInd w:val="0"/>
              <w:rPr>
                <w:sz w:val="24"/>
                <w:szCs w:val="24"/>
              </w:rPr>
            </w:pPr>
            <w:r w:rsidRPr="002F755E">
              <w:rPr>
                <w:sz w:val="24"/>
                <w:szCs w:val="24"/>
              </w:rPr>
              <w:t>2</w:t>
            </w:r>
          </w:p>
        </w:tc>
        <w:tc>
          <w:tcPr>
            <w:tcW w:w="8107" w:type="dxa"/>
            <w:tcBorders>
              <w:top w:val="single" w:sz="4" w:space="0" w:color="auto"/>
              <w:left w:val="single" w:sz="4" w:space="0" w:color="auto"/>
              <w:bottom w:val="single" w:sz="4" w:space="0" w:color="auto"/>
              <w:right w:val="single" w:sz="4" w:space="0" w:color="auto"/>
            </w:tcBorders>
          </w:tcPr>
          <w:p w:rsidR="002F755E" w:rsidRPr="002F755E" w:rsidRDefault="002F755E" w:rsidP="002F755E">
            <w:pPr>
              <w:autoSpaceDE w:val="0"/>
              <w:autoSpaceDN w:val="0"/>
              <w:adjustRightInd w:val="0"/>
              <w:jc w:val="center"/>
              <w:rPr>
                <w:sz w:val="24"/>
                <w:szCs w:val="24"/>
              </w:rPr>
            </w:pPr>
            <w:r w:rsidRPr="002F755E">
              <w:rPr>
                <w:sz w:val="24"/>
                <w:szCs w:val="24"/>
              </w:rPr>
              <w:t>Вспомогательные виды использования</w:t>
            </w:r>
          </w:p>
        </w:tc>
      </w:tr>
      <w:tr w:rsidR="002F755E" w:rsidRPr="002F755E" w:rsidTr="00D52FFC">
        <w:trPr>
          <w:jc w:val="center"/>
        </w:trPr>
        <w:tc>
          <w:tcPr>
            <w:tcW w:w="964" w:type="dxa"/>
            <w:tcBorders>
              <w:top w:val="single" w:sz="4" w:space="0" w:color="auto"/>
              <w:left w:val="single" w:sz="4" w:space="0" w:color="auto"/>
              <w:bottom w:val="single" w:sz="4" w:space="0" w:color="auto"/>
              <w:right w:val="single" w:sz="4" w:space="0" w:color="auto"/>
            </w:tcBorders>
          </w:tcPr>
          <w:p w:rsidR="002F755E" w:rsidRPr="002F755E" w:rsidRDefault="002F755E" w:rsidP="002F755E">
            <w:pPr>
              <w:autoSpaceDE w:val="0"/>
              <w:autoSpaceDN w:val="0"/>
              <w:adjustRightInd w:val="0"/>
              <w:rPr>
                <w:sz w:val="24"/>
                <w:szCs w:val="24"/>
              </w:rPr>
            </w:pPr>
            <w:r w:rsidRPr="002F755E">
              <w:rPr>
                <w:sz w:val="24"/>
                <w:szCs w:val="24"/>
              </w:rPr>
              <w:lastRenderedPageBreak/>
              <w:t>2.1</w:t>
            </w:r>
          </w:p>
        </w:tc>
        <w:tc>
          <w:tcPr>
            <w:tcW w:w="8107" w:type="dxa"/>
            <w:tcBorders>
              <w:top w:val="single" w:sz="4" w:space="0" w:color="auto"/>
              <w:left w:val="single" w:sz="4" w:space="0" w:color="auto"/>
              <w:bottom w:val="single" w:sz="4" w:space="0" w:color="auto"/>
              <w:right w:val="single" w:sz="4" w:space="0" w:color="auto"/>
            </w:tcBorders>
          </w:tcPr>
          <w:p w:rsidR="002F755E" w:rsidRPr="002F755E" w:rsidRDefault="002F755E" w:rsidP="002F755E">
            <w:pPr>
              <w:autoSpaceDE w:val="0"/>
              <w:autoSpaceDN w:val="0"/>
              <w:adjustRightInd w:val="0"/>
              <w:rPr>
                <w:sz w:val="24"/>
                <w:szCs w:val="24"/>
              </w:rPr>
            </w:pPr>
            <w:r w:rsidRPr="002F755E">
              <w:rPr>
                <w:sz w:val="24"/>
                <w:szCs w:val="24"/>
              </w:rPr>
              <w:t>Благоустройство территории (12.0.2)</w:t>
            </w:r>
          </w:p>
        </w:tc>
      </w:tr>
      <w:tr w:rsidR="002F755E" w:rsidRPr="002F755E" w:rsidTr="00D52FFC">
        <w:trPr>
          <w:jc w:val="center"/>
        </w:trPr>
        <w:tc>
          <w:tcPr>
            <w:tcW w:w="964" w:type="dxa"/>
            <w:tcBorders>
              <w:top w:val="single" w:sz="4" w:space="0" w:color="auto"/>
              <w:left w:val="single" w:sz="4" w:space="0" w:color="auto"/>
              <w:bottom w:val="single" w:sz="4" w:space="0" w:color="auto"/>
              <w:right w:val="single" w:sz="4" w:space="0" w:color="auto"/>
            </w:tcBorders>
          </w:tcPr>
          <w:p w:rsidR="002F755E" w:rsidRPr="002F755E" w:rsidRDefault="002F755E" w:rsidP="002F755E">
            <w:pPr>
              <w:autoSpaceDE w:val="0"/>
              <w:autoSpaceDN w:val="0"/>
              <w:adjustRightInd w:val="0"/>
              <w:rPr>
                <w:sz w:val="24"/>
                <w:szCs w:val="24"/>
              </w:rPr>
            </w:pPr>
            <w:r w:rsidRPr="002F755E">
              <w:rPr>
                <w:sz w:val="24"/>
                <w:szCs w:val="24"/>
              </w:rPr>
              <w:t>3</w:t>
            </w:r>
          </w:p>
        </w:tc>
        <w:tc>
          <w:tcPr>
            <w:tcW w:w="8107" w:type="dxa"/>
            <w:tcBorders>
              <w:top w:val="single" w:sz="4" w:space="0" w:color="auto"/>
              <w:left w:val="single" w:sz="4" w:space="0" w:color="auto"/>
              <w:bottom w:val="single" w:sz="4" w:space="0" w:color="auto"/>
              <w:right w:val="single" w:sz="4" w:space="0" w:color="auto"/>
            </w:tcBorders>
          </w:tcPr>
          <w:p w:rsidR="002F755E" w:rsidRPr="002F755E" w:rsidRDefault="002F755E" w:rsidP="002F755E">
            <w:pPr>
              <w:autoSpaceDE w:val="0"/>
              <w:autoSpaceDN w:val="0"/>
              <w:adjustRightInd w:val="0"/>
              <w:jc w:val="center"/>
              <w:rPr>
                <w:sz w:val="24"/>
                <w:szCs w:val="24"/>
              </w:rPr>
            </w:pPr>
            <w:r w:rsidRPr="002F755E">
              <w:rPr>
                <w:sz w:val="24"/>
                <w:szCs w:val="24"/>
              </w:rPr>
              <w:t>Условно разрешенные виды использования</w:t>
            </w:r>
          </w:p>
        </w:tc>
      </w:tr>
      <w:tr w:rsidR="002F755E" w:rsidRPr="002F755E" w:rsidTr="00D52FFC">
        <w:trPr>
          <w:jc w:val="center"/>
        </w:trPr>
        <w:tc>
          <w:tcPr>
            <w:tcW w:w="964" w:type="dxa"/>
            <w:tcBorders>
              <w:top w:val="single" w:sz="4" w:space="0" w:color="auto"/>
              <w:left w:val="single" w:sz="4" w:space="0" w:color="auto"/>
              <w:bottom w:val="single" w:sz="4" w:space="0" w:color="auto"/>
              <w:right w:val="single" w:sz="4" w:space="0" w:color="auto"/>
            </w:tcBorders>
          </w:tcPr>
          <w:p w:rsidR="002F755E" w:rsidRPr="002F755E" w:rsidRDefault="002F755E" w:rsidP="002F755E">
            <w:pPr>
              <w:autoSpaceDE w:val="0"/>
              <w:autoSpaceDN w:val="0"/>
              <w:adjustRightInd w:val="0"/>
              <w:rPr>
                <w:sz w:val="24"/>
                <w:szCs w:val="24"/>
              </w:rPr>
            </w:pPr>
            <w:r w:rsidRPr="002F755E">
              <w:rPr>
                <w:sz w:val="24"/>
                <w:szCs w:val="24"/>
              </w:rPr>
              <w:t>3.1</w:t>
            </w:r>
          </w:p>
        </w:tc>
        <w:tc>
          <w:tcPr>
            <w:tcW w:w="8107" w:type="dxa"/>
            <w:tcBorders>
              <w:top w:val="single" w:sz="4" w:space="0" w:color="auto"/>
              <w:left w:val="single" w:sz="4" w:space="0" w:color="auto"/>
              <w:bottom w:val="single" w:sz="4" w:space="0" w:color="auto"/>
              <w:right w:val="single" w:sz="4" w:space="0" w:color="auto"/>
            </w:tcBorders>
          </w:tcPr>
          <w:p w:rsidR="002F755E" w:rsidRPr="002F755E" w:rsidRDefault="002F755E" w:rsidP="002F755E">
            <w:pPr>
              <w:autoSpaceDE w:val="0"/>
              <w:autoSpaceDN w:val="0"/>
              <w:adjustRightInd w:val="0"/>
              <w:rPr>
                <w:sz w:val="24"/>
                <w:szCs w:val="24"/>
              </w:rPr>
            </w:pPr>
            <w:r w:rsidRPr="002F755E">
              <w:rPr>
                <w:sz w:val="24"/>
                <w:szCs w:val="24"/>
              </w:rPr>
              <w:t>Заправка транспортных средств (4.9.1.1)</w:t>
            </w:r>
          </w:p>
        </w:tc>
      </w:tr>
      <w:tr w:rsidR="002F755E" w:rsidRPr="002F755E" w:rsidTr="00D52FFC">
        <w:trPr>
          <w:jc w:val="center"/>
        </w:trPr>
        <w:tc>
          <w:tcPr>
            <w:tcW w:w="964" w:type="dxa"/>
            <w:tcBorders>
              <w:top w:val="single" w:sz="4" w:space="0" w:color="auto"/>
              <w:left w:val="single" w:sz="4" w:space="0" w:color="auto"/>
              <w:bottom w:val="single" w:sz="4" w:space="0" w:color="auto"/>
              <w:right w:val="single" w:sz="4" w:space="0" w:color="auto"/>
            </w:tcBorders>
          </w:tcPr>
          <w:p w:rsidR="002F755E" w:rsidRPr="002F755E" w:rsidRDefault="002F755E" w:rsidP="002F755E">
            <w:pPr>
              <w:autoSpaceDE w:val="0"/>
              <w:autoSpaceDN w:val="0"/>
              <w:adjustRightInd w:val="0"/>
              <w:rPr>
                <w:sz w:val="24"/>
                <w:szCs w:val="24"/>
              </w:rPr>
            </w:pPr>
            <w:r w:rsidRPr="002F755E">
              <w:rPr>
                <w:sz w:val="24"/>
                <w:szCs w:val="24"/>
              </w:rPr>
              <w:t>3.2</w:t>
            </w:r>
          </w:p>
        </w:tc>
        <w:tc>
          <w:tcPr>
            <w:tcW w:w="8107" w:type="dxa"/>
            <w:tcBorders>
              <w:top w:val="single" w:sz="4" w:space="0" w:color="auto"/>
              <w:left w:val="single" w:sz="4" w:space="0" w:color="auto"/>
              <w:bottom w:val="single" w:sz="4" w:space="0" w:color="auto"/>
              <w:right w:val="single" w:sz="4" w:space="0" w:color="auto"/>
            </w:tcBorders>
          </w:tcPr>
          <w:p w:rsidR="002F755E" w:rsidRPr="002F755E" w:rsidRDefault="002F755E" w:rsidP="002F755E">
            <w:pPr>
              <w:autoSpaceDE w:val="0"/>
              <w:autoSpaceDN w:val="0"/>
              <w:adjustRightInd w:val="0"/>
              <w:rPr>
                <w:sz w:val="24"/>
                <w:szCs w:val="24"/>
              </w:rPr>
            </w:pPr>
            <w:r w:rsidRPr="002F755E">
              <w:rPr>
                <w:sz w:val="24"/>
                <w:szCs w:val="24"/>
              </w:rPr>
              <w:t>Автомобильные мойки (4.9.1.3)</w:t>
            </w:r>
          </w:p>
        </w:tc>
      </w:tr>
      <w:tr w:rsidR="002F755E" w:rsidRPr="002F755E" w:rsidTr="00D52FFC">
        <w:trPr>
          <w:jc w:val="center"/>
        </w:trPr>
        <w:tc>
          <w:tcPr>
            <w:tcW w:w="964" w:type="dxa"/>
            <w:tcBorders>
              <w:top w:val="single" w:sz="4" w:space="0" w:color="auto"/>
              <w:left w:val="single" w:sz="4" w:space="0" w:color="auto"/>
              <w:bottom w:val="single" w:sz="4" w:space="0" w:color="auto"/>
              <w:right w:val="single" w:sz="4" w:space="0" w:color="auto"/>
            </w:tcBorders>
          </w:tcPr>
          <w:p w:rsidR="002F755E" w:rsidRPr="002F755E" w:rsidRDefault="002F755E" w:rsidP="002F755E">
            <w:pPr>
              <w:autoSpaceDE w:val="0"/>
              <w:autoSpaceDN w:val="0"/>
              <w:adjustRightInd w:val="0"/>
              <w:rPr>
                <w:sz w:val="24"/>
                <w:szCs w:val="24"/>
              </w:rPr>
            </w:pPr>
            <w:r w:rsidRPr="002F755E">
              <w:rPr>
                <w:sz w:val="24"/>
                <w:szCs w:val="24"/>
              </w:rPr>
              <w:t>3.3</w:t>
            </w:r>
          </w:p>
        </w:tc>
        <w:tc>
          <w:tcPr>
            <w:tcW w:w="8107" w:type="dxa"/>
            <w:tcBorders>
              <w:top w:val="single" w:sz="4" w:space="0" w:color="auto"/>
              <w:left w:val="single" w:sz="4" w:space="0" w:color="auto"/>
              <w:bottom w:val="single" w:sz="4" w:space="0" w:color="auto"/>
              <w:right w:val="single" w:sz="4" w:space="0" w:color="auto"/>
            </w:tcBorders>
          </w:tcPr>
          <w:p w:rsidR="002F755E" w:rsidRPr="002F755E" w:rsidRDefault="002F755E" w:rsidP="002F755E">
            <w:pPr>
              <w:autoSpaceDE w:val="0"/>
              <w:autoSpaceDN w:val="0"/>
              <w:adjustRightInd w:val="0"/>
              <w:rPr>
                <w:sz w:val="24"/>
                <w:szCs w:val="24"/>
              </w:rPr>
            </w:pPr>
            <w:r w:rsidRPr="002F755E">
              <w:rPr>
                <w:sz w:val="24"/>
                <w:szCs w:val="24"/>
              </w:rPr>
              <w:t>Ремонт автомобилей (4.9.1.4)</w:t>
            </w:r>
          </w:p>
        </w:tc>
      </w:tr>
    </w:tbl>
    <w:p w:rsidR="002F755E" w:rsidRPr="002F755E" w:rsidRDefault="002F755E" w:rsidP="002F755E">
      <w:pPr>
        <w:autoSpaceDE w:val="0"/>
        <w:autoSpaceDN w:val="0"/>
        <w:adjustRightInd w:val="0"/>
        <w:jc w:val="both"/>
        <w:rPr>
          <w:sz w:val="24"/>
          <w:szCs w:val="24"/>
        </w:rPr>
      </w:pPr>
    </w:p>
    <w:p w:rsidR="002F755E" w:rsidRPr="002F755E" w:rsidRDefault="002F755E" w:rsidP="002F755E">
      <w:pPr>
        <w:autoSpaceDE w:val="0"/>
        <w:autoSpaceDN w:val="0"/>
        <w:adjustRightInd w:val="0"/>
        <w:ind w:firstLine="540"/>
        <w:jc w:val="both"/>
        <w:rPr>
          <w:sz w:val="24"/>
          <w:szCs w:val="24"/>
        </w:rPr>
      </w:pPr>
      <w:r w:rsidRPr="002F755E">
        <w:rPr>
          <w:sz w:val="24"/>
          <w:szCs w:val="24"/>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для зон объектов инженерной и транспортной инфраструктуры:</w:t>
      </w:r>
    </w:p>
    <w:p w:rsidR="002F755E" w:rsidRPr="002F755E" w:rsidRDefault="002F755E" w:rsidP="002F755E">
      <w:pPr>
        <w:autoSpaceDE w:val="0"/>
        <w:autoSpaceDN w:val="0"/>
        <w:adjustRightInd w:val="0"/>
        <w:ind w:firstLine="540"/>
        <w:jc w:val="both"/>
        <w:rPr>
          <w:sz w:val="24"/>
          <w:szCs w:val="24"/>
        </w:rPr>
      </w:pPr>
      <w:r w:rsidRPr="002F755E">
        <w:rPr>
          <w:sz w:val="24"/>
          <w:szCs w:val="24"/>
        </w:rPr>
        <w:t>Размер земельного участка должен обеспечивать использование данного земельного участка, а также расположенного на нем объекта капитального строительства в соответствии с региональными и местными нормативами градостроительного проектирования, техническими регламентами.</w:t>
      </w:r>
    </w:p>
    <w:p w:rsidR="002F755E" w:rsidRPr="002F755E" w:rsidRDefault="002F755E" w:rsidP="002F755E">
      <w:pPr>
        <w:autoSpaceDE w:val="0"/>
        <w:autoSpaceDN w:val="0"/>
        <w:adjustRightInd w:val="0"/>
        <w:ind w:firstLine="540"/>
        <w:jc w:val="both"/>
        <w:rPr>
          <w:sz w:val="24"/>
          <w:szCs w:val="24"/>
        </w:rPr>
      </w:pPr>
      <w:r w:rsidRPr="002F755E">
        <w:rPr>
          <w:sz w:val="24"/>
          <w:szCs w:val="24"/>
        </w:rPr>
        <w:t xml:space="preserve">Предельные максимальные размеры земельных участков для наземных автостоянок (гаражей) боксового типа на одно </w:t>
      </w:r>
      <w:proofErr w:type="spellStart"/>
      <w:r w:rsidRPr="002F755E">
        <w:rPr>
          <w:sz w:val="24"/>
          <w:szCs w:val="24"/>
        </w:rPr>
        <w:t>машино</w:t>
      </w:r>
      <w:proofErr w:type="spellEnd"/>
      <w:r w:rsidRPr="002F755E">
        <w:rPr>
          <w:sz w:val="24"/>
          <w:szCs w:val="24"/>
        </w:rPr>
        <w:t>-место - 30 кв. м;</w:t>
      </w:r>
    </w:p>
    <w:p w:rsidR="002F755E" w:rsidRPr="002F755E" w:rsidRDefault="002F755E" w:rsidP="002F755E">
      <w:pPr>
        <w:autoSpaceDE w:val="0"/>
        <w:autoSpaceDN w:val="0"/>
        <w:adjustRightInd w:val="0"/>
        <w:ind w:firstLine="540"/>
        <w:jc w:val="both"/>
        <w:rPr>
          <w:sz w:val="24"/>
          <w:szCs w:val="24"/>
        </w:rPr>
      </w:pPr>
      <w:r w:rsidRPr="002F755E">
        <w:rPr>
          <w:sz w:val="24"/>
          <w:szCs w:val="24"/>
        </w:rPr>
        <w:t>Предельная высота для наземных автостоянок (гаражей) боксового типа - 3 м.</w:t>
      </w:r>
    </w:p>
    <w:p w:rsidR="002F755E" w:rsidRPr="002F755E" w:rsidRDefault="002F755E" w:rsidP="002F755E">
      <w:pPr>
        <w:autoSpaceDE w:val="0"/>
        <w:autoSpaceDN w:val="0"/>
        <w:adjustRightInd w:val="0"/>
        <w:ind w:firstLine="540"/>
        <w:jc w:val="both"/>
        <w:rPr>
          <w:sz w:val="24"/>
          <w:szCs w:val="24"/>
        </w:rPr>
      </w:pPr>
      <w:r w:rsidRPr="002F755E">
        <w:rPr>
          <w:sz w:val="24"/>
          <w:szCs w:val="24"/>
        </w:rPr>
        <w:t>Минимальные отступы от границы земельного участка в целях определения мест допустимого размещения объектов капитального строительства определяются документацией по планировке территории. В случае отсутствия в документации по планировке территории указания о прохождении линии регулирования застройки либо отсутствия документации по планировке территории наружная грань объектов капитального строительства располагается не менее чем в 5 м от передней границы земельного участка. Боковые и задние грани объектов капитального строительства размещаются на расстоянии не менее 6 м от границ земельного участка.</w:t>
      </w:r>
    </w:p>
    <w:p w:rsidR="002F755E" w:rsidRPr="002F755E" w:rsidRDefault="002F755E" w:rsidP="002F755E">
      <w:pPr>
        <w:autoSpaceDE w:val="0"/>
        <w:autoSpaceDN w:val="0"/>
        <w:adjustRightInd w:val="0"/>
        <w:ind w:firstLine="540"/>
        <w:jc w:val="both"/>
        <w:rPr>
          <w:sz w:val="24"/>
          <w:szCs w:val="24"/>
        </w:rPr>
      </w:pPr>
      <w:r w:rsidRPr="002F755E">
        <w:rPr>
          <w:sz w:val="24"/>
          <w:szCs w:val="24"/>
        </w:rPr>
        <w:t>Максимальный процент застройки для объектов инженерной инфраструктуры, обслуживающих данную зону (тепловые пункты, газораспределительные пункты, центральные распределительные пункты, трансформаторные подстанции, насосные станции и т.д.), для наземных автостоянок (гаражей) боксового типа - 100%.</w:t>
      </w:r>
    </w:p>
    <w:p w:rsidR="002F755E" w:rsidRPr="002F755E" w:rsidRDefault="002F755E" w:rsidP="002F755E">
      <w:pPr>
        <w:autoSpaceDE w:val="0"/>
        <w:autoSpaceDN w:val="0"/>
        <w:adjustRightInd w:val="0"/>
        <w:ind w:firstLine="540"/>
        <w:jc w:val="both"/>
        <w:rPr>
          <w:sz w:val="24"/>
          <w:szCs w:val="24"/>
        </w:rPr>
      </w:pPr>
      <w:r w:rsidRPr="002F755E">
        <w:rPr>
          <w:sz w:val="24"/>
          <w:szCs w:val="24"/>
        </w:rPr>
        <w:t>Остальные предельные параметры разрешенного строительства, реконструкции объектов капитального строительства зоны объектов инженерной и транспортной инфраструктуры не подлежат установлению.</w:t>
      </w:r>
    </w:p>
    <w:p w:rsidR="002F755E" w:rsidRPr="002F755E" w:rsidRDefault="002F755E" w:rsidP="002F755E">
      <w:pPr>
        <w:ind w:firstLine="426"/>
        <w:jc w:val="both"/>
        <w:rPr>
          <w:sz w:val="24"/>
          <w:szCs w:val="24"/>
          <w:lang w:eastAsia="x-none"/>
        </w:rPr>
      </w:pPr>
      <w:r w:rsidRPr="002F755E">
        <w:rPr>
          <w:sz w:val="24"/>
          <w:szCs w:val="24"/>
          <w:lang w:eastAsia="x-none"/>
        </w:rPr>
        <w:t>Согласно письма ОМС «Комитет по архитектуре и градостроительству Каменск-Уральского городского округа» от 25.08.2023 №782 дополнительно сообщ</w:t>
      </w:r>
      <w:r w:rsidR="00B50ED8">
        <w:rPr>
          <w:sz w:val="24"/>
          <w:szCs w:val="24"/>
          <w:lang w:eastAsia="x-none"/>
        </w:rPr>
        <w:t>а</w:t>
      </w:r>
      <w:r w:rsidR="00CA1AAF">
        <w:rPr>
          <w:sz w:val="24"/>
          <w:szCs w:val="24"/>
          <w:lang w:eastAsia="x-none"/>
        </w:rPr>
        <w:t>ется</w:t>
      </w:r>
      <w:r w:rsidRPr="002F755E">
        <w:rPr>
          <w:sz w:val="24"/>
          <w:szCs w:val="24"/>
          <w:lang w:eastAsia="x-none"/>
        </w:rPr>
        <w:t xml:space="preserve">, что на земельный участок накладываются </w:t>
      </w:r>
      <w:r w:rsidRPr="002F755E">
        <w:rPr>
          <w:b/>
          <w:sz w:val="24"/>
          <w:szCs w:val="24"/>
          <w:lang w:eastAsia="x-none"/>
        </w:rPr>
        <w:t>дополнительные ограничения:</w:t>
      </w:r>
    </w:p>
    <w:p w:rsidR="002F755E" w:rsidRPr="002F755E" w:rsidRDefault="002F755E" w:rsidP="002F755E">
      <w:pPr>
        <w:ind w:firstLine="426"/>
        <w:jc w:val="both"/>
        <w:rPr>
          <w:sz w:val="24"/>
          <w:szCs w:val="24"/>
          <w:lang w:eastAsia="x-none"/>
        </w:rPr>
      </w:pPr>
      <w:r w:rsidRPr="002F755E">
        <w:rPr>
          <w:sz w:val="24"/>
          <w:szCs w:val="24"/>
          <w:lang w:eastAsia="x-none"/>
        </w:rPr>
        <w:t xml:space="preserve"> - санитарно-защитные зоны (СЗЗ) промышленных и коммунальных объектов 5 класса.</w:t>
      </w:r>
    </w:p>
    <w:p w:rsidR="002F755E" w:rsidRPr="002F755E" w:rsidRDefault="002F755E" w:rsidP="002F755E">
      <w:pPr>
        <w:autoSpaceDE w:val="0"/>
        <w:autoSpaceDN w:val="0"/>
        <w:adjustRightInd w:val="0"/>
        <w:ind w:firstLine="426"/>
        <w:jc w:val="both"/>
        <w:rPr>
          <w:sz w:val="24"/>
          <w:szCs w:val="24"/>
        </w:rPr>
      </w:pPr>
      <w:r w:rsidRPr="002F755E">
        <w:rPr>
          <w:sz w:val="24"/>
          <w:szCs w:val="24"/>
        </w:rPr>
        <w:t>Для земельных участков и иных объектов недвижимости, расположенных в санитарно-защитных зонах производственных и транспортных предприятий, объектов коммунальной и инженерно-транспортной инфраструктуры, коммунально-складских объектов, очистных сооружений устанавливаются:</w:t>
      </w:r>
    </w:p>
    <w:p w:rsidR="002F755E" w:rsidRPr="002F755E" w:rsidRDefault="002F755E" w:rsidP="002F755E">
      <w:pPr>
        <w:autoSpaceDE w:val="0"/>
        <w:autoSpaceDN w:val="0"/>
        <w:adjustRightInd w:val="0"/>
        <w:ind w:firstLine="540"/>
        <w:jc w:val="both"/>
        <w:rPr>
          <w:sz w:val="24"/>
          <w:szCs w:val="24"/>
        </w:rPr>
      </w:pPr>
      <w:r w:rsidRPr="002F755E">
        <w:rPr>
          <w:sz w:val="24"/>
          <w:szCs w:val="24"/>
        </w:rPr>
        <w:t xml:space="preserve">1) виды запрещенного использования - в соответствии с </w:t>
      </w:r>
      <w:hyperlink r:id="rId15" w:history="1">
        <w:r w:rsidRPr="002F755E">
          <w:rPr>
            <w:sz w:val="24"/>
            <w:szCs w:val="24"/>
          </w:rPr>
          <w:t>СанПиН 2.2.1/2.1.1.1200-03</w:t>
        </w:r>
      </w:hyperlink>
      <w:r w:rsidRPr="002F755E">
        <w:rPr>
          <w:sz w:val="24"/>
          <w:szCs w:val="24"/>
        </w:rPr>
        <w:t xml:space="preserve"> "Санитарно-защитные зоны и санитарная классификация предприятий, сооружений и иных объектов";</w:t>
      </w:r>
    </w:p>
    <w:p w:rsidR="002F755E" w:rsidRPr="002F755E" w:rsidRDefault="002F755E" w:rsidP="002F755E">
      <w:pPr>
        <w:autoSpaceDE w:val="0"/>
        <w:autoSpaceDN w:val="0"/>
        <w:adjustRightInd w:val="0"/>
        <w:ind w:firstLine="540"/>
        <w:jc w:val="both"/>
        <w:rPr>
          <w:sz w:val="24"/>
          <w:szCs w:val="24"/>
        </w:rPr>
      </w:pPr>
      <w:r w:rsidRPr="002F755E">
        <w:rPr>
          <w:sz w:val="24"/>
          <w:szCs w:val="24"/>
        </w:rPr>
        <w:t xml:space="preserve">2) условно разрешенные виды использования, которые могут быть разрешены по специальному согласованию с территориальными органами санитарно-эпидемиологического и экологического контроля на основе </w:t>
      </w:r>
      <w:hyperlink r:id="rId16" w:history="1">
        <w:r w:rsidRPr="002F755E">
          <w:rPr>
            <w:sz w:val="24"/>
            <w:szCs w:val="24"/>
          </w:rPr>
          <w:t>СанПиН 2.2.1/2.1.1.1200-03</w:t>
        </w:r>
      </w:hyperlink>
      <w:r w:rsidRPr="002F755E">
        <w:rPr>
          <w:sz w:val="24"/>
          <w:szCs w:val="24"/>
        </w:rPr>
        <w:t xml:space="preserve"> "Санитарно-защитные зоны и санитарная классификация предприятий, сооружений и иных объектов" с использованием процедур общественных обсуждений или публичных слушаний, определенных </w:t>
      </w:r>
      <w:hyperlink r:id="rId17" w:history="1">
        <w:r w:rsidRPr="002F755E">
          <w:rPr>
            <w:sz w:val="24"/>
            <w:szCs w:val="24"/>
          </w:rPr>
          <w:t>главой 5</w:t>
        </w:r>
      </w:hyperlink>
      <w:r w:rsidRPr="002F755E">
        <w:rPr>
          <w:sz w:val="24"/>
          <w:szCs w:val="24"/>
        </w:rPr>
        <w:t xml:space="preserve"> Правил землепользования и застройки муниципального образования город Каменск-Уральский.</w:t>
      </w:r>
    </w:p>
    <w:p w:rsidR="002F755E" w:rsidRPr="002F755E" w:rsidRDefault="002F755E" w:rsidP="002F755E">
      <w:pPr>
        <w:autoSpaceDE w:val="0"/>
        <w:autoSpaceDN w:val="0"/>
        <w:adjustRightInd w:val="0"/>
        <w:ind w:firstLine="540"/>
        <w:jc w:val="both"/>
        <w:rPr>
          <w:sz w:val="24"/>
          <w:szCs w:val="24"/>
        </w:rPr>
      </w:pPr>
      <w:r w:rsidRPr="002F755E">
        <w:rPr>
          <w:sz w:val="24"/>
          <w:szCs w:val="24"/>
        </w:rPr>
        <w:t>Виды запрещенного использования земельных участков и иных объектов недвижимости, расположенных в границах санитарно-защитных зон:</w:t>
      </w:r>
    </w:p>
    <w:p w:rsidR="002F755E" w:rsidRPr="002F755E" w:rsidRDefault="002F755E" w:rsidP="002F755E">
      <w:pPr>
        <w:autoSpaceDE w:val="0"/>
        <w:autoSpaceDN w:val="0"/>
        <w:adjustRightInd w:val="0"/>
        <w:ind w:firstLine="540"/>
        <w:jc w:val="both"/>
        <w:rPr>
          <w:sz w:val="24"/>
          <w:szCs w:val="24"/>
        </w:rPr>
      </w:pPr>
      <w:r w:rsidRPr="002F755E">
        <w:rPr>
          <w:sz w:val="24"/>
          <w:szCs w:val="24"/>
        </w:rPr>
        <w:lastRenderedPageBreak/>
        <w:t>- жилая застройка;</w:t>
      </w:r>
    </w:p>
    <w:p w:rsidR="002F755E" w:rsidRPr="002F755E" w:rsidRDefault="002F755E" w:rsidP="002F755E">
      <w:pPr>
        <w:autoSpaceDE w:val="0"/>
        <w:autoSpaceDN w:val="0"/>
        <w:adjustRightInd w:val="0"/>
        <w:ind w:firstLine="540"/>
        <w:jc w:val="both"/>
        <w:rPr>
          <w:sz w:val="24"/>
          <w:szCs w:val="24"/>
        </w:rPr>
      </w:pPr>
      <w:r w:rsidRPr="002F755E">
        <w:rPr>
          <w:sz w:val="24"/>
          <w:szCs w:val="24"/>
        </w:rPr>
        <w:t>- ландшафтно-рекреационные зоны, зоны отдыха, территории курортов, санаториев и домов отдыха;</w:t>
      </w:r>
    </w:p>
    <w:p w:rsidR="002F755E" w:rsidRPr="002F755E" w:rsidRDefault="002F755E" w:rsidP="002F755E">
      <w:pPr>
        <w:autoSpaceDE w:val="0"/>
        <w:autoSpaceDN w:val="0"/>
        <w:adjustRightInd w:val="0"/>
        <w:ind w:firstLine="540"/>
        <w:jc w:val="both"/>
        <w:rPr>
          <w:sz w:val="24"/>
          <w:szCs w:val="24"/>
        </w:rPr>
      </w:pPr>
      <w:r w:rsidRPr="002F755E">
        <w:rPr>
          <w:sz w:val="24"/>
          <w:szCs w:val="24"/>
        </w:rPr>
        <w:t>- территории садоводческих товариществ, коллективные или индивидуальные дачные и садово-огородные участки;</w:t>
      </w:r>
    </w:p>
    <w:p w:rsidR="002F755E" w:rsidRPr="002F755E" w:rsidRDefault="002F755E" w:rsidP="002F755E">
      <w:pPr>
        <w:autoSpaceDE w:val="0"/>
        <w:autoSpaceDN w:val="0"/>
        <w:adjustRightInd w:val="0"/>
        <w:ind w:firstLine="540"/>
        <w:jc w:val="both"/>
        <w:rPr>
          <w:sz w:val="24"/>
          <w:szCs w:val="24"/>
        </w:rPr>
      </w:pPr>
      <w:r w:rsidRPr="002F755E">
        <w:rPr>
          <w:sz w:val="24"/>
          <w:szCs w:val="24"/>
        </w:rPr>
        <w:t>- спортивные сооружения, детские площадки;</w:t>
      </w:r>
    </w:p>
    <w:p w:rsidR="002F755E" w:rsidRPr="002F755E" w:rsidRDefault="002F755E" w:rsidP="002F755E">
      <w:pPr>
        <w:autoSpaceDE w:val="0"/>
        <w:autoSpaceDN w:val="0"/>
        <w:adjustRightInd w:val="0"/>
        <w:ind w:firstLine="540"/>
        <w:jc w:val="both"/>
        <w:rPr>
          <w:sz w:val="24"/>
          <w:szCs w:val="24"/>
        </w:rPr>
      </w:pPr>
      <w:r w:rsidRPr="002F755E">
        <w:rPr>
          <w:sz w:val="24"/>
          <w:szCs w:val="24"/>
        </w:rPr>
        <w:t>- образовательные и детские учреждения;</w:t>
      </w:r>
    </w:p>
    <w:p w:rsidR="002F755E" w:rsidRPr="002F755E" w:rsidRDefault="002F755E" w:rsidP="002F755E">
      <w:pPr>
        <w:autoSpaceDE w:val="0"/>
        <w:autoSpaceDN w:val="0"/>
        <w:adjustRightInd w:val="0"/>
        <w:ind w:firstLine="540"/>
        <w:jc w:val="both"/>
        <w:rPr>
          <w:sz w:val="24"/>
          <w:szCs w:val="24"/>
        </w:rPr>
      </w:pPr>
      <w:r w:rsidRPr="002F755E">
        <w:rPr>
          <w:sz w:val="24"/>
          <w:szCs w:val="24"/>
        </w:rPr>
        <w:t>- лечебно-профилактические и оздоровительные учреждения общего пользования;</w:t>
      </w:r>
    </w:p>
    <w:p w:rsidR="002F755E" w:rsidRPr="002F755E" w:rsidRDefault="002F755E" w:rsidP="002F755E">
      <w:pPr>
        <w:autoSpaceDE w:val="0"/>
        <w:autoSpaceDN w:val="0"/>
        <w:adjustRightInd w:val="0"/>
        <w:ind w:firstLine="540"/>
        <w:jc w:val="both"/>
        <w:rPr>
          <w:sz w:val="24"/>
          <w:szCs w:val="24"/>
        </w:rPr>
      </w:pPr>
      <w:r w:rsidRPr="002F755E">
        <w:rPr>
          <w:sz w:val="24"/>
          <w:szCs w:val="24"/>
        </w:rPr>
        <w:t>- предприятия по производству лекарственных веществ, лекарственных средств и (или) лекарственных форм;</w:t>
      </w:r>
    </w:p>
    <w:p w:rsidR="002F755E" w:rsidRPr="002F755E" w:rsidRDefault="002F755E" w:rsidP="002F755E">
      <w:pPr>
        <w:autoSpaceDE w:val="0"/>
        <w:autoSpaceDN w:val="0"/>
        <w:adjustRightInd w:val="0"/>
        <w:ind w:firstLine="540"/>
        <w:jc w:val="both"/>
        <w:rPr>
          <w:sz w:val="24"/>
          <w:szCs w:val="24"/>
        </w:rPr>
      </w:pPr>
      <w:r w:rsidRPr="002F755E">
        <w:rPr>
          <w:sz w:val="24"/>
          <w:szCs w:val="24"/>
        </w:rPr>
        <w:t>- склады сырья и полупродуктов для фармацевтических предприятий;</w:t>
      </w:r>
    </w:p>
    <w:p w:rsidR="002F755E" w:rsidRPr="002F755E" w:rsidRDefault="002F755E" w:rsidP="002F755E">
      <w:pPr>
        <w:autoSpaceDE w:val="0"/>
        <w:autoSpaceDN w:val="0"/>
        <w:adjustRightInd w:val="0"/>
        <w:ind w:firstLine="540"/>
        <w:jc w:val="both"/>
        <w:rPr>
          <w:sz w:val="24"/>
          <w:szCs w:val="24"/>
        </w:rPr>
      </w:pPr>
      <w:r w:rsidRPr="002F755E">
        <w:rPr>
          <w:sz w:val="24"/>
          <w:szCs w:val="24"/>
        </w:rPr>
        <w:t>- объекты пищевых отраслей промышленности;</w:t>
      </w:r>
    </w:p>
    <w:p w:rsidR="002F755E" w:rsidRPr="002F755E" w:rsidRDefault="002F755E" w:rsidP="002F755E">
      <w:pPr>
        <w:autoSpaceDE w:val="0"/>
        <w:autoSpaceDN w:val="0"/>
        <w:adjustRightInd w:val="0"/>
        <w:ind w:firstLine="540"/>
        <w:jc w:val="both"/>
        <w:rPr>
          <w:sz w:val="24"/>
          <w:szCs w:val="24"/>
        </w:rPr>
      </w:pPr>
      <w:r w:rsidRPr="002F755E">
        <w:rPr>
          <w:sz w:val="24"/>
          <w:szCs w:val="24"/>
        </w:rPr>
        <w:t>- оптовые склады продовольственного сырья и пищевых продуктов;</w:t>
      </w:r>
    </w:p>
    <w:p w:rsidR="002F755E" w:rsidRPr="002F755E" w:rsidRDefault="002F755E" w:rsidP="002F755E">
      <w:pPr>
        <w:autoSpaceDE w:val="0"/>
        <w:autoSpaceDN w:val="0"/>
        <w:adjustRightInd w:val="0"/>
        <w:ind w:firstLine="540"/>
        <w:jc w:val="both"/>
        <w:rPr>
          <w:sz w:val="24"/>
          <w:szCs w:val="24"/>
        </w:rPr>
      </w:pPr>
      <w:r w:rsidRPr="002F755E">
        <w:rPr>
          <w:sz w:val="24"/>
          <w:szCs w:val="24"/>
        </w:rPr>
        <w:t>- комплексы водопроводных сооружений для подготовки и хранения питьевой воды.</w:t>
      </w:r>
    </w:p>
    <w:p w:rsidR="002F755E" w:rsidRPr="002F755E" w:rsidRDefault="002F755E" w:rsidP="002F755E">
      <w:pPr>
        <w:autoSpaceDE w:val="0"/>
        <w:autoSpaceDN w:val="0"/>
        <w:adjustRightInd w:val="0"/>
        <w:ind w:firstLine="540"/>
        <w:jc w:val="both"/>
        <w:rPr>
          <w:sz w:val="24"/>
          <w:szCs w:val="24"/>
        </w:rPr>
      </w:pPr>
      <w:r w:rsidRPr="002F755E">
        <w:rPr>
          <w:sz w:val="24"/>
          <w:szCs w:val="24"/>
        </w:rPr>
        <w:t>Санитарно-защитная зона или ее часть не могут рассматриваться как резервная территория объекта и использоваться для расширения промышленной или жилой территории без соответствующей обоснованной корректировки границ СЗЗ.</w:t>
      </w:r>
    </w:p>
    <w:p w:rsidR="002F755E" w:rsidRPr="002F755E" w:rsidRDefault="002F755E" w:rsidP="002F755E">
      <w:pPr>
        <w:autoSpaceDE w:val="0"/>
        <w:autoSpaceDN w:val="0"/>
        <w:adjustRightInd w:val="0"/>
        <w:ind w:firstLine="540"/>
        <w:jc w:val="both"/>
        <w:rPr>
          <w:sz w:val="24"/>
          <w:szCs w:val="24"/>
        </w:rPr>
      </w:pPr>
      <w:r w:rsidRPr="002F755E">
        <w:rPr>
          <w:sz w:val="24"/>
          <w:szCs w:val="24"/>
        </w:rPr>
        <w:t>Также земельный участок расположен в границах зон с особыми условиями использования территории:</w:t>
      </w:r>
    </w:p>
    <w:p w:rsidR="002F755E" w:rsidRPr="002F755E" w:rsidRDefault="002F755E" w:rsidP="002F755E">
      <w:pPr>
        <w:autoSpaceDE w:val="0"/>
        <w:autoSpaceDN w:val="0"/>
        <w:adjustRightInd w:val="0"/>
        <w:ind w:firstLine="540"/>
        <w:jc w:val="both"/>
        <w:rPr>
          <w:sz w:val="24"/>
          <w:szCs w:val="24"/>
        </w:rPr>
      </w:pPr>
      <w:r w:rsidRPr="002F755E">
        <w:rPr>
          <w:sz w:val="24"/>
          <w:szCs w:val="24"/>
        </w:rPr>
        <w:t xml:space="preserve">- охранная зона ВЛ-110 </w:t>
      </w:r>
      <w:proofErr w:type="spellStart"/>
      <w:r w:rsidRPr="002F755E">
        <w:rPr>
          <w:sz w:val="24"/>
          <w:szCs w:val="24"/>
        </w:rPr>
        <w:t>кВ</w:t>
      </w:r>
      <w:proofErr w:type="spellEnd"/>
      <w:r w:rsidRPr="002F755E">
        <w:rPr>
          <w:sz w:val="24"/>
          <w:szCs w:val="24"/>
        </w:rPr>
        <w:t xml:space="preserve"> Синарская-Каменская 1-2 электросетевой комплекс подстанции 110/10 </w:t>
      </w:r>
      <w:proofErr w:type="spellStart"/>
      <w:r w:rsidRPr="002F755E">
        <w:rPr>
          <w:sz w:val="24"/>
          <w:szCs w:val="24"/>
        </w:rPr>
        <w:t>кВ</w:t>
      </w:r>
      <w:proofErr w:type="spellEnd"/>
      <w:r w:rsidRPr="002F755E">
        <w:rPr>
          <w:sz w:val="24"/>
          <w:szCs w:val="24"/>
        </w:rPr>
        <w:t xml:space="preserve"> Каменская.</w:t>
      </w:r>
    </w:p>
    <w:p w:rsidR="002F755E" w:rsidRPr="002F755E" w:rsidRDefault="002F755E" w:rsidP="002F755E">
      <w:pPr>
        <w:autoSpaceDE w:val="0"/>
        <w:autoSpaceDN w:val="0"/>
        <w:adjustRightInd w:val="0"/>
        <w:ind w:firstLine="540"/>
        <w:jc w:val="both"/>
        <w:rPr>
          <w:sz w:val="24"/>
          <w:szCs w:val="24"/>
        </w:rPr>
      </w:pPr>
      <w:r w:rsidRPr="002F755E">
        <w:rPr>
          <w:sz w:val="24"/>
          <w:szCs w:val="24"/>
        </w:rPr>
        <w:t>Режим использования земельных участков в границах устанавливаемой охранной зоны воздушной линии электропередач определяется правилами охраны электрических сетей напряжением свыше 1000 В, утвержденных постановлением Совета Министров СССР от 26.03.1984 №255, так как воздушные линии, входящие в электросетевой комплекс введены в эксплуатацию до 17 марта 2009 года. Данная позиция подтверждается письмом Минэкономразвития России от 09.06.2011 №11882-ИМ/Д23.</w:t>
      </w:r>
    </w:p>
    <w:p w:rsidR="002F755E" w:rsidRPr="002F755E" w:rsidRDefault="002F755E" w:rsidP="002F755E">
      <w:pPr>
        <w:jc w:val="both"/>
        <w:rPr>
          <w:b/>
          <w:sz w:val="24"/>
          <w:szCs w:val="24"/>
          <w:lang w:eastAsia="x-none"/>
        </w:rPr>
      </w:pPr>
    </w:p>
    <w:p w:rsidR="00C52FE7" w:rsidRPr="00335E65" w:rsidRDefault="00C52FE7" w:rsidP="00C52FE7">
      <w:pPr>
        <w:jc w:val="both"/>
        <w:rPr>
          <w:b/>
          <w:sz w:val="24"/>
          <w:szCs w:val="24"/>
          <w:u w:val="single"/>
          <w:lang w:eastAsia="x-none"/>
        </w:rPr>
      </w:pPr>
      <w:r w:rsidRPr="00335E65">
        <w:rPr>
          <w:b/>
          <w:sz w:val="24"/>
          <w:szCs w:val="24"/>
          <w:u w:val="single"/>
          <w:lang w:eastAsia="x-none"/>
        </w:rPr>
        <w:t>5.2.3. по лоту № 4</w:t>
      </w:r>
      <w:r w:rsidR="00335E65">
        <w:rPr>
          <w:b/>
          <w:sz w:val="24"/>
          <w:szCs w:val="24"/>
          <w:u w:val="single"/>
          <w:lang w:eastAsia="x-none"/>
        </w:rPr>
        <w:t>:</w:t>
      </w:r>
    </w:p>
    <w:p w:rsidR="00C52FE7" w:rsidRDefault="00C52FE7" w:rsidP="00C52FE7">
      <w:pPr>
        <w:jc w:val="both"/>
        <w:rPr>
          <w:b/>
          <w:sz w:val="24"/>
          <w:szCs w:val="24"/>
          <w:lang w:eastAsia="x-none"/>
        </w:rPr>
      </w:pPr>
    </w:p>
    <w:p w:rsidR="00C52FE7" w:rsidRPr="00C52FE7" w:rsidRDefault="00C52FE7" w:rsidP="00C52FE7">
      <w:pPr>
        <w:ind w:firstLine="426"/>
        <w:jc w:val="both"/>
        <w:rPr>
          <w:sz w:val="24"/>
          <w:szCs w:val="24"/>
          <w:lang w:eastAsia="x-none"/>
        </w:rPr>
      </w:pPr>
      <w:r w:rsidRPr="00C52FE7">
        <w:rPr>
          <w:sz w:val="24"/>
          <w:szCs w:val="24"/>
          <w:lang w:eastAsia="x-none"/>
        </w:rPr>
        <w:t>Земельный участок с кадастровым номером 66:45:0200240:32 находится в территориальной зоне ОДС-2. Зона торговых комплексов.</w:t>
      </w:r>
    </w:p>
    <w:p w:rsidR="00C52FE7" w:rsidRPr="00C52FE7" w:rsidRDefault="00C52FE7" w:rsidP="00C52FE7">
      <w:pPr>
        <w:autoSpaceDE w:val="0"/>
        <w:autoSpaceDN w:val="0"/>
        <w:adjustRightInd w:val="0"/>
        <w:ind w:firstLine="540"/>
        <w:jc w:val="both"/>
        <w:rPr>
          <w:sz w:val="24"/>
          <w:szCs w:val="24"/>
        </w:rPr>
      </w:pPr>
      <w:r w:rsidRPr="00C52FE7">
        <w:rPr>
          <w:sz w:val="24"/>
          <w:szCs w:val="24"/>
        </w:rPr>
        <w:t>Зона ОДС-2 выделена для обеспечения правовых условий использования, строительства и реконструкции объектов преимущественно торгового назначения.</w:t>
      </w:r>
    </w:p>
    <w:p w:rsidR="00C52FE7" w:rsidRPr="00C52FE7" w:rsidRDefault="00C52FE7" w:rsidP="00C52FE7">
      <w:pPr>
        <w:autoSpaceDE w:val="0"/>
        <w:autoSpaceDN w:val="0"/>
        <w:adjustRightInd w:val="0"/>
        <w:jc w:val="center"/>
        <w:outlineLvl w:val="0"/>
        <w:rPr>
          <w:b/>
          <w:bCs/>
          <w:sz w:val="24"/>
          <w:szCs w:val="24"/>
        </w:rPr>
      </w:pPr>
    </w:p>
    <w:p w:rsidR="00C52FE7" w:rsidRPr="00C52FE7" w:rsidRDefault="00C52FE7" w:rsidP="00C52FE7">
      <w:pPr>
        <w:autoSpaceDE w:val="0"/>
        <w:autoSpaceDN w:val="0"/>
        <w:adjustRightInd w:val="0"/>
        <w:jc w:val="center"/>
        <w:outlineLvl w:val="0"/>
        <w:rPr>
          <w:b/>
          <w:bCs/>
          <w:sz w:val="24"/>
          <w:szCs w:val="24"/>
        </w:rPr>
      </w:pPr>
      <w:r w:rsidRPr="00C52FE7">
        <w:rPr>
          <w:b/>
          <w:bCs/>
          <w:sz w:val="24"/>
          <w:szCs w:val="24"/>
        </w:rPr>
        <w:t>ВИДЫ РАЗРЕШЕННОГО ИСПОЛЬЗОВАНИЯ</w:t>
      </w:r>
    </w:p>
    <w:p w:rsidR="00C52FE7" w:rsidRPr="00C52FE7" w:rsidRDefault="00C52FE7" w:rsidP="00C52FE7">
      <w:pPr>
        <w:autoSpaceDE w:val="0"/>
        <w:autoSpaceDN w:val="0"/>
        <w:adjustRightInd w:val="0"/>
        <w:jc w:val="center"/>
        <w:outlineLvl w:val="0"/>
        <w:rPr>
          <w:b/>
          <w:bCs/>
          <w:sz w:val="24"/>
          <w:szCs w:val="24"/>
        </w:rPr>
      </w:pP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964"/>
        <w:gridCol w:w="8107"/>
      </w:tblGrid>
      <w:tr w:rsidR="00C52FE7" w:rsidRPr="00C52FE7" w:rsidTr="00D52FFC">
        <w:trPr>
          <w:jc w:val="center"/>
        </w:trPr>
        <w:tc>
          <w:tcPr>
            <w:tcW w:w="964" w:type="dxa"/>
            <w:tcBorders>
              <w:top w:val="single" w:sz="4" w:space="0" w:color="auto"/>
              <w:left w:val="single" w:sz="4" w:space="0" w:color="auto"/>
              <w:bottom w:val="single" w:sz="4" w:space="0" w:color="auto"/>
              <w:right w:val="single" w:sz="4" w:space="0" w:color="auto"/>
            </w:tcBorders>
          </w:tcPr>
          <w:p w:rsidR="00C52FE7" w:rsidRPr="00C52FE7" w:rsidRDefault="00C52FE7" w:rsidP="00D52FFC">
            <w:pPr>
              <w:autoSpaceDE w:val="0"/>
              <w:autoSpaceDN w:val="0"/>
              <w:adjustRightInd w:val="0"/>
              <w:rPr>
                <w:sz w:val="24"/>
                <w:szCs w:val="24"/>
              </w:rPr>
            </w:pPr>
            <w:r w:rsidRPr="00C52FE7">
              <w:rPr>
                <w:sz w:val="24"/>
                <w:szCs w:val="24"/>
              </w:rPr>
              <w:t>N п/п</w:t>
            </w:r>
          </w:p>
        </w:tc>
        <w:tc>
          <w:tcPr>
            <w:tcW w:w="8107" w:type="dxa"/>
            <w:tcBorders>
              <w:top w:val="single" w:sz="4" w:space="0" w:color="auto"/>
              <w:left w:val="single" w:sz="4" w:space="0" w:color="auto"/>
              <w:bottom w:val="single" w:sz="4" w:space="0" w:color="auto"/>
              <w:right w:val="single" w:sz="4" w:space="0" w:color="auto"/>
            </w:tcBorders>
          </w:tcPr>
          <w:p w:rsidR="00C52FE7" w:rsidRPr="00C52FE7" w:rsidRDefault="00C52FE7" w:rsidP="00D52FFC">
            <w:pPr>
              <w:autoSpaceDE w:val="0"/>
              <w:autoSpaceDN w:val="0"/>
              <w:adjustRightInd w:val="0"/>
              <w:jc w:val="center"/>
              <w:rPr>
                <w:sz w:val="24"/>
                <w:szCs w:val="24"/>
              </w:rPr>
            </w:pPr>
            <w:r w:rsidRPr="00C52FE7">
              <w:rPr>
                <w:sz w:val="24"/>
                <w:szCs w:val="24"/>
              </w:rPr>
              <w:t>Наименование вида разрешенного использования</w:t>
            </w:r>
          </w:p>
          <w:p w:rsidR="00C52FE7" w:rsidRPr="00C52FE7" w:rsidRDefault="00C52FE7" w:rsidP="00D52FFC">
            <w:pPr>
              <w:autoSpaceDE w:val="0"/>
              <w:autoSpaceDN w:val="0"/>
              <w:adjustRightInd w:val="0"/>
              <w:jc w:val="center"/>
              <w:rPr>
                <w:sz w:val="24"/>
                <w:szCs w:val="24"/>
              </w:rPr>
            </w:pPr>
            <w:r w:rsidRPr="00C52FE7">
              <w:rPr>
                <w:sz w:val="24"/>
                <w:szCs w:val="24"/>
              </w:rPr>
              <w:t>(Код вида разрешенного использования)</w:t>
            </w:r>
          </w:p>
        </w:tc>
      </w:tr>
      <w:tr w:rsidR="00C52FE7" w:rsidRPr="00C52FE7" w:rsidTr="00D52FFC">
        <w:trPr>
          <w:jc w:val="center"/>
        </w:trPr>
        <w:tc>
          <w:tcPr>
            <w:tcW w:w="964" w:type="dxa"/>
            <w:tcBorders>
              <w:top w:val="single" w:sz="4" w:space="0" w:color="auto"/>
              <w:left w:val="single" w:sz="4" w:space="0" w:color="auto"/>
              <w:bottom w:val="single" w:sz="4" w:space="0" w:color="auto"/>
              <w:right w:val="single" w:sz="4" w:space="0" w:color="auto"/>
            </w:tcBorders>
          </w:tcPr>
          <w:p w:rsidR="00C52FE7" w:rsidRPr="00C52FE7" w:rsidRDefault="00C52FE7" w:rsidP="00D52FFC">
            <w:pPr>
              <w:autoSpaceDE w:val="0"/>
              <w:autoSpaceDN w:val="0"/>
              <w:adjustRightInd w:val="0"/>
              <w:rPr>
                <w:sz w:val="24"/>
                <w:szCs w:val="24"/>
              </w:rPr>
            </w:pPr>
            <w:r w:rsidRPr="00C52FE7">
              <w:rPr>
                <w:sz w:val="24"/>
                <w:szCs w:val="24"/>
              </w:rPr>
              <w:t>1</w:t>
            </w:r>
          </w:p>
        </w:tc>
        <w:tc>
          <w:tcPr>
            <w:tcW w:w="8107" w:type="dxa"/>
            <w:tcBorders>
              <w:top w:val="single" w:sz="4" w:space="0" w:color="auto"/>
              <w:left w:val="single" w:sz="4" w:space="0" w:color="auto"/>
              <w:bottom w:val="single" w:sz="4" w:space="0" w:color="auto"/>
              <w:right w:val="single" w:sz="4" w:space="0" w:color="auto"/>
            </w:tcBorders>
          </w:tcPr>
          <w:p w:rsidR="00C52FE7" w:rsidRPr="00C52FE7" w:rsidRDefault="00C52FE7" w:rsidP="00D52FFC">
            <w:pPr>
              <w:autoSpaceDE w:val="0"/>
              <w:autoSpaceDN w:val="0"/>
              <w:adjustRightInd w:val="0"/>
              <w:jc w:val="center"/>
              <w:rPr>
                <w:sz w:val="24"/>
                <w:szCs w:val="24"/>
              </w:rPr>
            </w:pPr>
            <w:r w:rsidRPr="00C52FE7">
              <w:rPr>
                <w:sz w:val="24"/>
                <w:szCs w:val="24"/>
              </w:rPr>
              <w:t>Основные виды разрешенного использования</w:t>
            </w:r>
          </w:p>
        </w:tc>
      </w:tr>
      <w:tr w:rsidR="00C52FE7" w:rsidRPr="00C52FE7" w:rsidTr="00D52FFC">
        <w:trPr>
          <w:jc w:val="center"/>
        </w:trPr>
        <w:tc>
          <w:tcPr>
            <w:tcW w:w="964" w:type="dxa"/>
            <w:tcBorders>
              <w:top w:val="single" w:sz="4" w:space="0" w:color="auto"/>
              <w:left w:val="single" w:sz="4" w:space="0" w:color="auto"/>
              <w:bottom w:val="single" w:sz="4" w:space="0" w:color="auto"/>
              <w:right w:val="single" w:sz="4" w:space="0" w:color="auto"/>
            </w:tcBorders>
          </w:tcPr>
          <w:p w:rsidR="00C52FE7" w:rsidRPr="00C52FE7" w:rsidRDefault="00C52FE7" w:rsidP="00D52FFC">
            <w:pPr>
              <w:autoSpaceDE w:val="0"/>
              <w:autoSpaceDN w:val="0"/>
              <w:adjustRightInd w:val="0"/>
              <w:rPr>
                <w:sz w:val="24"/>
                <w:szCs w:val="24"/>
              </w:rPr>
            </w:pPr>
            <w:r w:rsidRPr="00C52FE7">
              <w:rPr>
                <w:sz w:val="24"/>
                <w:szCs w:val="24"/>
              </w:rPr>
              <w:t>1.1</w:t>
            </w:r>
          </w:p>
        </w:tc>
        <w:tc>
          <w:tcPr>
            <w:tcW w:w="8107" w:type="dxa"/>
            <w:tcBorders>
              <w:top w:val="single" w:sz="4" w:space="0" w:color="auto"/>
              <w:left w:val="single" w:sz="4" w:space="0" w:color="auto"/>
              <w:bottom w:val="single" w:sz="4" w:space="0" w:color="auto"/>
              <w:right w:val="single" w:sz="4" w:space="0" w:color="auto"/>
            </w:tcBorders>
          </w:tcPr>
          <w:p w:rsidR="00C52FE7" w:rsidRPr="00C52FE7" w:rsidRDefault="00C52FE7" w:rsidP="00D52FFC">
            <w:pPr>
              <w:autoSpaceDE w:val="0"/>
              <w:autoSpaceDN w:val="0"/>
              <w:adjustRightInd w:val="0"/>
              <w:rPr>
                <w:sz w:val="24"/>
                <w:szCs w:val="24"/>
              </w:rPr>
            </w:pPr>
            <w:r w:rsidRPr="00C52FE7">
              <w:rPr>
                <w:sz w:val="24"/>
                <w:szCs w:val="24"/>
              </w:rPr>
              <w:t>Магазины (4.4)</w:t>
            </w:r>
          </w:p>
        </w:tc>
      </w:tr>
      <w:tr w:rsidR="00C52FE7" w:rsidRPr="00C52FE7" w:rsidTr="00D52FFC">
        <w:trPr>
          <w:jc w:val="center"/>
        </w:trPr>
        <w:tc>
          <w:tcPr>
            <w:tcW w:w="964" w:type="dxa"/>
            <w:tcBorders>
              <w:top w:val="single" w:sz="4" w:space="0" w:color="auto"/>
              <w:left w:val="single" w:sz="4" w:space="0" w:color="auto"/>
              <w:bottom w:val="single" w:sz="4" w:space="0" w:color="auto"/>
              <w:right w:val="single" w:sz="4" w:space="0" w:color="auto"/>
            </w:tcBorders>
          </w:tcPr>
          <w:p w:rsidR="00C52FE7" w:rsidRPr="00C52FE7" w:rsidRDefault="00C52FE7" w:rsidP="00D52FFC">
            <w:pPr>
              <w:autoSpaceDE w:val="0"/>
              <w:autoSpaceDN w:val="0"/>
              <w:adjustRightInd w:val="0"/>
              <w:rPr>
                <w:sz w:val="24"/>
                <w:szCs w:val="24"/>
              </w:rPr>
            </w:pPr>
            <w:r w:rsidRPr="00C52FE7">
              <w:rPr>
                <w:sz w:val="24"/>
                <w:szCs w:val="24"/>
              </w:rPr>
              <w:t>1.2</w:t>
            </w:r>
          </w:p>
        </w:tc>
        <w:tc>
          <w:tcPr>
            <w:tcW w:w="8107" w:type="dxa"/>
            <w:tcBorders>
              <w:top w:val="single" w:sz="4" w:space="0" w:color="auto"/>
              <w:left w:val="single" w:sz="4" w:space="0" w:color="auto"/>
              <w:bottom w:val="single" w:sz="4" w:space="0" w:color="auto"/>
              <w:right w:val="single" w:sz="4" w:space="0" w:color="auto"/>
            </w:tcBorders>
          </w:tcPr>
          <w:p w:rsidR="00C52FE7" w:rsidRPr="00C52FE7" w:rsidRDefault="00C52FE7" w:rsidP="00D52FFC">
            <w:pPr>
              <w:autoSpaceDE w:val="0"/>
              <w:autoSpaceDN w:val="0"/>
              <w:adjustRightInd w:val="0"/>
              <w:rPr>
                <w:sz w:val="24"/>
                <w:szCs w:val="24"/>
              </w:rPr>
            </w:pPr>
            <w:r w:rsidRPr="00C52FE7">
              <w:rPr>
                <w:sz w:val="24"/>
                <w:szCs w:val="24"/>
              </w:rPr>
              <w:t>Объекты торговли (торговые центры, торгово-развлекательные центры (комплексы)) (4.2)</w:t>
            </w:r>
          </w:p>
        </w:tc>
      </w:tr>
      <w:tr w:rsidR="00C52FE7" w:rsidRPr="00C52FE7" w:rsidTr="00D52FFC">
        <w:trPr>
          <w:jc w:val="center"/>
        </w:trPr>
        <w:tc>
          <w:tcPr>
            <w:tcW w:w="964" w:type="dxa"/>
            <w:tcBorders>
              <w:top w:val="single" w:sz="4" w:space="0" w:color="auto"/>
              <w:left w:val="single" w:sz="4" w:space="0" w:color="auto"/>
              <w:bottom w:val="single" w:sz="4" w:space="0" w:color="auto"/>
              <w:right w:val="single" w:sz="4" w:space="0" w:color="auto"/>
            </w:tcBorders>
          </w:tcPr>
          <w:p w:rsidR="00C52FE7" w:rsidRPr="00C52FE7" w:rsidRDefault="00C52FE7" w:rsidP="00D52FFC">
            <w:pPr>
              <w:autoSpaceDE w:val="0"/>
              <w:autoSpaceDN w:val="0"/>
              <w:adjustRightInd w:val="0"/>
              <w:rPr>
                <w:sz w:val="24"/>
                <w:szCs w:val="24"/>
              </w:rPr>
            </w:pPr>
            <w:r w:rsidRPr="00C52FE7">
              <w:rPr>
                <w:sz w:val="24"/>
                <w:szCs w:val="24"/>
              </w:rPr>
              <w:t>1.3</w:t>
            </w:r>
          </w:p>
        </w:tc>
        <w:tc>
          <w:tcPr>
            <w:tcW w:w="8107" w:type="dxa"/>
            <w:tcBorders>
              <w:top w:val="single" w:sz="4" w:space="0" w:color="auto"/>
              <w:left w:val="single" w:sz="4" w:space="0" w:color="auto"/>
              <w:bottom w:val="single" w:sz="4" w:space="0" w:color="auto"/>
              <w:right w:val="single" w:sz="4" w:space="0" w:color="auto"/>
            </w:tcBorders>
          </w:tcPr>
          <w:p w:rsidR="00C52FE7" w:rsidRPr="00C52FE7" w:rsidRDefault="00C52FE7" w:rsidP="00D52FFC">
            <w:pPr>
              <w:autoSpaceDE w:val="0"/>
              <w:autoSpaceDN w:val="0"/>
              <w:adjustRightInd w:val="0"/>
              <w:rPr>
                <w:sz w:val="24"/>
                <w:szCs w:val="24"/>
              </w:rPr>
            </w:pPr>
            <w:r w:rsidRPr="00C52FE7">
              <w:rPr>
                <w:sz w:val="24"/>
                <w:szCs w:val="24"/>
              </w:rPr>
              <w:t>Рынки (4.3)</w:t>
            </w:r>
          </w:p>
        </w:tc>
      </w:tr>
      <w:tr w:rsidR="00C52FE7" w:rsidRPr="00C52FE7" w:rsidTr="00D52FFC">
        <w:trPr>
          <w:jc w:val="center"/>
        </w:trPr>
        <w:tc>
          <w:tcPr>
            <w:tcW w:w="964" w:type="dxa"/>
            <w:tcBorders>
              <w:top w:val="single" w:sz="4" w:space="0" w:color="auto"/>
              <w:left w:val="single" w:sz="4" w:space="0" w:color="auto"/>
              <w:bottom w:val="single" w:sz="4" w:space="0" w:color="auto"/>
              <w:right w:val="single" w:sz="4" w:space="0" w:color="auto"/>
            </w:tcBorders>
          </w:tcPr>
          <w:p w:rsidR="00C52FE7" w:rsidRPr="00C52FE7" w:rsidRDefault="00C52FE7" w:rsidP="00D52FFC">
            <w:pPr>
              <w:autoSpaceDE w:val="0"/>
              <w:autoSpaceDN w:val="0"/>
              <w:adjustRightInd w:val="0"/>
              <w:rPr>
                <w:sz w:val="24"/>
                <w:szCs w:val="24"/>
              </w:rPr>
            </w:pPr>
            <w:r w:rsidRPr="00C52FE7">
              <w:rPr>
                <w:sz w:val="24"/>
                <w:szCs w:val="24"/>
              </w:rPr>
              <w:t>1.4</w:t>
            </w:r>
          </w:p>
        </w:tc>
        <w:tc>
          <w:tcPr>
            <w:tcW w:w="8107" w:type="dxa"/>
            <w:tcBorders>
              <w:top w:val="single" w:sz="4" w:space="0" w:color="auto"/>
              <w:left w:val="single" w:sz="4" w:space="0" w:color="auto"/>
              <w:bottom w:val="single" w:sz="4" w:space="0" w:color="auto"/>
              <w:right w:val="single" w:sz="4" w:space="0" w:color="auto"/>
            </w:tcBorders>
          </w:tcPr>
          <w:p w:rsidR="00C52FE7" w:rsidRPr="00C52FE7" w:rsidRDefault="00C52FE7" w:rsidP="00D52FFC">
            <w:pPr>
              <w:autoSpaceDE w:val="0"/>
              <w:autoSpaceDN w:val="0"/>
              <w:adjustRightInd w:val="0"/>
              <w:rPr>
                <w:sz w:val="24"/>
                <w:szCs w:val="24"/>
              </w:rPr>
            </w:pPr>
            <w:r w:rsidRPr="00C52FE7">
              <w:rPr>
                <w:sz w:val="24"/>
                <w:szCs w:val="24"/>
              </w:rPr>
              <w:t>Деловое управление (4.1)</w:t>
            </w:r>
          </w:p>
        </w:tc>
      </w:tr>
      <w:tr w:rsidR="00C52FE7" w:rsidRPr="00C52FE7" w:rsidTr="00D52FFC">
        <w:trPr>
          <w:jc w:val="center"/>
        </w:trPr>
        <w:tc>
          <w:tcPr>
            <w:tcW w:w="964" w:type="dxa"/>
            <w:tcBorders>
              <w:top w:val="single" w:sz="4" w:space="0" w:color="auto"/>
              <w:left w:val="single" w:sz="4" w:space="0" w:color="auto"/>
              <w:bottom w:val="single" w:sz="4" w:space="0" w:color="auto"/>
              <w:right w:val="single" w:sz="4" w:space="0" w:color="auto"/>
            </w:tcBorders>
          </w:tcPr>
          <w:p w:rsidR="00C52FE7" w:rsidRPr="00C52FE7" w:rsidRDefault="00C52FE7" w:rsidP="00D52FFC">
            <w:pPr>
              <w:autoSpaceDE w:val="0"/>
              <w:autoSpaceDN w:val="0"/>
              <w:adjustRightInd w:val="0"/>
              <w:rPr>
                <w:sz w:val="24"/>
                <w:szCs w:val="24"/>
              </w:rPr>
            </w:pPr>
            <w:r w:rsidRPr="00C52FE7">
              <w:rPr>
                <w:sz w:val="24"/>
                <w:szCs w:val="24"/>
              </w:rPr>
              <w:t>1.5</w:t>
            </w:r>
          </w:p>
        </w:tc>
        <w:tc>
          <w:tcPr>
            <w:tcW w:w="8107" w:type="dxa"/>
            <w:tcBorders>
              <w:top w:val="single" w:sz="4" w:space="0" w:color="auto"/>
              <w:left w:val="single" w:sz="4" w:space="0" w:color="auto"/>
              <w:bottom w:val="single" w:sz="4" w:space="0" w:color="auto"/>
              <w:right w:val="single" w:sz="4" w:space="0" w:color="auto"/>
            </w:tcBorders>
          </w:tcPr>
          <w:p w:rsidR="00C52FE7" w:rsidRPr="00C52FE7" w:rsidRDefault="00C52FE7" w:rsidP="00D52FFC">
            <w:pPr>
              <w:autoSpaceDE w:val="0"/>
              <w:autoSpaceDN w:val="0"/>
              <w:adjustRightInd w:val="0"/>
              <w:rPr>
                <w:sz w:val="24"/>
                <w:szCs w:val="24"/>
              </w:rPr>
            </w:pPr>
            <w:r w:rsidRPr="00C52FE7">
              <w:rPr>
                <w:sz w:val="24"/>
                <w:szCs w:val="24"/>
              </w:rPr>
              <w:t>Банковская и страховая деятельность (4.5)</w:t>
            </w:r>
          </w:p>
        </w:tc>
      </w:tr>
      <w:tr w:rsidR="00C52FE7" w:rsidRPr="00C52FE7" w:rsidTr="00D52FFC">
        <w:trPr>
          <w:jc w:val="center"/>
        </w:trPr>
        <w:tc>
          <w:tcPr>
            <w:tcW w:w="964" w:type="dxa"/>
            <w:tcBorders>
              <w:top w:val="single" w:sz="4" w:space="0" w:color="auto"/>
              <w:left w:val="single" w:sz="4" w:space="0" w:color="auto"/>
              <w:bottom w:val="single" w:sz="4" w:space="0" w:color="auto"/>
              <w:right w:val="single" w:sz="4" w:space="0" w:color="auto"/>
            </w:tcBorders>
          </w:tcPr>
          <w:p w:rsidR="00C52FE7" w:rsidRPr="00C52FE7" w:rsidRDefault="00C52FE7" w:rsidP="00D52FFC">
            <w:pPr>
              <w:autoSpaceDE w:val="0"/>
              <w:autoSpaceDN w:val="0"/>
              <w:adjustRightInd w:val="0"/>
              <w:rPr>
                <w:sz w:val="24"/>
                <w:szCs w:val="24"/>
              </w:rPr>
            </w:pPr>
            <w:r w:rsidRPr="00C52FE7">
              <w:rPr>
                <w:sz w:val="24"/>
                <w:szCs w:val="24"/>
              </w:rPr>
              <w:t>1.6</w:t>
            </w:r>
          </w:p>
        </w:tc>
        <w:tc>
          <w:tcPr>
            <w:tcW w:w="8107" w:type="dxa"/>
            <w:tcBorders>
              <w:top w:val="single" w:sz="4" w:space="0" w:color="auto"/>
              <w:left w:val="single" w:sz="4" w:space="0" w:color="auto"/>
              <w:bottom w:val="single" w:sz="4" w:space="0" w:color="auto"/>
              <w:right w:val="single" w:sz="4" w:space="0" w:color="auto"/>
            </w:tcBorders>
          </w:tcPr>
          <w:p w:rsidR="00C52FE7" w:rsidRPr="00C52FE7" w:rsidRDefault="00C52FE7" w:rsidP="00D52FFC">
            <w:pPr>
              <w:autoSpaceDE w:val="0"/>
              <w:autoSpaceDN w:val="0"/>
              <w:adjustRightInd w:val="0"/>
              <w:rPr>
                <w:sz w:val="24"/>
                <w:szCs w:val="24"/>
              </w:rPr>
            </w:pPr>
            <w:r w:rsidRPr="00C52FE7">
              <w:rPr>
                <w:sz w:val="24"/>
                <w:szCs w:val="24"/>
              </w:rPr>
              <w:t>Общественное питание (4.6)</w:t>
            </w:r>
          </w:p>
        </w:tc>
      </w:tr>
      <w:tr w:rsidR="00C52FE7" w:rsidRPr="00C52FE7" w:rsidTr="00D52FFC">
        <w:trPr>
          <w:jc w:val="center"/>
        </w:trPr>
        <w:tc>
          <w:tcPr>
            <w:tcW w:w="964" w:type="dxa"/>
            <w:tcBorders>
              <w:top w:val="single" w:sz="4" w:space="0" w:color="auto"/>
              <w:left w:val="single" w:sz="4" w:space="0" w:color="auto"/>
              <w:bottom w:val="single" w:sz="4" w:space="0" w:color="auto"/>
              <w:right w:val="single" w:sz="4" w:space="0" w:color="auto"/>
            </w:tcBorders>
          </w:tcPr>
          <w:p w:rsidR="00C52FE7" w:rsidRPr="00C52FE7" w:rsidRDefault="00C52FE7" w:rsidP="00D52FFC">
            <w:pPr>
              <w:autoSpaceDE w:val="0"/>
              <w:autoSpaceDN w:val="0"/>
              <w:adjustRightInd w:val="0"/>
              <w:rPr>
                <w:sz w:val="24"/>
                <w:szCs w:val="24"/>
              </w:rPr>
            </w:pPr>
            <w:r w:rsidRPr="00C52FE7">
              <w:rPr>
                <w:sz w:val="24"/>
                <w:szCs w:val="24"/>
              </w:rPr>
              <w:lastRenderedPageBreak/>
              <w:t>1.7</w:t>
            </w:r>
          </w:p>
        </w:tc>
        <w:tc>
          <w:tcPr>
            <w:tcW w:w="8107" w:type="dxa"/>
            <w:tcBorders>
              <w:top w:val="single" w:sz="4" w:space="0" w:color="auto"/>
              <w:left w:val="single" w:sz="4" w:space="0" w:color="auto"/>
              <w:bottom w:val="single" w:sz="4" w:space="0" w:color="auto"/>
              <w:right w:val="single" w:sz="4" w:space="0" w:color="auto"/>
            </w:tcBorders>
          </w:tcPr>
          <w:p w:rsidR="00C52FE7" w:rsidRPr="00C52FE7" w:rsidRDefault="00C52FE7" w:rsidP="00D52FFC">
            <w:pPr>
              <w:autoSpaceDE w:val="0"/>
              <w:autoSpaceDN w:val="0"/>
              <w:adjustRightInd w:val="0"/>
              <w:rPr>
                <w:sz w:val="24"/>
                <w:szCs w:val="24"/>
              </w:rPr>
            </w:pPr>
            <w:r w:rsidRPr="00C52FE7">
              <w:rPr>
                <w:sz w:val="24"/>
                <w:szCs w:val="24"/>
              </w:rPr>
              <w:t>Бытовое обслуживание (3.3)</w:t>
            </w:r>
          </w:p>
        </w:tc>
      </w:tr>
      <w:tr w:rsidR="00C52FE7" w:rsidRPr="00C52FE7" w:rsidTr="00D52FFC">
        <w:trPr>
          <w:jc w:val="center"/>
        </w:trPr>
        <w:tc>
          <w:tcPr>
            <w:tcW w:w="964" w:type="dxa"/>
            <w:tcBorders>
              <w:top w:val="single" w:sz="4" w:space="0" w:color="auto"/>
              <w:left w:val="single" w:sz="4" w:space="0" w:color="auto"/>
              <w:bottom w:val="single" w:sz="4" w:space="0" w:color="auto"/>
              <w:right w:val="single" w:sz="4" w:space="0" w:color="auto"/>
            </w:tcBorders>
          </w:tcPr>
          <w:p w:rsidR="00C52FE7" w:rsidRPr="00C52FE7" w:rsidRDefault="00C52FE7" w:rsidP="00D52FFC">
            <w:pPr>
              <w:autoSpaceDE w:val="0"/>
              <w:autoSpaceDN w:val="0"/>
              <w:adjustRightInd w:val="0"/>
              <w:rPr>
                <w:sz w:val="24"/>
                <w:szCs w:val="24"/>
              </w:rPr>
            </w:pPr>
            <w:r w:rsidRPr="00C52FE7">
              <w:rPr>
                <w:sz w:val="24"/>
                <w:szCs w:val="24"/>
              </w:rPr>
              <w:t>1.8</w:t>
            </w:r>
          </w:p>
        </w:tc>
        <w:tc>
          <w:tcPr>
            <w:tcW w:w="8107" w:type="dxa"/>
            <w:tcBorders>
              <w:top w:val="single" w:sz="4" w:space="0" w:color="auto"/>
              <w:left w:val="single" w:sz="4" w:space="0" w:color="auto"/>
              <w:bottom w:val="single" w:sz="4" w:space="0" w:color="auto"/>
              <w:right w:val="single" w:sz="4" w:space="0" w:color="auto"/>
            </w:tcBorders>
          </w:tcPr>
          <w:p w:rsidR="00C52FE7" w:rsidRPr="00C52FE7" w:rsidRDefault="00C52FE7" w:rsidP="00D52FFC">
            <w:pPr>
              <w:autoSpaceDE w:val="0"/>
              <w:autoSpaceDN w:val="0"/>
              <w:adjustRightInd w:val="0"/>
              <w:rPr>
                <w:sz w:val="24"/>
                <w:szCs w:val="24"/>
              </w:rPr>
            </w:pPr>
            <w:r w:rsidRPr="00C52FE7">
              <w:rPr>
                <w:sz w:val="24"/>
                <w:szCs w:val="24"/>
              </w:rPr>
              <w:t>Оказание услуг связи (3.2.3)</w:t>
            </w:r>
          </w:p>
        </w:tc>
      </w:tr>
      <w:tr w:rsidR="00C52FE7" w:rsidRPr="00C52FE7" w:rsidTr="00D52FFC">
        <w:trPr>
          <w:jc w:val="center"/>
        </w:trPr>
        <w:tc>
          <w:tcPr>
            <w:tcW w:w="964" w:type="dxa"/>
            <w:tcBorders>
              <w:top w:val="single" w:sz="4" w:space="0" w:color="auto"/>
              <w:left w:val="single" w:sz="4" w:space="0" w:color="auto"/>
              <w:bottom w:val="single" w:sz="4" w:space="0" w:color="auto"/>
              <w:right w:val="single" w:sz="4" w:space="0" w:color="auto"/>
            </w:tcBorders>
          </w:tcPr>
          <w:p w:rsidR="00C52FE7" w:rsidRPr="00C52FE7" w:rsidRDefault="00C52FE7" w:rsidP="00D52FFC">
            <w:pPr>
              <w:autoSpaceDE w:val="0"/>
              <w:autoSpaceDN w:val="0"/>
              <w:adjustRightInd w:val="0"/>
              <w:rPr>
                <w:sz w:val="24"/>
                <w:szCs w:val="24"/>
              </w:rPr>
            </w:pPr>
            <w:r w:rsidRPr="00C52FE7">
              <w:rPr>
                <w:sz w:val="24"/>
                <w:szCs w:val="24"/>
              </w:rPr>
              <w:t>1.9</w:t>
            </w:r>
          </w:p>
        </w:tc>
        <w:tc>
          <w:tcPr>
            <w:tcW w:w="8107" w:type="dxa"/>
            <w:tcBorders>
              <w:top w:val="single" w:sz="4" w:space="0" w:color="auto"/>
              <w:left w:val="single" w:sz="4" w:space="0" w:color="auto"/>
              <w:bottom w:val="single" w:sz="4" w:space="0" w:color="auto"/>
              <w:right w:val="single" w:sz="4" w:space="0" w:color="auto"/>
            </w:tcBorders>
          </w:tcPr>
          <w:p w:rsidR="00C52FE7" w:rsidRPr="00C52FE7" w:rsidRDefault="00C52FE7" w:rsidP="00D52FFC">
            <w:pPr>
              <w:autoSpaceDE w:val="0"/>
              <w:autoSpaceDN w:val="0"/>
              <w:adjustRightInd w:val="0"/>
              <w:rPr>
                <w:sz w:val="24"/>
                <w:szCs w:val="24"/>
              </w:rPr>
            </w:pPr>
            <w:r w:rsidRPr="00C52FE7">
              <w:rPr>
                <w:sz w:val="24"/>
                <w:szCs w:val="24"/>
              </w:rPr>
              <w:t>Заправка транспортных средств (4.9.1.1)</w:t>
            </w:r>
          </w:p>
        </w:tc>
      </w:tr>
      <w:tr w:rsidR="00C52FE7" w:rsidRPr="00C52FE7" w:rsidTr="00D52FFC">
        <w:trPr>
          <w:jc w:val="center"/>
        </w:trPr>
        <w:tc>
          <w:tcPr>
            <w:tcW w:w="964" w:type="dxa"/>
            <w:tcBorders>
              <w:top w:val="single" w:sz="4" w:space="0" w:color="auto"/>
              <w:left w:val="single" w:sz="4" w:space="0" w:color="auto"/>
              <w:bottom w:val="single" w:sz="4" w:space="0" w:color="auto"/>
              <w:right w:val="single" w:sz="4" w:space="0" w:color="auto"/>
            </w:tcBorders>
          </w:tcPr>
          <w:p w:rsidR="00C52FE7" w:rsidRPr="00C52FE7" w:rsidRDefault="00C52FE7" w:rsidP="00D52FFC">
            <w:pPr>
              <w:autoSpaceDE w:val="0"/>
              <w:autoSpaceDN w:val="0"/>
              <w:adjustRightInd w:val="0"/>
              <w:rPr>
                <w:sz w:val="24"/>
                <w:szCs w:val="24"/>
              </w:rPr>
            </w:pPr>
            <w:r w:rsidRPr="00C52FE7">
              <w:rPr>
                <w:sz w:val="24"/>
                <w:szCs w:val="24"/>
              </w:rPr>
              <w:t>1.10</w:t>
            </w:r>
          </w:p>
        </w:tc>
        <w:tc>
          <w:tcPr>
            <w:tcW w:w="8107" w:type="dxa"/>
            <w:tcBorders>
              <w:top w:val="single" w:sz="4" w:space="0" w:color="auto"/>
              <w:left w:val="single" w:sz="4" w:space="0" w:color="auto"/>
              <w:bottom w:val="single" w:sz="4" w:space="0" w:color="auto"/>
              <w:right w:val="single" w:sz="4" w:space="0" w:color="auto"/>
            </w:tcBorders>
          </w:tcPr>
          <w:p w:rsidR="00C52FE7" w:rsidRPr="00C52FE7" w:rsidRDefault="00C52FE7" w:rsidP="00D52FFC">
            <w:pPr>
              <w:autoSpaceDE w:val="0"/>
              <w:autoSpaceDN w:val="0"/>
              <w:adjustRightInd w:val="0"/>
              <w:rPr>
                <w:sz w:val="24"/>
                <w:szCs w:val="24"/>
              </w:rPr>
            </w:pPr>
            <w:r w:rsidRPr="00C52FE7">
              <w:rPr>
                <w:sz w:val="24"/>
                <w:szCs w:val="24"/>
              </w:rPr>
              <w:t>Предоставление коммунальных услуг (3.1.1)</w:t>
            </w:r>
          </w:p>
        </w:tc>
      </w:tr>
      <w:tr w:rsidR="00C52FE7" w:rsidRPr="00C52FE7" w:rsidTr="00D52FFC">
        <w:trPr>
          <w:jc w:val="center"/>
        </w:trPr>
        <w:tc>
          <w:tcPr>
            <w:tcW w:w="964" w:type="dxa"/>
            <w:tcBorders>
              <w:top w:val="single" w:sz="4" w:space="0" w:color="auto"/>
              <w:left w:val="single" w:sz="4" w:space="0" w:color="auto"/>
              <w:bottom w:val="single" w:sz="4" w:space="0" w:color="auto"/>
              <w:right w:val="single" w:sz="4" w:space="0" w:color="auto"/>
            </w:tcBorders>
          </w:tcPr>
          <w:p w:rsidR="00C52FE7" w:rsidRPr="00C52FE7" w:rsidRDefault="00C52FE7" w:rsidP="00D52FFC">
            <w:pPr>
              <w:autoSpaceDE w:val="0"/>
              <w:autoSpaceDN w:val="0"/>
              <w:adjustRightInd w:val="0"/>
              <w:rPr>
                <w:sz w:val="24"/>
                <w:szCs w:val="24"/>
              </w:rPr>
            </w:pPr>
            <w:r w:rsidRPr="00C52FE7">
              <w:rPr>
                <w:sz w:val="24"/>
                <w:szCs w:val="24"/>
              </w:rPr>
              <w:t>1.11</w:t>
            </w:r>
          </w:p>
        </w:tc>
        <w:tc>
          <w:tcPr>
            <w:tcW w:w="8107" w:type="dxa"/>
            <w:tcBorders>
              <w:top w:val="single" w:sz="4" w:space="0" w:color="auto"/>
              <w:left w:val="single" w:sz="4" w:space="0" w:color="auto"/>
              <w:bottom w:val="single" w:sz="4" w:space="0" w:color="auto"/>
              <w:right w:val="single" w:sz="4" w:space="0" w:color="auto"/>
            </w:tcBorders>
          </w:tcPr>
          <w:p w:rsidR="00C52FE7" w:rsidRPr="00C52FE7" w:rsidRDefault="00C52FE7" w:rsidP="00D52FFC">
            <w:pPr>
              <w:autoSpaceDE w:val="0"/>
              <w:autoSpaceDN w:val="0"/>
              <w:adjustRightInd w:val="0"/>
              <w:rPr>
                <w:sz w:val="24"/>
                <w:szCs w:val="24"/>
              </w:rPr>
            </w:pPr>
            <w:r w:rsidRPr="00C52FE7">
              <w:rPr>
                <w:sz w:val="24"/>
                <w:szCs w:val="24"/>
              </w:rPr>
              <w:t>Связь (6.8)</w:t>
            </w:r>
          </w:p>
        </w:tc>
      </w:tr>
      <w:tr w:rsidR="00C52FE7" w:rsidRPr="00C52FE7" w:rsidTr="00D52FFC">
        <w:trPr>
          <w:jc w:val="center"/>
        </w:trPr>
        <w:tc>
          <w:tcPr>
            <w:tcW w:w="964" w:type="dxa"/>
            <w:tcBorders>
              <w:top w:val="single" w:sz="4" w:space="0" w:color="auto"/>
              <w:left w:val="single" w:sz="4" w:space="0" w:color="auto"/>
              <w:right w:val="single" w:sz="4" w:space="0" w:color="auto"/>
            </w:tcBorders>
          </w:tcPr>
          <w:p w:rsidR="00C52FE7" w:rsidRPr="00C52FE7" w:rsidRDefault="00C52FE7" w:rsidP="00D52FFC">
            <w:pPr>
              <w:autoSpaceDE w:val="0"/>
              <w:autoSpaceDN w:val="0"/>
              <w:adjustRightInd w:val="0"/>
              <w:rPr>
                <w:sz w:val="24"/>
                <w:szCs w:val="24"/>
              </w:rPr>
            </w:pPr>
            <w:r w:rsidRPr="00C52FE7">
              <w:rPr>
                <w:sz w:val="24"/>
                <w:szCs w:val="24"/>
              </w:rPr>
              <w:t>1.12</w:t>
            </w:r>
          </w:p>
        </w:tc>
        <w:tc>
          <w:tcPr>
            <w:tcW w:w="8107" w:type="dxa"/>
            <w:tcBorders>
              <w:top w:val="single" w:sz="4" w:space="0" w:color="auto"/>
              <w:left w:val="single" w:sz="4" w:space="0" w:color="auto"/>
              <w:right w:val="single" w:sz="4" w:space="0" w:color="auto"/>
            </w:tcBorders>
          </w:tcPr>
          <w:p w:rsidR="00C52FE7" w:rsidRPr="00C52FE7" w:rsidRDefault="00C52FE7" w:rsidP="00D52FFC">
            <w:pPr>
              <w:autoSpaceDE w:val="0"/>
              <w:autoSpaceDN w:val="0"/>
              <w:adjustRightInd w:val="0"/>
              <w:rPr>
                <w:sz w:val="24"/>
                <w:szCs w:val="24"/>
              </w:rPr>
            </w:pPr>
            <w:r w:rsidRPr="00C52FE7">
              <w:rPr>
                <w:sz w:val="24"/>
                <w:szCs w:val="24"/>
              </w:rPr>
              <w:t>Земельные участки (территории) общего пользования (12.0)</w:t>
            </w:r>
          </w:p>
        </w:tc>
      </w:tr>
      <w:tr w:rsidR="00C52FE7" w:rsidRPr="00C52FE7" w:rsidTr="00D52FFC">
        <w:trPr>
          <w:jc w:val="center"/>
        </w:trPr>
        <w:tc>
          <w:tcPr>
            <w:tcW w:w="9071" w:type="dxa"/>
            <w:gridSpan w:val="2"/>
            <w:tcBorders>
              <w:left w:val="single" w:sz="4" w:space="0" w:color="auto"/>
              <w:bottom w:val="single" w:sz="4" w:space="0" w:color="auto"/>
              <w:right w:val="single" w:sz="4" w:space="0" w:color="auto"/>
            </w:tcBorders>
          </w:tcPr>
          <w:p w:rsidR="00C52FE7" w:rsidRPr="00C52FE7" w:rsidRDefault="00C52FE7" w:rsidP="00D52FFC">
            <w:pPr>
              <w:autoSpaceDE w:val="0"/>
              <w:autoSpaceDN w:val="0"/>
              <w:adjustRightInd w:val="0"/>
              <w:jc w:val="both"/>
              <w:rPr>
                <w:sz w:val="24"/>
                <w:szCs w:val="24"/>
              </w:rPr>
            </w:pPr>
            <w:r w:rsidRPr="00C52FE7">
              <w:rPr>
                <w:sz w:val="24"/>
                <w:szCs w:val="24"/>
              </w:rPr>
              <w:t xml:space="preserve">(п. 1.12 введен </w:t>
            </w:r>
            <w:hyperlink r:id="rId18" w:history="1">
              <w:r w:rsidRPr="00C52FE7">
                <w:rPr>
                  <w:color w:val="0000FF"/>
                  <w:sz w:val="24"/>
                  <w:szCs w:val="24"/>
                </w:rPr>
                <w:t>Решением</w:t>
              </w:r>
            </w:hyperlink>
            <w:r w:rsidRPr="00C52FE7">
              <w:rPr>
                <w:sz w:val="24"/>
                <w:szCs w:val="24"/>
              </w:rPr>
              <w:t xml:space="preserve"> Городской Думы г. Каменска-Уральского от 20.05.2020 N 674)</w:t>
            </w:r>
          </w:p>
        </w:tc>
      </w:tr>
      <w:tr w:rsidR="00C52FE7" w:rsidRPr="00C52FE7" w:rsidTr="00D52FFC">
        <w:trPr>
          <w:jc w:val="center"/>
        </w:trPr>
        <w:tc>
          <w:tcPr>
            <w:tcW w:w="964" w:type="dxa"/>
            <w:tcBorders>
              <w:top w:val="single" w:sz="4" w:space="0" w:color="auto"/>
              <w:left w:val="single" w:sz="4" w:space="0" w:color="auto"/>
              <w:bottom w:val="single" w:sz="4" w:space="0" w:color="auto"/>
              <w:right w:val="single" w:sz="4" w:space="0" w:color="auto"/>
            </w:tcBorders>
          </w:tcPr>
          <w:p w:rsidR="00C52FE7" w:rsidRPr="00C52FE7" w:rsidRDefault="00C52FE7" w:rsidP="00D52FFC">
            <w:pPr>
              <w:autoSpaceDE w:val="0"/>
              <w:autoSpaceDN w:val="0"/>
              <w:adjustRightInd w:val="0"/>
              <w:rPr>
                <w:sz w:val="24"/>
                <w:szCs w:val="24"/>
              </w:rPr>
            </w:pPr>
            <w:r w:rsidRPr="00C52FE7">
              <w:rPr>
                <w:sz w:val="24"/>
                <w:szCs w:val="24"/>
              </w:rPr>
              <w:t>2</w:t>
            </w:r>
          </w:p>
        </w:tc>
        <w:tc>
          <w:tcPr>
            <w:tcW w:w="8107" w:type="dxa"/>
            <w:tcBorders>
              <w:top w:val="single" w:sz="4" w:space="0" w:color="auto"/>
              <w:left w:val="single" w:sz="4" w:space="0" w:color="auto"/>
              <w:bottom w:val="single" w:sz="4" w:space="0" w:color="auto"/>
              <w:right w:val="single" w:sz="4" w:space="0" w:color="auto"/>
            </w:tcBorders>
          </w:tcPr>
          <w:p w:rsidR="00C52FE7" w:rsidRPr="00C52FE7" w:rsidRDefault="00C52FE7" w:rsidP="00D52FFC">
            <w:pPr>
              <w:autoSpaceDE w:val="0"/>
              <w:autoSpaceDN w:val="0"/>
              <w:adjustRightInd w:val="0"/>
              <w:jc w:val="center"/>
              <w:rPr>
                <w:sz w:val="24"/>
                <w:szCs w:val="24"/>
              </w:rPr>
            </w:pPr>
            <w:r w:rsidRPr="00C52FE7">
              <w:rPr>
                <w:sz w:val="24"/>
                <w:szCs w:val="24"/>
              </w:rPr>
              <w:t>Вспомогательные виды использования</w:t>
            </w:r>
          </w:p>
        </w:tc>
      </w:tr>
      <w:tr w:rsidR="00C52FE7" w:rsidRPr="00C52FE7" w:rsidTr="00D52FFC">
        <w:trPr>
          <w:jc w:val="center"/>
        </w:trPr>
        <w:tc>
          <w:tcPr>
            <w:tcW w:w="964" w:type="dxa"/>
            <w:tcBorders>
              <w:top w:val="single" w:sz="4" w:space="0" w:color="auto"/>
              <w:left w:val="single" w:sz="4" w:space="0" w:color="auto"/>
              <w:bottom w:val="single" w:sz="4" w:space="0" w:color="auto"/>
              <w:right w:val="single" w:sz="4" w:space="0" w:color="auto"/>
            </w:tcBorders>
          </w:tcPr>
          <w:p w:rsidR="00C52FE7" w:rsidRPr="00C52FE7" w:rsidRDefault="00C52FE7" w:rsidP="00D52FFC">
            <w:pPr>
              <w:autoSpaceDE w:val="0"/>
              <w:autoSpaceDN w:val="0"/>
              <w:adjustRightInd w:val="0"/>
              <w:rPr>
                <w:sz w:val="24"/>
                <w:szCs w:val="24"/>
              </w:rPr>
            </w:pPr>
            <w:r w:rsidRPr="00C52FE7">
              <w:rPr>
                <w:sz w:val="24"/>
                <w:szCs w:val="24"/>
              </w:rPr>
              <w:t>2.1</w:t>
            </w:r>
          </w:p>
        </w:tc>
        <w:tc>
          <w:tcPr>
            <w:tcW w:w="8107" w:type="dxa"/>
            <w:tcBorders>
              <w:top w:val="single" w:sz="4" w:space="0" w:color="auto"/>
              <w:left w:val="single" w:sz="4" w:space="0" w:color="auto"/>
              <w:bottom w:val="single" w:sz="4" w:space="0" w:color="auto"/>
              <w:right w:val="single" w:sz="4" w:space="0" w:color="auto"/>
            </w:tcBorders>
          </w:tcPr>
          <w:p w:rsidR="00C52FE7" w:rsidRPr="00C52FE7" w:rsidRDefault="00C52FE7" w:rsidP="00D52FFC">
            <w:pPr>
              <w:autoSpaceDE w:val="0"/>
              <w:autoSpaceDN w:val="0"/>
              <w:adjustRightInd w:val="0"/>
              <w:rPr>
                <w:sz w:val="24"/>
                <w:szCs w:val="24"/>
              </w:rPr>
            </w:pPr>
            <w:r w:rsidRPr="00C52FE7">
              <w:rPr>
                <w:sz w:val="24"/>
                <w:szCs w:val="24"/>
              </w:rPr>
              <w:t>Благоустройство территории (12.0.2)</w:t>
            </w:r>
          </w:p>
        </w:tc>
      </w:tr>
      <w:tr w:rsidR="00C52FE7" w:rsidRPr="00C52FE7" w:rsidTr="00D52FFC">
        <w:trPr>
          <w:jc w:val="center"/>
        </w:trPr>
        <w:tc>
          <w:tcPr>
            <w:tcW w:w="964" w:type="dxa"/>
            <w:tcBorders>
              <w:top w:val="single" w:sz="4" w:space="0" w:color="auto"/>
              <w:left w:val="single" w:sz="4" w:space="0" w:color="auto"/>
              <w:bottom w:val="single" w:sz="4" w:space="0" w:color="auto"/>
              <w:right w:val="single" w:sz="4" w:space="0" w:color="auto"/>
            </w:tcBorders>
          </w:tcPr>
          <w:p w:rsidR="00C52FE7" w:rsidRPr="00C52FE7" w:rsidRDefault="00C52FE7" w:rsidP="00D52FFC">
            <w:pPr>
              <w:autoSpaceDE w:val="0"/>
              <w:autoSpaceDN w:val="0"/>
              <w:adjustRightInd w:val="0"/>
              <w:rPr>
                <w:sz w:val="24"/>
                <w:szCs w:val="24"/>
              </w:rPr>
            </w:pPr>
            <w:r w:rsidRPr="00C52FE7">
              <w:rPr>
                <w:sz w:val="24"/>
                <w:szCs w:val="24"/>
              </w:rPr>
              <w:t>2.2</w:t>
            </w:r>
          </w:p>
        </w:tc>
        <w:tc>
          <w:tcPr>
            <w:tcW w:w="8107" w:type="dxa"/>
            <w:tcBorders>
              <w:top w:val="single" w:sz="4" w:space="0" w:color="auto"/>
              <w:left w:val="single" w:sz="4" w:space="0" w:color="auto"/>
              <w:bottom w:val="single" w:sz="4" w:space="0" w:color="auto"/>
              <w:right w:val="single" w:sz="4" w:space="0" w:color="auto"/>
            </w:tcBorders>
          </w:tcPr>
          <w:p w:rsidR="00C52FE7" w:rsidRPr="00C52FE7" w:rsidRDefault="00C52FE7" w:rsidP="00D52FFC">
            <w:pPr>
              <w:autoSpaceDE w:val="0"/>
              <w:autoSpaceDN w:val="0"/>
              <w:adjustRightInd w:val="0"/>
              <w:rPr>
                <w:sz w:val="24"/>
                <w:szCs w:val="24"/>
              </w:rPr>
            </w:pPr>
            <w:r w:rsidRPr="00C52FE7">
              <w:rPr>
                <w:sz w:val="24"/>
                <w:szCs w:val="24"/>
              </w:rPr>
              <w:t>Хранение автотранспорта (2.7.1)</w:t>
            </w:r>
          </w:p>
        </w:tc>
      </w:tr>
      <w:tr w:rsidR="00C52FE7" w:rsidRPr="00C52FE7" w:rsidTr="00D52FFC">
        <w:trPr>
          <w:jc w:val="center"/>
        </w:trPr>
        <w:tc>
          <w:tcPr>
            <w:tcW w:w="964" w:type="dxa"/>
            <w:tcBorders>
              <w:top w:val="single" w:sz="4" w:space="0" w:color="auto"/>
              <w:left w:val="single" w:sz="4" w:space="0" w:color="auto"/>
              <w:bottom w:val="single" w:sz="4" w:space="0" w:color="auto"/>
              <w:right w:val="single" w:sz="4" w:space="0" w:color="auto"/>
            </w:tcBorders>
          </w:tcPr>
          <w:p w:rsidR="00C52FE7" w:rsidRPr="00C52FE7" w:rsidRDefault="00C52FE7" w:rsidP="00D52FFC">
            <w:pPr>
              <w:autoSpaceDE w:val="0"/>
              <w:autoSpaceDN w:val="0"/>
              <w:adjustRightInd w:val="0"/>
              <w:rPr>
                <w:sz w:val="24"/>
                <w:szCs w:val="24"/>
              </w:rPr>
            </w:pPr>
            <w:r w:rsidRPr="00C52FE7">
              <w:rPr>
                <w:sz w:val="24"/>
                <w:szCs w:val="24"/>
              </w:rPr>
              <w:t>2.3</w:t>
            </w:r>
          </w:p>
        </w:tc>
        <w:tc>
          <w:tcPr>
            <w:tcW w:w="8107" w:type="dxa"/>
            <w:tcBorders>
              <w:top w:val="single" w:sz="4" w:space="0" w:color="auto"/>
              <w:left w:val="single" w:sz="4" w:space="0" w:color="auto"/>
              <w:bottom w:val="single" w:sz="4" w:space="0" w:color="auto"/>
              <w:right w:val="single" w:sz="4" w:space="0" w:color="auto"/>
            </w:tcBorders>
          </w:tcPr>
          <w:p w:rsidR="00C52FE7" w:rsidRPr="00C52FE7" w:rsidRDefault="00C52FE7" w:rsidP="00D52FFC">
            <w:pPr>
              <w:autoSpaceDE w:val="0"/>
              <w:autoSpaceDN w:val="0"/>
              <w:adjustRightInd w:val="0"/>
              <w:rPr>
                <w:sz w:val="24"/>
                <w:szCs w:val="24"/>
              </w:rPr>
            </w:pPr>
            <w:r w:rsidRPr="00C52FE7">
              <w:rPr>
                <w:sz w:val="24"/>
                <w:szCs w:val="24"/>
              </w:rPr>
              <w:t>Служебные гаражи (4.9)</w:t>
            </w:r>
          </w:p>
        </w:tc>
      </w:tr>
      <w:tr w:rsidR="00C52FE7" w:rsidRPr="00C52FE7" w:rsidTr="00D52FFC">
        <w:trPr>
          <w:jc w:val="center"/>
        </w:trPr>
        <w:tc>
          <w:tcPr>
            <w:tcW w:w="964" w:type="dxa"/>
            <w:tcBorders>
              <w:top w:val="single" w:sz="4" w:space="0" w:color="auto"/>
              <w:left w:val="single" w:sz="4" w:space="0" w:color="auto"/>
              <w:bottom w:val="single" w:sz="4" w:space="0" w:color="auto"/>
              <w:right w:val="single" w:sz="4" w:space="0" w:color="auto"/>
            </w:tcBorders>
          </w:tcPr>
          <w:p w:rsidR="00C52FE7" w:rsidRPr="00C52FE7" w:rsidRDefault="00C52FE7" w:rsidP="00D52FFC">
            <w:pPr>
              <w:autoSpaceDE w:val="0"/>
              <w:autoSpaceDN w:val="0"/>
              <w:adjustRightInd w:val="0"/>
              <w:rPr>
                <w:sz w:val="24"/>
                <w:szCs w:val="24"/>
              </w:rPr>
            </w:pPr>
            <w:r w:rsidRPr="00C52FE7">
              <w:rPr>
                <w:sz w:val="24"/>
                <w:szCs w:val="24"/>
              </w:rPr>
              <w:t>2.4</w:t>
            </w:r>
          </w:p>
        </w:tc>
        <w:tc>
          <w:tcPr>
            <w:tcW w:w="8107" w:type="dxa"/>
            <w:tcBorders>
              <w:top w:val="single" w:sz="4" w:space="0" w:color="auto"/>
              <w:left w:val="single" w:sz="4" w:space="0" w:color="auto"/>
              <w:bottom w:val="single" w:sz="4" w:space="0" w:color="auto"/>
              <w:right w:val="single" w:sz="4" w:space="0" w:color="auto"/>
            </w:tcBorders>
          </w:tcPr>
          <w:p w:rsidR="00C52FE7" w:rsidRPr="00C52FE7" w:rsidRDefault="00C52FE7" w:rsidP="00D52FFC">
            <w:pPr>
              <w:autoSpaceDE w:val="0"/>
              <w:autoSpaceDN w:val="0"/>
              <w:adjustRightInd w:val="0"/>
              <w:rPr>
                <w:sz w:val="24"/>
                <w:szCs w:val="24"/>
              </w:rPr>
            </w:pPr>
            <w:r w:rsidRPr="00C52FE7">
              <w:rPr>
                <w:sz w:val="24"/>
                <w:szCs w:val="24"/>
              </w:rPr>
              <w:t>Административные здания организаций, обеспечивающих предоставление коммунальных услуг (3.1.2)</w:t>
            </w:r>
          </w:p>
        </w:tc>
      </w:tr>
      <w:tr w:rsidR="00C52FE7" w:rsidRPr="00C52FE7" w:rsidTr="00D52FFC">
        <w:trPr>
          <w:jc w:val="center"/>
        </w:trPr>
        <w:tc>
          <w:tcPr>
            <w:tcW w:w="964" w:type="dxa"/>
            <w:tcBorders>
              <w:top w:val="single" w:sz="4" w:space="0" w:color="auto"/>
              <w:left w:val="single" w:sz="4" w:space="0" w:color="auto"/>
              <w:bottom w:val="single" w:sz="4" w:space="0" w:color="auto"/>
              <w:right w:val="single" w:sz="4" w:space="0" w:color="auto"/>
            </w:tcBorders>
          </w:tcPr>
          <w:p w:rsidR="00C52FE7" w:rsidRPr="00C52FE7" w:rsidRDefault="00C52FE7" w:rsidP="00D52FFC">
            <w:pPr>
              <w:autoSpaceDE w:val="0"/>
              <w:autoSpaceDN w:val="0"/>
              <w:adjustRightInd w:val="0"/>
              <w:rPr>
                <w:sz w:val="24"/>
                <w:szCs w:val="24"/>
              </w:rPr>
            </w:pPr>
            <w:r w:rsidRPr="00C52FE7">
              <w:rPr>
                <w:sz w:val="24"/>
                <w:szCs w:val="24"/>
              </w:rPr>
              <w:t>3</w:t>
            </w:r>
          </w:p>
        </w:tc>
        <w:tc>
          <w:tcPr>
            <w:tcW w:w="8107" w:type="dxa"/>
            <w:tcBorders>
              <w:top w:val="single" w:sz="4" w:space="0" w:color="auto"/>
              <w:left w:val="single" w:sz="4" w:space="0" w:color="auto"/>
              <w:bottom w:val="single" w:sz="4" w:space="0" w:color="auto"/>
              <w:right w:val="single" w:sz="4" w:space="0" w:color="auto"/>
            </w:tcBorders>
          </w:tcPr>
          <w:p w:rsidR="00C52FE7" w:rsidRPr="00C52FE7" w:rsidRDefault="00C52FE7" w:rsidP="00D52FFC">
            <w:pPr>
              <w:autoSpaceDE w:val="0"/>
              <w:autoSpaceDN w:val="0"/>
              <w:adjustRightInd w:val="0"/>
              <w:jc w:val="center"/>
              <w:rPr>
                <w:sz w:val="24"/>
                <w:szCs w:val="24"/>
              </w:rPr>
            </w:pPr>
            <w:r w:rsidRPr="00C52FE7">
              <w:rPr>
                <w:sz w:val="24"/>
                <w:szCs w:val="24"/>
              </w:rPr>
              <w:t>Условно разрешенные виды использования</w:t>
            </w:r>
          </w:p>
        </w:tc>
      </w:tr>
      <w:tr w:rsidR="00C52FE7" w:rsidRPr="00C52FE7" w:rsidTr="00D52FFC">
        <w:trPr>
          <w:jc w:val="center"/>
        </w:trPr>
        <w:tc>
          <w:tcPr>
            <w:tcW w:w="964" w:type="dxa"/>
            <w:tcBorders>
              <w:top w:val="single" w:sz="4" w:space="0" w:color="auto"/>
              <w:left w:val="single" w:sz="4" w:space="0" w:color="auto"/>
              <w:bottom w:val="single" w:sz="4" w:space="0" w:color="auto"/>
              <w:right w:val="single" w:sz="4" w:space="0" w:color="auto"/>
            </w:tcBorders>
          </w:tcPr>
          <w:p w:rsidR="00C52FE7" w:rsidRPr="00C52FE7" w:rsidRDefault="00C52FE7" w:rsidP="00D52FFC">
            <w:pPr>
              <w:autoSpaceDE w:val="0"/>
              <w:autoSpaceDN w:val="0"/>
              <w:adjustRightInd w:val="0"/>
              <w:rPr>
                <w:sz w:val="24"/>
                <w:szCs w:val="24"/>
              </w:rPr>
            </w:pPr>
            <w:r w:rsidRPr="00C52FE7">
              <w:rPr>
                <w:sz w:val="24"/>
                <w:szCs w:val="24"/>
              </w:rPr>
              <w:t>3.1</w:t>
            </w:r>
          </w:p>
        </w:tc>
        <w:tc>
          <w:tcPr>
            <w:tcW w:w="8107" w:type="dxa"/>
            <w:tcBorders>
              <w:top w:val="single" w:sz="4" w:space="0" w:color="auto"/>
              <w:left w:val="single" w:sz="4" w:space="0" w:color="auto"/>
              <w:bottom w:val="single" w:sz="4" w:space="0" w:color="auto"/>
              <w:right w:val="single" w:sz="4" w:space="0" w:color="auto"/>
            </w:tcBorders>
          </w:tcPr>
          <w:p w:rsidR="00C52FE7" w:rsidRPr="00C52FE7" w:rsidRDefault="00C52FE7" w:rsidP="00D52FFC">
            <w:pPr>
              <w:autoSpaceDE w:val="0"/>
              <w:autoSpaceDN w:val="0"/>
              <w:adjustRightInd w:val="0"/>
              <w:rPr>
                <w:sz w:val="24"/>
                <w:szCs w:val="24"/>
              </w:rPr>
            </w:pPr>
            <w:proofErr w:type="spellStart"/>
            <w:r w:rsidRPr="00C52FE7">
              <w:rPr>
                <w:sz w:val="24"/>
                <w:szCs w:val="24"/>
              </w:rPr>
              <w:t>Среднеэтажная</w:t>
            </w:r>
            <w:proofErr w:type="spellEnd"/>
            <w:r w:rsidRPr="00C52FE7">
              <w:rPr>
                <w:sz w:val="24"/>
                <w:szCs w:val="24"/>
              </w:rPr>
              <w:t xml:space="preserve"> жилая застройка (2.5)</w:t>
            </w:r>
          </w:p>
        </w:tc>
      </w:tr>
      <w:tr w:rsidR="00C52FE7" w:rsidRPr="00C52FE7" w:rsidTr="00D52FFC">
        <w:trPr>
          <w:jc w:val="center"/>
        </w:trPr>
        <w:tc>
          <w:tcPr>
            <w:tcW w:w="964" w:type="dxa"/>
            <w:tcBorders>
              <w:top w:val="single" w:sz="4" w:space="0" w:color="auto"/>
              <w:left w:val="single" w:sz="4" w:space="0" w:color="auto"/>
              <w:bottom w:val="single" w:sz="4" w:space="0" w:color="auto"/>
              <w:right w:val="single" w:sz="4" w:space="0" w:color="auto"/>
            </w:tcBorders>
          </w:tcPr>
          <w:p w:rsidR="00C52FE7" w:rsidRPr="00C52FE7" w:rsidRDefault="00C52FE7" w:rsidP="00D52FFC">
            <w:pPr>
              <w:autoSpaceDE w:val="0"/>
              <w:autoSpaceDN w:val="0"/>
              <w:adjustRightInd w:val="0"/>
              <w:rPr>
                <w:sz w:val="24"/>
                <w:szCs w:val="24"/>
              </w:rPr>
            </w:pPr>
            <w:r w:rsidRPr="00C52FE7">
              <w:rPr>
                <w:sz w:val="24"/>
                <w:szCs w:val="24"/>
              </w:rPr>
              <w:t>3.2</w:t>
            </w:r>
          </w:p>
        </w:tc>
        <w:tc>
          <w:tcPr>
            <w:tcW w:w="8107" w:type="dxa"/>
            <w:tcBorders>
              <w:top w:val="single" w:sz="4" w:space="0" w:color="auto"/>
              <w:left w:val="single" w:sz="4" w:space="0" w:color="auto"/>
              <w:bottom w:val="single" w:sz="4" w:space="0" w:color="auto"/>
              <w:right w:val="single" w:sz="4" w:space="0" w:color="auto"/>
            </w:tcBorders>
          </w:tcPr>
          <w:p w:rsidR="00C52FE7" w:rsidRPr="00C52FE7" w:rsidRDefault="00C52FE7" w:rsidP="00D52FFC">
            <w:pPr>
              <w:autoSpaceDE w:val="0"/>
              <w:autoSpaceDN w:val="0"/>
              <w:adjustRightInd w:val="0"/>
              <w:rPr>
                <w:sz w:val="24"/>
                <w:szCs w:val="24"/>
              </w:rPr>
            </w:pPr>
            <w:r w:rsidRPr="00C52FE7">
              <w:rPr>
                <w:sz w:val="24"/>
                <w:szCs w:val="24"/>
              </w:rPr>
              <w:t>Гостиничное обслуживание (4.7)</w:t>
            </w:r>
          </w:p>
        </w:tc>
      </w:tr>
      <w:tr w:rsidR="00C52FE7" w:rsidRPr="00C52FE7" w:rsidTr="00D52FFC">
        <w:trPr>
          <w:jc w:val="center"/>
        </w:trPr>
        <w:tc>
          <w:tcPr>
            <w:tcW w:w="964" w:type="dxa"/>
            <w:tcBorders>
              <w:top w:val="single" w:sz="4" w:space="0" w:color="auto"/>
              <w:left w:val="single" w:sz="4" w:space="0" w:color="auto"/>
              <w:bottom w:val="single" w:sz="4" w:space="0" w:color="auto"/>
              <w:right w:val="single" w:sz="4" w:space="0" w:color="auto"/>
            </w:tcBorders>
          </w:tcPr>
          <w:p w:rsidR="00C52FE7" w:rsidRPr="00C52FE7" w:rsidRDefault="00C52FE7" w:rsidP="00D52FFC">
            <w:pPr>
              <w:autoSpaceDE w:val="0"/>
              <w:autoSpaceDN w:val="0"/>
              <w:adjustRightInd w:val="0"/>
              <w:rPr>
                <w:sz w:val="24"/>
                <w:szCs w:val="24"/>
              </w:rPr>
            </w:pPr>
            <w:r w:rsidRPr="00C52FE7">
              <w:rPr>
                <w:sz w:val="24"/>
                <w:szCs w:val="24"/>
              </w:rPr>
              <w:t>3.3</w:t>
            </w:r>
          </w:p>
        </w:tc>
        <w:tc>
          <w:tcPr>
            <w:tcW w:w="8107" w:type="dxa"/>
            <w:tcBorders>
              <w:top w:val="single" w:sz="4" w:space="0" w:color="auto"/>
              <w:left w:val="single" w:sz="4" w:space="0" w:color="auto"/>
              <w:bottom w:val="single" w:sz="4" w:space="0" w:color="auto"/>
              <w:right w:val="single" w:sz="4" w:space="0" w:color="auto"/>
            </w:tcBorders>
          </w:tcPr>
          <w:p w:rsidR="00C52FE7" w:rsidRPr="00C52FE7" w:rsidRDefault="00C52FE7" w:rsidP="00D52FFC">
            <w:pPr>
              <w:autoSpaceDE w:val="0"/>
              <w:autoSpaceDN w:val="0"/>
              <w:adjustRightInd w:val="0"/>
              <w:rPr>
                <w:sz w:val="24"/>
                <w:szCs w:val="24"/>
              </w:rPr>
            </w:pPr>
            <w:r w:rsidRPr="00C52FE7">
              <w:rPr>
                <w:sz w:val="24"/>
                <w:szCs w:val="24"/>
              </w:rPr>
              <w:t>Объекты культурно-досуговой деятельности (3.6.1)</w:t>
            </w:r>
          </w:p>
        </w:tc>
      </w:tr>
      <w:tr w:rsidR="00C52FE7" w:rsidRPr="00C52FE7" w:rsidTr="00D52FFC">
        <w:trPr>
          <w:jc w:val="center"/>
        </w:trPr>
        <w:tc>
          <w:tcPr>
            <w:tcW w:w="964" w:type="dxa"/>
            <w:tcBorders>
              <w:top w:val="single" w:sz="4" w:space="0" w:color="auto"/>
              <w:left w:val="single" w:sz="4" w:space="0" w:color="auto"/>
              <w:bottom w:val="single" w:sz="4" w:space="0" w:color="auto"/>
              <w:right w:val="single" w:sz="4" w:space="0" w:color="auto"/>
            </w:tcBorders>
          </w:tcPr>
          <w:p w:rsidR="00C52FE7" w:rsidRPr="00C52FE7" w:rsidRDefault="00C52FE7" w:rsidP="00D52FFC">
            <w:pPr>
              <w:autoSpaceDE w:val="0"/>
              <w:autoSpaceDN w:val="0"/>
              <w:adjustRightInd w:val="0"/>
              <w:rPr>
                <w:sz w:val="24"/>
                <w:szCs w:val="24"/>
              </w:rPr>
            </w:pPr>
            <w:r w:rsidRPr="00C52FE7">
              <w:rPr>
                <w:sz w:val="24"/>
                <w:szCs w:val="24"/>
              </w:rPr>
              <w:t>3.4</w:t>
            </w:r>
          </w:p>
        </w:tc>
        <w:tc>
          <w:tcPr>
            <w:tcW w:w="8107" w:type="dxa"/>
            <w:tcBorders>
              <w:top w:val="single" w:sz="4" w:space="0" w:color="auto"/>
              <w:left w:val="single" w:sz="4" w:space="0" w:color="auto"/>
              <w:bottom w:val="single" w:sz="4" w:space="0" w:color="auto"/>
              <w:right w:val="single" w:sz="4" w:space="0" w:color="auto"/>
            </w:tcBorders>
          </w:tcPr>
          <w:p w:rsidR="00C52FE7" w:rsidRPr="00C52FE7" w:rsidRDefault="00C52FE7" w:rsidP="00D52FFC">
            <w:pPr>
              <w:autoSpaceDE w:val="0"/>
              <w:autoSpaceDN w:val="0"/>
              <w:adjustRightInd w:val="0"/>
              <w:rPr>
                <w:sz w:val="24"/>
                <w:szCs w:val="24"/>
              </w:rPr>
            </w:pPr>
            <w:r w:rsidRPr="00C52FE7">
              <w:rPr>
                <w:sz w:val="24"/>
                <w:szCs w:val="24"/>
              </w:rPr>
              <w:t>Деловое управление (4.1)</w:t>
            </w:r>
          </w:p>
        </w:tc>
      </w:tr>
      <w:tr w:rsidR="00C52FE7" w:rsidRPr="00C52FE7" w:rsidTr="00D52FFC">
        <w:trPr>
          <w:jc w:val="center"/>
        </w:trPr>
        <w:tc>
          <w:tcPr>
            <w:tcW w:w="964" w:type="dxa"/>
            <w:tcBorders>
              <w:top w:val="single" w:sz="4" w:space="0" w:color="auto"/>
              <w:left w:val="single" w:sz="4" w:space="0" w:color="auto"/>
              <w:bottom w:val="single" w:sz="4" w:space="0" w:color="auto"/>
              <w:right w:val="single" w:sz="4" w:space="0" w:color="auto"/>
            </w:tcBorders>
          </w:tcPr>
          <w:p w:rsidR="00C52FE7" w:rsidRPr="00C52FE7" w:rsidRDefault="00C52FE7" w:rsidP="00D52FFC">
            <w:pPr>
              <w:autoSpaceDE w:val="0"/>
              <w:autoSpaceDN w:val="0"/>
              <w:adjustRightInd w:val="0"/>
              <w:rPr>
                <w:sz w:val="24"/>
                <w:szCs w:val="24"/>
              </w:rPr>
            </w:pPr>
            <w:r w:rsidRPr="00C52FE7">
              <w:rPr>
                <w:sz w:val="24"/>
                <w:szCs w:val="24"/>
              </w:rPr>
              <w:t>3.5</w:t>
            </w:r>
          </w:p>
        </w:tc>
        <w:tc>
          <w:tcPr>
            <w:tcW w:w="8107" w:type="dxa"/>
            <w:tcBorders>
              <w:top w:val="single" w:sz="4" w:space="0" w:color="auto"/>
              <w:left w:val="single" w:sz="4" w:space="0" w:color="auto"/>
              <w:bottom w:val="single" w:sz="4" w:space="0" w:color="auto"/>
              <w:right w:val="single" w:sz="4" w:space="0" w:color="auto"/>
            </w:tcBorders>
          </w:tcPr>
          <w:p w:rsidR="00C52FE7" w:rsidRPr="00C52FE7" w:rsidRDefault="00C52FE7" w:rsidP="00D52FFC">
            <w:pPr>
              <w:autoSpaceDE w:val="0"/>
              <w:autoSpaceDN w:val="0"/>
              <w:adjustRightInd w:val="0"/>
              <w:rPr>
                <w:sz w:val="24"/>
                <w:szCs w:val="24"/>
              </w:rPr>
            </w:pPr>
            <w:r w:rsidRPr="00C52FE7">
              <w:rPr>
                <w:sz w:val="24"/>
                <w:szCs w:val="24"/>
              </w:rPr>
              <w:t>Развлекательные мероприятия (4.8.1)</w:t>
            </w:r>
          </w:p>
        </w:tc>
      </w:tr>
      <w:tr w:rsidR="00C52FE7" w:rsidRPr="00C52FE7" w:rsidTr="00D52FFC">
        <w:trPr>
          <w:jc w:val="center"/>
        </w:trPr>
        <w:tc>
          <w:tcPr>
            <w:tcW w:w="964" w:type="dxa"/>
            <w:tcBorders>
              <w:top w:val="single" w:sz="4" w:space="0" w:color="auto"/>
              <w:left w:val="single" w:sz="4" w:space="0" w:color="auto"/>
              <w:bottom w:val="single" w:sz="4" w:space="0" w:color="auto"/>
              <w:right w:val="single" w:sz="4" w:space="0" w:color="auto"/>
            </w:tcBorders>
          </w:tcPr>
          <w:p w:rsidR="00C52FE7" w:rsidRPr="00C52FE7" w:rsidRDefault="00C52FE7" w:rsidP="00D52FFC">
            <w:pPr>
              <w:autoSpaceDE w:val="0"/>
              <w:autoSpaceDN w:val="0"/>
              <w:adjustRightInd w:val="0"/>
              <w:rPr>
                <w:sz w:val="24"/>
                <w:szCs w:val="24"/>
              </w:rPr>
            </w:pPr>
            <w:r w:rsidRPr="00C52FE7">
              <w:rPr>
                <w:sz w:val="24"/>
                <w:szCs w:val="24"/>
              </w:rPr>
              <w:t>3.6</w:t>
            </w:r>
          </w:p>
        </w:tc>
        <w:tc>
          <w:tcPr>
            <w:tcW w:w="8107" w:type="dxa"/>
            <w:tcBorders>
              <w:top w:val="single" w:sz="4" w:space="0" w:color="auto"/>
              <w:left w:val="single" w:sz="4" w:space="0" w:color="auto"/>
              <w:bottom w:val="single" w:sz="4" w:space="0" w:color="auto"/>
              <w:right w:val="single" w:sz="4" w:space="0" w:color="auto"/>
            </w:tcBorders>
          </w:tcPr>
          <w:p w:rsidR="00C52FE7" w:rsidRPr="00C52FE7" w:rsidRDefault="00C52FE7" w:rsidP="00D52FFC">
            <w:pPr>
              <w:autoSpaceDE w:val="0"/>
              <w:autoSpaceDN w:val="0"/>
              <w:adjustRightInd w:val="0"/>
              <w:rPr>
                <w:sz w:val="24"/>
                <w:szCs w:val="24"/>
              </w:rPr>
            </w:pPr>
            <w:r w:rsidRPr="00C52FE7">
              <w:rPr>
                <w:sz w:val="24"/>
                <w:szCs w:val="24"/>
              </w:rPr>
              <w:t>Бытовое обслуживание (3.3)</w:t>
            </w:r>
          </w:p>
        </w:tc>
      </w:tr>
      <w:tr w:rsidR="00C52FE7" w:rsidRPr="00C52FE7" w:rsidTr="00D52FFC">
        <w:trPr>
          <w:jc w:val="center"/>
        </w:trPr>
        <w:tc>
          <w:tcPr>
            <w:tcW w:w="964" w:type="dxa"/>
            <w:tcBorders>
              <w:top w:val="single" w:sz="4" w:space="0" w:color="auto"/>
              <w:left w:val="single" w:sz="4" w:space="0" w:color="auto"/>
              <w:bottom w:val="single" w:sz="4" w:space="0" w:color="auto"/>
              <w:right w:val="single" w:sz="4" w:space="0" w:color="auto"/>
            </w:tcBorders>
          </w:tcPr>
          <w:p w:rsidR="00C52FE7" w:rsidRPr="00C52FE7" w:rsidRDefault="00C52FE7" w:rsidP="00D52FFC">
            <w:pPr>
              <w:autoSpaceDE w:val="0"/>
              <w:autoSpaceDN w:val="0"/>
              <w:adjustRightInd w:val="0"/>
              <w:rPr>
                <w:sz w:val="24"/>
                <w:szCs w:val="24"/>
              </w:rPr>
            </w:pPr>
            <w:r w:rsidRPr="00C52FE7">
              <w:rPr>
                <w:sz w:val="24"/>
                <w:szCs w:val="24"/>
              </w:rPr>
              <w:t>3.7</w:t>
            </w:r>
          </w:p>
        </w:tc>
        <w:tc>
          <w:tcPr>
            <w:tcW w:w="8107" w:type="dxa"/>
            <w:tcBorders>
              <w:top w:val="single" w:sz="4" w:space="0" w:color="auto"/>
              <w:left w:val="single" w:sz="4" w:space="0" w:color="auto"/>
              <w:bottom w:val="single" w:sz="4" w:space="0" w:color="auto"/>
              <w:right w:val="single" w:sz="4" w:space="0" w:color="auto"/>
            </w:tcBorders>
          </w:tcPr>
          <w:p w:rsidR="00C52FE7" w:rsidRPr="00C52FE7" w:rsidRDefault="00C52FE7" w:rsidP="00D52FFC">
            <w:pPr>
              <w:autoSpaceDE w:val="0"/>
              <w:autoSpaceDN w:val="0"/>
              <w:adjustRightInd w:val="0"/>
              <w:rPr>
                <w:sz w:val="24"/>
                <w:szCs w:val="24"/>
              </w:rPr>
            </w:pPr>
            <w:r w:rsidRPr="00C52FE7">
              <w:rPr>
                <w:sz w:val="24"/>
                <w:szCs w:val="24"/>
              </w:rPr>
              <w:t>Амбулаторно-поликлиническое обслуживание (3.4.1)</w:t>
            </w:r>
          </w:p>
        </w:tc>
      </w:tr>
    </w:tbl>
    <w:p w:rsidR="00C52FE7" w:rsidRPr="00C52FE7" w:rsidRDefault="00C52FE7" w:rsidP="00C52FE7">
      <w:pPr>
        <w:autoSpaceDE w:val="0"/>
        <w:autoSpaceDN w:val="0"/>
        <w:adjustRightInd w:val="0"/>
        <w:jc w:val="center"/>
        <w:outlineLvl w:val="0"/>
        <w:rPr>
          <w:b/>
          <w:bCs/>
          <w:sz w:val="24"/>
          <w:szCs w:val="24"/>
        </w:rPr>
      </w:pPr>
    </w:p>
    <w:p w:rsidR="00C52FE7" w:rsidRPr="00C52FE7" w:rsidRDefault="00C52FE7" w:rsidP="00C52FE7">
      <w:pPr>
        <w:ind w:firstLine="426"/>
        <w:jc w:val="both"/>
        <w:rPr>
          <w:sz w:val="24"/>
          <w:szCs w:val="24"/>
        </w:rPr>
      </w:pPr>
      <w:r w:rsidRPr="00C52FE7">
        <w:rPr>
          <w:sz w:val="24"/>
          <w:szCs w:val="24"/>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для общественно-деловых зон:</w:t>
      </w:r>
    </w:p>
    <w:p w:rsidR="00C52FE7" w:rsidRPr="00C52FE7" w:rsidRDefault="00C52FE7" w:rsidP="00C52FE7">
      <w:pPr>
        <w:ind w:firstLine="426"/>
        <w:jc w:val="both"/>
        <w:rPr>
          <w:sz w:val="24"/>
          <w:szCs w:val="24"/>
        </w:rPr>
      </w:pPr>
      <w:r w:rsidRPr="00C52FE7">
        <w:rPr>
          <w:sz w:val="24"/>
          <w:szCs w:val="24"/>
        </w:rPr>
        <w:t>Предельные (минимальные и (или) максимальные) размеры земельных участков для всех общественно-деловых зон, указанных в настоящей статье, не подлежат установлению. Размер земельного участка для общественно-деловых зон должен обеспечивать использование данного земельного участка, а также расположенного на нем объекта капитального строительства в соответствии с региональными и местными нормативами градостроительного проектирования, техническими регламентами.</w:t>
      </w:r>
    </w:p>
    <w:p w:rsidR="00C52FE7" w:rsidRPr="00C52FE7" w:rsidRDefault="00C52FE7" w:rsidP="00C52FE7">
      <w:pPr>
        <w:ind w:firstLine="426"/>
        <w:jc w:val="both"/>
        <w:rPr>
          <w:sz w:val="24"/>
          <w:szCs w:val="24"/>
        </w:rPr>
      </w:pPr>
      <w:r w:rsidRPr="00C52FE7">
        <w:rPr>
          <w:sz w:val="24"/>
          <w:szCs w:val="24"/>
        </w:rPr>
        <w:t>Предельные параметры разрешенного строительства, реконструкции объектов капитального строительства:</w:t>
      </w:r>
    </w:p>
    <w:p w:rsidR="00C52FE7" w:rsidRPr="00C52FE7" w:rsidRDefault="00C52FE7" w:rsidP="00C52FE7">
      <w:pPr>
        <w:ind w:firstLine="426"/>
        <w:jc w:val="both"/>
        <w:rPr>
          <w:sz w:val="24"/>
          <w:szCs w:val="24"/>
        </w:rPr>
      </w:pPr>
      <w:r w:rsidRPr="00C52FE7">
        <w:rPr>
          <w:sz w:val="24"/>
          <w:szCs w:val="24"/>
        </w:rPr>
        <w:t>максимальный процент застройки (за исключением жилой застройки) - 60%;</w:t>
      </w:r>
    </w:p>
    <w:p w:rsidR="00C52FE7" w:rsidRPr="00C52FE7" w:rsidRDefault="00C52FE7" w:rsidP="00C52FE7">
      <w:pPr>
        <w:ind w:firstLine="426"/>
        <w:jc w:val="both"/>
        <w:rPr>
          <w:sz w:val="24"/>
          <w:szCs w:val="24"/>
        </w:rPr>
      </w:pPr>
      <w:r w:rsidRPr="00C52FE7">
        <w:rPr>
          <w:sz w:val="24"/>
          <w:szCs w:val="24"/>
        </w:rPr>
        <w:t>максимальный процент жилой застройки - 40%;</w:t>
      </w:r>
    </w:p>
    <w:p w:rsidR="00C52FE7" w:rsidRPr="00C52FE7" w:rsidRDefault="00C52FE7" w:rsidP="00C52FE7">
      <w:pPr>
        <w:ind w:firstLine="426"/>
        <w:jc w:val="both"/>
        <w:rPr>
          <w:sz w:val="24"/>
          <w:szCs w:val="24"/>
        </w:rPr>
      </w:pPr>
      <w:r w:rsidRPr="00C52FE7">
        <w:rPr>
          <w:sz w:val="24"/>
          <w:szCs w:val="24"/>
        </w:rPr>
        <w:t>максимальный процент застройки подземного пространства - 100%;</w:t>
      </w:r>
    </w:p>
    <w:p w:rsidR="00C52FE7" w:rsidRPr="00C52FE7" w:rsidRDefault="00C52FE7" w:rsidP="00C52FE7">
      <w:pPr>
        <w:ind w:firstLine="426"/>
        <w:jc w:val="both"/>
        <w:rPr>
          <w:sz w:val="24"/>
          <w:szCs w:val="24"/>
        </w:rPr>
      </w:pPr>
      <w:r w:rsidRPr="00C52FE7">
        <w:rPr>
          <w:sz w:val="24"/>
          <w:szCs w:val="24"/>
        </w:rPr>
        <w:lastRenderedPageBreak/>
        <w:t>максимальный процент застройки для объектов инженерной инфраструктуры, обслуживающих данную зону (тепловые пункты, газораспределительные пункты, центральные распределительные пункты, трансформаторные подстанции, насосные станции и т.д.) - 100%.</w:t>
      </w:r>
    </w:p>
    <w:p w:rsidR="00C52FE7" w:rsidRPr="00C52FE7" w:rsidRDefault="00C52FE7" w:rsidP="00C52FE7">
      <w:pPr>
        <w:ind w:firstLine="426"/>
        <w:jc w:val="both"/>
        <w:rPr>
          <w:sz w:val="24"/>
          <w:szCs w:val="24"/>
        </w:rPr>
      </w:pPr>
      <w:r w:rsidRPr="00C52FE7">
        <w:rPr>
          <w:sz w:val="24"/>
          <w:szCs w:val="24"/>
        </w:rPr>
        <w:t>Минимальные отступы от границ земельного участка в целях определения мест допустимого размещения объектов капитального строительства определяются документацией по планировке территории. В случае отсутствия в документации по планировке территории указания о прохождении линии регулирования застройки либо отсутствия документации по планировке территории наружная грань объектов капитального строительства располагается не менее чем в 5 м от передней границы земельного участка. Боковые и задние грани объектов капитального строительства размещаются на расстоянии не менее 6 м от границ земельного участка.</w:t>
      </w:r>
    </w:p>
    <w:p w:rsidR="00C52FE7" w:rsidRPr="00C52FE7" w:rsidRDefault="00C52FE7" w:rsidP="00C52FE7">
      <w:pPr>
        <w:ind w:firstLine="426"/>
        <w:jc w:val="both"/>
        <w:rPr>
          <w:sz w:val="24"/>
          <w:szCs w:val="24"/>
          <w:lang w:eastAsia="x-none"/>
        </w:rPr>
      </w:pPr>
      <w:r w:rsidRPr="00C52FE7">
        <w:rPr>
          <w:sz w:val="24"/>
          <w:szCs w:val="24"/>
        </w:rPr>
        <w:t>Размеры земельных участков и параметры разрешенного строительства, реконструкции жилой застройки для общественно-деловых зон определяются документацией по планировке территории.</w:t>
      </w:r>
      <w:r w:rsidRPr="00C52FE7">
        <w:rPr>
          <w:sz w:val="24"/>
          <w:szCs w:val="24"/>
          <w:lang w:eastAsia="x-none"/>
        </w:rPr>
        <w:t xml:space="preserve"> </w:t>
      </w:r>
    </w:p>
    <w:p w:rsidR="00C52FE7" w:rsidRPr="00C52FE7" w:rsidRDefault="00C52FE7" w:rsidP="00C52FE7">
      <w:pPr>
        <w:ind w:firstLine="426"/>
        <w:jc w:val="both"/>
        <w:rPr>
          <w:sz w:val="24"/>
          <w:szCs w:val="24"/>
          <w:lang w:eastAsia="x-none"/>
        </w:rPr>
      </w:pPr>
    </w:p>
    <w:p w:rsidR="00C52FE7" w:rsidRPr="00C52FE7" w:rsidRDefault="00C52FE7" w:rsidP="00C52FE7">
      <w:pPr>
        <w:ind w:firstLine="426"/>
        <w:jc w:val="both"/>
        <w:rPr>
          <w:sz w:val="24"/>
          <w:szCs w:val="24"/>
          <w:lang w:eastAsia="x-none"/>
        </w:rPr>
      </w:pPr>
      <w:r w:rsidRPr="00C52FE7">
        <w:rPr>
          <w:sz w:val="24"/>
          <w:szCs w:val="24"/>
          <w:lang w:eastAsia="x-none"/>
        </w:rPr>
        <w:t>Согласно письма ОМС «Комитет по архитектуре и градостроительству Каменск-Уральского городского округа» от 10.10.2023 №919 дополнительно сообщ</w:t>
      </w:r>
      <w:r>
        <w:rPr>
          <w:sz w:val="24"/>
          <w:szCs w:val="24"/>
          <w:lang w:eastAsia="x-none"/>
        </w:rPr>
        <w:t>ается</w:t>
      </w:r>
      <w:r w:rsidRPr="00C52FE7">
        <w:rPr>
          <w:sz w:val="24"/>
          <w:szCs w:val="24"/>
          <w:lang w:eastAsia="x-none"/>
        </w:rPr>
        <w:t xml:space="preserve">, что на земельный участок накладываются </w:t>
      </w:r>
      <w:r w:rsidRPr="00C52FE7">
        <w:rPr>
          <w:b/>
          <w:sz w:val="24"/>
          <w:szCs w:val="24"/>
          <w:lang w:eastAsia="x-none"/>
        </w:rPr>
        <w:t>дополнительные ограничения</w:t>
      </w:r>
      <w:r w:rsidRPr="00C52FE7">
        <w:rPr>
          <w:sz w:val="24"/>
          <w:szCs w:val="24"/>
          <w:lang w:eastAsia="x-none"/>
        </w:rPr>
        <w:t>:</w:t>
      </w:r>
    </w:p>
    <w:p w:rsidR="00C52FE7" w:rsidRPr="00C52FE7" w:rsidRDefault="00C52FE7" w:rsidP="00C52FE7">
      <w:pPr>
        <w:ind w:firstLine="426"/>
        <w:jc w:val="both"/>
        <w:rPr>
          <w:sz w:val="24"/>
          <w:szCs w:val="24"/>
          <w:lang w:eastAsia="x-none"/>
        </w:rPr>
      </w:pPr>
      <w:r w:rsidRPr="00C52FE7">
        <w:rPr>
          <w:sz w:val="24"/>
          <w:szCs w:val="24"/>
          <w:lang w:eastAsia="x-none"/>
        </w:rPr>
        <w:t xml:space="preserve"> - санитарно-защитные зоны (СЗЗ) промышленных и коммунальных объектов.</w:t>
      </w:r>
    </w:p>
    <w:p w:rsidR="00C52FE7" w:rsidRPr="00C52FE7" w:rsidRDefault="00C52FE7" w:rsidP="00C52FE7">
      <w:pPr>
        <w:autoSpaceDE w:val="0"/>
        <w:autoSpaceDN w:val="0"/>
        <w:adjustRightInd w:val="0"/>
        <w:ind w:firstLine="426"/>
        <w:jc w:val="both"/>
        <w:rPr>
          <w:sz w:val="24"/>
          <w:szCs w:val="24"/>
        </w:rPr>
      </w:pPr>
      <w:r w:rsidRPr="00C52FE7">
        <w:rPr>
          <w:sz w:val="24"/>
          <w:szCs w:val="24"/>
        </w:rPr>
        <w:t>Для земельных участков и иных объектов недвижимости, расположенных в санитарно-защитных зонах производственных и транспортных предприятий, объектов коммунальной и инженерно-транспортной инфраструктуры, коммунально-складских объектов, очистных сооружений устанавливаются:</w:t>
      </w:r>
    </w:p>
    <w:p w:rsidR="00C52FE7" w:rsidRPr="00C52FE7" w:rsidRDefault="00C52FE7" w:rsidP="00C52FE7">
      <w:pPr>
        <w:autoSpaceDE w:val="0"/>
        <w:autoSpaceDN w:val="0"/>
        <w:adjustRightInd w:val="0"/>
        <w:ind w:firstLine="540"/>
        <w:jc w:val="both"/>
        <w:rPr>
          <w:sz w:val="24"/>
          <w:szCs w:val="24"/>
        </w:rPr>
      </w:pPr>
      <w:r w:rsidRPr="00C52FE7">
        <w:rPr>
          <w:sz w:val="24"/>
          <w:szCs w:val="24"/>
        </w:rPr>
        <w:t xml:space="preserve">1) виды запрещенного использования - в соответствии с </w:t>
      </w:r>
      <w:hyperlink r:id="rId19" w:history="1">
        <w:r w:rsidRPr="00C52FE7">
          <w:rPr>
            <w:sz w:val="24"/>
            <w:szCs w:val="24"/>
          </w:rPr>
          <w:t>СанПиН 2.2.1/2.1.1.1200-03</w:t>
        </w:r>
      </w:hyperlink>
      <w:r w:rsidRPr="00C52FE7">
        <w:rPr>
          <w:sz w:val="24"/>
          <w:szCs w:val="24"/>
        </w:rPr>
        <w:t xml:space="preserve"> "Санитарно-защитные зоны и санитарная классификация предприятий, сооружений и иных объектов";</w:t>
      </w:r>
    </w:p>
    <w:p w:rsidR="00C52FE7" w:rsidRPr="00C52FE7" w:rsidRDefault="00C52FE7" w:rsidP="00C52FE7">
      <w:pPr>
        <w:autoSpaceDE w:val="0"/>
        <w:autoSpaceDN w:val="0"/>
        <w:adjustRightInd w:val="0"/>
        <w:ind w:firstLine="540"/>
        <w:jc w:val="both"/>
        <w:rPr>
          <w:sz w:val="24"/>
          <w:szCs w:val="24"/>
        </w:rPr>
      </w:pPr>
      <w:r w:rsidRPr="00C52FE7">
        <w:rPr>
          <w:sz w:val="24"/>
          <w:szCs w:val="24"/>
        </w:rPr>
        <w:t xml:space="preserve">2) условно разрешенные виды использования, которые могут быть разрешены по специальному согласованию с территориальными органами санитарно-эпидемиологического и экологического контроля на основе </w:t>
      </w:r>
      <w:hyperlink r:id="rId20" w:history="1">
        <w:r w:rsidRPr="00C52FE7">
          <w:rPr>
            <w:sz w:val="24"/>
            <w:szCs w:val="24"/>
          </w:rPr>
          <w:t>СанПиН 2.2.1/2.1.1.1200-03</w:t>
        </w:r>
      </w:hyperlink>
      <w:r w:rsidRPr="00C52FE7">
        <w:rPr>
          <w:sz w:val="24"/>
          <w:szCs w:val="24"/>
        </w:rPr>
        <w:t xml:space="preserve"> "Санитарно-защитные зоны и санитарная классификация предприятий, сооружений и иных объектов" с использованием процедур общественных обсуждений или публичных слушаний, определенных </w:t>
      </w:r>
      <w:hyperlink r:id="rId21" w:history="1">
        <w:r w:rsidRPr="00C52FE7">
          <w:rPr>
            <w:sz w:val="24"/>
            <w:szCs w:val="24"/>
          </w:rPr>
          <w:t>главой 5</w:t>
        </w:r>
      </w:hyperlink>
      <w:r w:rsidRPr="00C52FE7">
        <w:rPr>
          <w:sz w:val="24"/>
          <w:szCs w:val="24"/>
        </w:rPr>
        <w:t xml:space="preserve"> Правил землепользования и застройки муниципального образования город Каменск-Уральский.</w:t>
      </w:r>
    </w:p>
    <w:p w:rsidR="00C52FE7" w:rsidRPr="00C52FE7" w:rsidRDefault="00C52FE7" w:rsidP="00C52FE7">
      <w:pPr>
        <w:autoSpaceDE w:val="0"/>
        <w:autoSpaceDN w:val="0"/>
        <w:adjustRightInd w:val="0"/>
        <w:ind w:firstLine="540"/>
        <w:jc w:val="both"/>
        <w:rPr>
          <w:sz w:val="24"/>
          <w:szCs w:val="24"/>
        </w:rPr>
      </w:pPr>
      <w:r w:rsidRPr="00C52FE7">
        <w:rPr>
          <w:sz w:val="24"/>
          <w:szCs w:val="24"/>
        </w:rPr>
        <w:t>Виды запрещенного использования земельных участков и иных объектов недвижимости, расположенных в границах санитарно-защитных зон:</w:t>
      </w:r>
    </w:p>
    <w:p w:rsidR="00C52FE7" w:rsidRPr="00C52FE7" w:rsidRDefault="00C52FE7" w:rsidP="00C52FE7">
      <w:pPr>
        <w:autoSpaceDE w:val="0"/>
        <w:autoSpaceDN w:val="0"/>
        <w:adjustRightInd w:val="0"/>
        <w:ind w:firstLine="540"/>
        <w:jc w:val="both"/>
        <w:rPr>
          <w:sz w:val="24"/>
          <w:szCs w:val="24"/>
        </w:rPr>
      </w:pPr>
      <w:r w:rsidRPr="00C52FE7">
        <w:rPr>
          <w:sz w:val="24"/>
          <w:szCs w:val="24"/>
        </w:rPr>
        <w:t>- жилая застройка;</w:t>
      </w:r>
    </w:p>
    <w:p w:rsidR="00C52FE7" w:rsidRPr="00C52FE7" w:rsidRDefault="00C52FE7" w:rsidP="00C52FE7">
      <w:pPr>
        <w:autoSpaceDE w:val="0"/>
        <w:autoSpaceDN w:val="0"/>
        <w:adjustRightInd w:val="0"/>
        <w:ind w:firstLine="540"/>
        <w:jc w:val="both"/>
        <w:rPr>
          <w:sz w:val="24"/>
          <w:szCs w:val="24"/>
        </w:rPr>
      </w:pPr>
      <w:r w:rsidRPr="00C52FE7">
        <w:rPr>
          <w:sz w:val="24"/>
          <w:szCs w:val="24"/>
        </w:rPr>
        <w:t>- ландшафтно-рекреационные зоны, зоны отдыха, территории курортов, санаториев и домов отдыха;</w:t>
      </w:r>
    </w:p>
    <w:p w:rsidR="00C52FE7" w:rsidRPr="00C52FE7" w:rsidRDefault="00C52FE7" w:rsidP="00C52FE7">
      <w:pPr>
        <w:autoSpaceDE w:val="0"/>
        <w:autoSpaceDN w:val="0"/>
        <w:adjustRightInd w:val="0"/>
        <w:ind w:firstLine="540"/>
        <w:jc w:val="both"/>
        <w:rPr>
          <w:sz w:val="24"/>
          <w:szCs w:val="24"/>
        </w:rPr>
      </w:pPr>
      <w:r w:rsidRPr="00C52FE7">
        <w:rPr>
          <w:sz w:val="24"/>
          <w:szCs w:val="24"/>
        </w:rPr>
        <w:t>- территории садоводческих товариществ, коллективные или индивидуальные дачные и садово-огородные участки;</w:t>
      </w:r>
    </w:p>
    <w:p w:rsidR="00C52FE7" w:rsidRPr="00C52FE7" w:rsidRDefault="00C52FE7" w:rsidP="00C52FE7">
      <w:pPr>
        <w:autoSpaceDE w:val="0"/>
        <w:autoSpaceDN w:val="0"/>
        <w:adjustRightInd w:val="0"/>
        <w:ind w:firstLine="540"/>
        <w:jc w:val="both"/>
        <w:rPr>
          <w:sz w:val="24"/>
          <w:szCs w:val="24"/>
        </w:rPr>
      </w:pPr>
      <w:r w:rsidRPr="00C52FE7">
        <w:rPr>
          <w:sz w:val="24"/>
          <w:szCs w:val="24"/>
        </w:rPr>
        <w:t>- спортивные сооружения, детские площадки;</w:t>
      </w:r>
    </w:p>
    <w:p w:rsidR="00C52FE7" w:rsidRPr="00C52FE7" w:rsidRDefault="00C52FE7" w:rsidP="00C52FE7">
      <w:pPr>
        <w:autoSpaceDE w:val="0"/>
        <w:autoSpaceDN w:val="0"/>
        <w:adjustRightInd w:val="0"/>
        <w:ind w:firstLine="540"/>
        <w:jc w:val="both"/>
        <w:rPr>
          <w:sz w:val="24"/>
          <w:szCs w:val="24"/>
        </w:rPr>
      </w:pPr>
      <w:r w:rsidRPr="00C52FE7">
        <w:rPr>
          <w:sz w:val="24"/>
          <w:szCs w:val="24"/>
        </w:rPr>
        <w:t>- образовательные и детские учреждения;</w:t>
      </w:r>
    </w:p>
    <w:p w:rsidR="00C52FE7" w:rsidRPr="00C52FE7" w:rsidRDefault="00C52FE7" w:rsidP="00C52FE7">
      <w:pPr>
        <w:autoSpaceDE w:val="0"/>
        <w:autoSpaceDN w:val="0"/>
        <w:adjustRightInd w:val="0"/>
        <w:ind w:firstLine="540"/>
        <w:jc w:val="both"/>
        <w:rPr>
          <w:sz w:val="24"/>
          <w:szCs w:val="24"/>
        </w:rPr>
      </w:pPr>
      <w:r w:rsidRPr="00C52FE7">
        <w:rPr>
          <w:sz w:val="24"/>
          <w:szCs w:val="24"/>
        </w:rPr>
        <w:t>- лечебно-профилактические и оздоровительные учреждения общего пользования;</w:t>
      </w:r>
    </w:p>
    <w:p w:rsidR="00C52FE7" w:rsidRPr="00C52FE7" w:rsidRDefault="00C52FE7" w:rsidP="00C52FE7">
      <w:pPr>
        <w:autoSpaceDE w:val="0"/>
        <w:autoSpaceDN w:val="0"/>
        <w:adjustRightInd w:val="0"/>
        <w:ind w:firstLine="540"/>
        <w:jc w:val="both"/>
        <w:rPr>
          <w:sz w:val="24"/>
          <w:szCs w:val="24"/>
        </w:rPr>
      </w:pPr>
      <w:r w:rsidRPr="00C52FE7">
        <w:rPr>
          <w:sz w:val="24"/>
          <w:szCs w:val="24"/>
        </w:rPr>
        <w:t>- предприятия по производству лекарственных веществ, лекарственных средств и (или) лекарственных форм;</w:t>
      </w:r>
    </w:p>
    <w:p w:rsidR="00C52FE7" w:rsidRPr="00C52FE7" w:rsidRDefault="00C52FE7" w:rsidP="00C52FE7">
      <w:pPr>
        <w:autoSpaceDE w:val="0"/>
        <w:autoSpaceDN w:val="0"/>
        <w:adjustRightInd w:val="0"/>
        <w:ind w:firstLine="540"/>
        <w:jc w:val="both"/>
        <w:rPr>
          <w:sz w:val="24"/>
          <w:szCs w:val="24"/>
        </w:rPr>
      </w:pPr>
      <w:r w:rsidRPr="00C52FE7">
        <w:rPr>
          <w:sz w:val="24"/>
          <w:szCs w:val="24"/>
        </w:rPr>
        <w:t>- склады сырья и полупродуктов для фармацевтических предприятий;</w:t>
      </w:r>
    </w:p>
    <w:p w:rsidR="00C52FE7" w:rsidRPr="00C52FE7" w:rsidRDefault="00C52FE7" w:rsidP="00C52FE7">
      <w:pPr>
        <w:autoSpaceDE w:val="0"/>
        <w:autoSpaceDN w:val="0"/>
        <w:adjustRightInd w:val="0"/>
        <w:ind w:firstLine="540"/>
        <w:jc w:val="both"/>
        <w:rPr>
          <w:sz w:val="24"/>
          <w:szCs w:val="24"/>
        </w:rPr>
      </w:pPr>
      <w:r w:rsidRPr="00C52FE7">
        <w:rPr>
          <w:sz w:val="24"/>
          <w:szCs w:val="24"/>
        </w:rPr>
        <w:t>- объекты пищевых отраслей промышленности;</w:t>
      </w:r>
    </w:p>
    <w:p w:rsidR="00C52FE7" w:rsidRPr="00C52FE7" w:rsidRDefault="00C52FE7" w:rsidP="00C52FE7">
      <w:pPr>
        <w:autoSpaceDE w:val="0"/>
        <w:autoSpaceDN w:val="0"/>
        <w:adjustRightInd w:val="0"/>
        <w:ind w:firstLine="540"/>
        <w:jc w:val="both"/>
        <w:rPr>
          <w:sz w:val="24"/>
          <w:szCs w:val="24"/>
        </w:rPr>
      </w:pPr>
      <w:r w:rsidRPr="00C52FE7">
        <w:rPr>
          <w:sz w:val="24"/>
          <w:szCs w:val="24"/>
        </w:rPr>
        <w:t>- оптовые склады продовольственного сырья и пищевых продуктов;</w:t>
      </w:r>
    </w:p>
    <w:p w:rsidR="00C52FE7" w:rsidRPr="00C52FE7" w:rsidRDefault="00C52FE7" w:rsidP="00C52FE7">
      <w:pPr>
        <w:autoSpaceDE w:val="0"/>
        <w:autoSpaceDN w:val="0"/>
        <w:adjustRightInd w:val="0"/>
        <w:ind w:firstLine="540"/>
        <w:jc w:val="both"/>
        <w:rPr>
          <w:sz w:val="24"/>
          <w:szCs w:val="24"/>
        </w:rPr>
      </w:pPr>
      <w:r w:rsidRPr="00C52FE7">
        <w:rPr>
          <w:sz w:val="24"/>
          <w:szCs w:val="24"/>
        </w:rPr>
        <w:t>- комплексы водопроводных сооружений для подготовки и хранения питьевой воды.</w:t>
      </w:r>
    </w:p>
    <w:p w:rsidR="00C52FE7" w:rsidRDefault="00C52FE7" w:rsidP="00C52FE7">
      <w:pPr>
        <w:autoSpaceDE w:val="0"/>
        <w:autoSpaceDN w:val="0"/>
        <w:adjustRightInd w:val="0"/>
        <w:ind w:firstLine="540"/>
        <w:jc w:val="both"/>
        <w:rPr>
          <w:sz w:val="28"/>
          <w:szCs w:val="28"/>
        </w:rPr>
      </w:pPr>
      <w:r w:rsidRPr="00C52FE7">
        <w:rPr>
          <w:sz w:val="24"/>
          <w:szCs w:val="24"/>
        </w:rPr>
        <w:t>Санитарно-защитная зона или ее часть не могут рассматриваться как резервная территория объекта и использоваться для расширения промышленной или жилой территории без соответствующей обоснованной корректировки границ СЗЗ</w:t>
      </w:r>
      <w:r>
        <w:rPr>
          <w:sz w:val="28"/>
          <w:szCs w:val="28"/>
        </w:rPr>
        <w:t>.</w:t>
      </w:r>
    </w:p>
    <w:p w:rsidR="00B80DAA" w:rsidRPr="00B80DAA" w:rsidRDefault="00B80DAA" w:rsidP="0036494D">
      <w:pPr>
        <w:jc w:val="both"/>
        <w:rPr>
          <w:b/>
          <w:sz w:val="24"/>
          <w:szCs w:val="24"/>
          <w:highlight w:val="yellow"/>
          <w:u w:val="single"/>
          <w:lang w:eastAsia="x-none"/>
        </w:rPr>
      </w:pPr>
    </w:p>
    <w:p w:rsidR="0036494D" w:rsidRPr="00591FD7" w:rsidRDefault="0036494D" w:rsidP="0036494D">
      <w:pPr>
        <w:pStyle w:val="2"/>
        <w:tabs>
          <w:tab w:val="left" w:pos="708"/>
        </w:tabs>
        <w:rPr>
          <w:b/>
          <w:i w:val="0"/>
        </w:rPr>
      </w:pPr>
      <w:r w:rsidRPr="00591FD7">
        <w:rPr>
          <w:b/>
          <w:i w:val="0"/>
          <w:lang w:val="ru-RU"/>
        </w:rPr>
        <w:t>6.</w:t>
      </w:r>
      <w:r w:rsidRPr="00591FD7">
        <w:rPr>
          <w:b/>
          <w:i w:val="0"/>
        </w:rPr>
        <w:t xml:space="preserve"> </w:t>
      </w:r>
      <w:r w:rsidRPr="00591FD7">
        <w:rPr>
          <w:b/>
          <w:i w:val="0"/>
          <w:lang w:val="ru-RU"/>
        </w:rPr>
        <w:t>Сроки и время, порядок приема заявок</w:t>
      </w:r>
      <w:r w:rsidRPr="00591FD7">
        <w:rPr>
          <w:b/>
          <w:i w:val="0"/>
        </w:rPr>
        <w:t>:</w:t>
      </w:r>
      <w:r w:rsidRPr="00591FD7">
        <w:t xml:space="preserve"> </w:t>
      </w:r>
    </w:p>
    <w:p w:rsidR="0036494D" w:rsidRPr="00591FD7" w:rsidRDefault="0036494D" w:rsidP="0036494D">
      <w:pPr>
        <w:pStyle w:val="2"/>
        <w:tabs>
          <w:tab w:val="left" w:pos="708"/>
        </w:tabs>
        <w:rPr>
          <w:b/>
          <w:i w:val="0"/>
        </w:rPr>
      </w:pPr>
    </w:p>
    <w:p w:rsidR="0036494D" w:rsidRPr="00591FD7" w:rsidRDefault="0036494D" w:rsidP="0036494D">
      <w:pPr>
        <w:ind w:firstLine="708"/>
        <w:rPr>
          <w:sz w:val="24"/>
          <w:szCs w:val="24"/>
        </w:rPr>
      </w:pPr>
      <w:r w:rsidRPr="00591FD7">
        <w:rPr>
          <w:b/>
          <w:sz w:val="24"/>
          <w:szCs w:val="24"/>
        </w:rPr>
        <w:lastRenderedPageBreak/>
        <w:t>Место приема заявок</w:t>
      </w:r>
      <w:r w:rsidRPr="00591FD7">
        <w:rPr>
          <w:sz w:val="24"/>
          <w:szCs w:val="24"/>
        </w:rPr>
        <w:t xml:space="preserve"> на участие в аукционе– </w:t>
      </w:r>
      <w:r w:rsidRPr="00591FD7">
        <w:rPr>
          <w:b/>
          <w:sz w:val="24"/>
          <w:szCs w:val="24"/>
        </w:rPr>
        <w:t>электронная площадка</w:t>
      </w:r>
      <w:r w:rsidRPr="00591FD7">
        <w:rPr>
          <w:sz w:val="24"/>
          <w:szCs w:val="24"/>
        </w:rPr>
        <w:t xml:space="preserve"> (пункт 3).</w:t>
      </w:r>
    </w:p>
    <w:p w:rsidR="0036494D" w:rsidRPr="00591FD7" w:rsidRDefault="0036494D" w:rsidP="0036494D">
      <w:pPr>
        <w:ind w:firstLine="708"/>
        <w:rPr>
          <w:sz w:val="24"/>
          <w:szCs w:val="24"/>
        </w:rPr>
      </w:pPr>
      <w:r w:rsidRPr="00591FD7">
        <w:rPr>
          <w:sz w:val="24"/>
          <w:szCs w:val="24"/>
        </w:rPr>
        <w:t xml:space="preserve">При исчислении сроков, указанных в настоящем информационном сообщении, принимается </w:t>
      </w:r>
      <w:r w:rsidRPr="00591FD7">
        <w:rPr>
          <w:b/>
          <w:sz w:val="24"/>
          <w:szCs w:val="24"/>
        </w:rPr>
        <w:t xml:space="preserve">время </w:t>
      </w:r>
      <w:r w:rsidRPr="00591FD7">
        <w:rPr>
          <w:sz w:val="24"/>
          <w:szCs w:val="24"/>
        </w:rPr>
        <w:t>сервера электронной торговой площадки</w:t>
      </w:r>
      <w:r w:rsidRPr="00591FD7">
        <w:rPr>
          <w:b/>
          <w:sz w:val="24"/>
          <w:szCs w:val="24"/>
        </w:rPr>
        <w:t xml:space="preserve"> – московское</w:t>
      </w:r>
      <w:r w:rsidRPr="00591FD7">
        <w:rPr>
          <w:sz w:val="24"/>
          <w:szCs w:val="24"/>
        </w:rPr>
        <w:t xml:space="preserve">. </w:t>
      </w:r>
    </w:p>
    <w:p w:rsidR="0036494D" w:rsidRPr="00C96CB4" w:rsidRDefault="0036494D" w:rsidP="0036494D">
      <w:pPr>
        <w:ind w:firstLine="708"/>
        <w:rPr>
          <w:sz w:val="24"/>
          <w:szCs w:val="24"/>
          <w:highlight w:val="yellow"/>
        </w:rPr>
      </w:pPr>
      <w:bookmarkStart w:id="2" w:name="_GoBack"/>
      <w:bookmarkEnd w:id="2"/>
      <w:r w:rsidRPr="00C96CB4">
        <w:rPr>
          <w:sz w:val="24"/>
          <w:szCs w:val="24"/>
          <w:highlight w:val="yellow"/>
        </w:rPr>
        <w:t xml:space="preserve">Дата начала приема заявок на участие в аукционе – с 08.00 час. </w:t>
      </w:r>
      <w:r w:rsidR="00591FD7">
        <w:rPr>
          <w:sz w:val="24"/>
          <w:szCs w:val="24"/>
          <w:highlight w:val="yellow"/>
        </w:rPr>
        <w:t>24</w:t>
      </w:r>
      <w:r w:rsidRPr="00C96CB4">
        <w:rPr>
          <w:sz w:val="24"/>
          <w:szCs w:val="24"/>
          <w:highlight w:val="yellow"/>
        </w:rPr>
        <w:t xml:space="preserve">.10.2023г. </w:t>
      </w:r>
    </w:p>
    <w:p w:rsidR="0036494D" w:rsidRPr="00C96CB4" w:rsidRDefault="0036494D" w:rsidP="0036494D">
      <w:pPr>
        <w:ind w:firstLine="708"/>
        <w:rPr>
          <w:strike/>
          <w:sz w:val="24"/>
          <w:szCs w:val="24"/>
          <w:highlight w:val="yellow"/>
        </w:rPr>
      </w:pPr>
      <w:r w:rsidRPr="00C96CB4">
        <w:rPr>
          <w:sz w:val="24"/>
          <w:szCs w:val="24"/>
          <w:highlight w:val="yellow"/>
        </w:rPr>
        <w:t xml:space="preserve">Дата окончания приема заявок на участие в аукционе – в </w:t>
      </w:r>
      <w:r w:rsidR="004B2ADF" w:rsidRPr="00C96CB4">
        <w:rPr>
          <w:sz w:val="24"/>
          <w:szCs w:val="24"/>
          <w:highlight w:val="yellow"/>
        </w:rPr>
        <w:t>08</w:t>
      </w:r>
      <w:r w:rsidRPr="00C96CB4">
        <w:rPr>
          <w:sz w:val="24"/>
          <w:szCs w:val="24"/>
          <w:highlight w:val="yellow"/>
        </w:rPr>
        <w:t xml:space="preserve">.00 час. </w:t>
      </w:r>
      <w:r w:rsidR="00E1241D">
        <w:rPr>
          <w:sz w:val="24"/>
          <w:szCs w:val="24"/>
          <w:highlight w:val="yellow"/>
        </w:rPr>
        <w:t>2</w:t>
      </w:r>
      <w:r w:rsidR="00915669">
        <w:rPr>
          <w:sz w:val="24"/>
          <w:szCs w:val="24"/>
          <w:highlight w:val="yellow"/>
        </w:rPr>
        <w:t>0</w:t>
      </w:r>
      <w:r w:rsidRPr="00C96CB4">
        <w:rPr>
          <w:sz w:val="24"/>
          <w:szCs w:val="24"/>
          <w:highlight w:val="yellow"/>
        </w:rPr>
        <w:t>.11.2023г.</w:t>
      </w:r>
      <w:r w:rsidRPr="00C96CB4">
        <w:rPr>
          <w:strike/>
          <w:sz w:val="24"/>
          <w:szCs w:val="24"/>
          <w:highlight w:val="yellow"/>
        </w:rPr>
        <w:t xml:space="preserve"> </w:t>
      </w:r>
    </w:p>
    <w:p w:rsidR="0036494D" w:rsidRPr="00C96CB4" w:rsidRDefault="0036494D" w:rsidP="00D10A50">
      <w:pPr>
        <w:rPr>
          <w:sz w:val="24"/>
          <w:szCs w:val="24"/>
          <w:highlight w:val="yellow"/>
        </w:rPr>
      </w:pPr>
    </w:p>
    <w:p w:rsidR="0036494D" w:rsidRPr="00591FD7" w:rsidRDefault="0036494D" w:rsidP="0036494D">
      <w:pPr>
        <w:jc w:val="both"/>
        <w:rPr>
          <w:b/>
          <w:sz w:val="24"/>
          <w:szCs w:val="24"/>
        </w:rPr>
      </w:pPr>
      <w:r w:rsidRPr="00591FD7">
        <w:rPr>
          <w:b/>
          <w:sz w:val="24"/>
          <w:szCs w:val="24"/>
        </w:rPr>
        <w:t>7. Порядок подачи заявки для участия в торгах:</w:t>
      </w:r>
    </w:p>
    <w:p w:rsidR="0036494D" w:rsidRPr="00591FD7" w:rsidRDefault="0036494D" w:rsidP="0036494D">
      <w:pPr>
        <w:jc w:val="both"/>
        <w:rPr>
          <w:b/>
          <w:sz w:val="24"/>
          <w:szCs w:val="24"/>
        </w:rPr>
      </w:pPr>
    </w:p>
    <w:p w:rsidR="0036494D" w:rsidRPr="00591FD7" w:rsidRDefault="0036494D" w:rsidP="0036494D">
      <w:pPr>
        <w:tabs>
          <w:tab w:val="left" w:pos="426"/>
        </w:tabs>
        <w:ind w:firstLine="709"/>
        <w:jc w:val="both"/>
        <w:rPr>
          <w:sz w:val="24"/>
          <w:szCs w:val="24"/>
        </w:rPr>
      </w:pPr>
      <w:r w:rsidRPr="00591FD7">
        <w:rPr>
          <w:sz w:val="24"/>
          <w:szCs w:val="24"/>
        </w:rPr>
        <w:t xml:space="preserve">Заявка на участие в торгах по форме Приложения 1 подается путем заполнения </w:t>
      </w:r>
      <w:proofErr w:type="gramStart"/>
      <w:r w:rsidRPr="00591FD7">
        <w:rPr>
          <w:sz w:val="24"/>
          <w:szCs w:val="24"/>
        </w:rPr>
        <w:t xml:space="preserve">ее </w:t>
      </w:r>
      <w:r w:rsidRPr="00591FD7">
        <w:rPr>
          <w:b/>
          <w:sz w:val="24"/>
          <w:szCs w:val="24"/>
        </w:rPr>
        <w:t>электронной формы</w:t>
      </w:r>
      <w:proofErr w:type="gramEnd"/>
      <w:r w:rsidRPr="00591FD7">
        <w:rPr>
          <w:sz w:val="24"/>
          <w:szCs w:val="24"/>
        </w:rPr>
        <w:t xml:space="preserve"> размещенной в открытой для доступа неограниченного круга лиц части электронной площадки, </w:t>
      </w:r>
      <w:r w:rsidRPr="00591FD7">
        <w:rPr>
          <w:b/>
          <w:sz w:val="24"/>
          <w:szCs w:val="24"/>
        </w:rPr>
        <w:t>с приложением электронных образов документов</w:t>
      </w:r>
      <w:r w:rsidRPr="00591FD7">
        <w:rPr>
          <w:sz w:val="24"/>
          <w:szCs w:val="24"/>
        </w:rPr>
        <w:t>, предусмотренных Земельным кодексом Российской Федерации.</w:t>
      </w:r>
    </w:p>
    <w:p w:rsidR="0036494D" w:rsidRPr="00591FD7" w:rsidRDefault="0036494D" w:rsidP="00D10A50">
      <w:pPr>
        <w:jc w:val="both"/>
        <w:rPr>
          <w:b/>
          <w:sz w:val="24"/>
          <w:szCs w:val="24"/>
        </w:rPr>
      </w:pPr>
    </w:p>
    <w:p w:rsidR="0036494D" w:rsidRPr="00591FD7" w:rsidRDefault="0036494D" w:rsidP="0036494D">
      <w:pPr>
        <w:ind w:firstLine="709"/>
        <w:jc w:val="both"/>
        <w:rPr>
          <w:sz w:val="24"/>
        </w:rPr>
      </w:pPr>
      <w:r w:rsidRPr="00591FD7">
        <w:rPr>
          <w:sz w:val="24"/>
        </w:rPr>
        <w:t>Для участия в аукционе заявители представляют в установленный в извещении о проведении аукциона срок следующие документы:</w:t>
      </w:r>
    </w:p>
    <w:p w:rsidR="0036494D" w:rsidRPr="00591FD7" w:rsidRDefault="0036494D" w:rsidP="0036494D">
      <w:pPr>
        <w:jc w:val="both"/>
        <w:rPr>
          <w:sz w:val="24"/>
        </w:rPr>
      </w:pPr>
      <w:r w:rsidRPr="00591FD7">
        <w:rPr>
          <w:sz w:val="24"/>
        </w:rPr>
        <w:t>1) заявка на участие в аукционе по установленной форме с указанием банковских реквизитов счета для возврата задатка;</w:t>
      </w:r>
    </w:p>
    <w:p w:rsidR="0036494D" w:rsidRPr="00591FD7" w:rsidRDefault="0036494D" w:rsidP="0036494D">
      <w:pPr>
        <w:jc w:val="both"/>
        <w:rPr>
          <w:sz w:val="24"/>
        </w:rPr>
      </w:pPr>
      <w:r w:rsidRPr="00591FD7">
        <w:rPr>
          <w:sz w:val="24"/>
        </w:rPr>
        <w:t>2)  копии документов, удостоверяющих личность заявителя (для граждан);</w:t>
      </w:r>
    </w:p>
    <w:p w:rsidR="0036494D" w:rsidRPr="00591FD7" w:rsidRDefault="0036494D" w:rsidP="0036494D">
      <w:pPr>
        <w:autoSpaceDE w:val="0"/>
        <w:autoSpaceDN w:val="0"/>
        <w:adjustRightInd w:val="0"/>
        <w:jc w:val="both"/>
        <w:rPr>
          <w:sz w:val="24"/>
          <w:szCs w:val="24"/>
        </w:rPr>
      </w:pPr>
      <w:r w:rsidRPr="00591FD7">
        <w:rPr>
          <w:sz w:val="24"/>
        </w:rPr>
        <w:t xml:space="preserve">3) </w:t>
      </w:r>
      <w:proofErr w:type="gramStart"/>
      <w:r w:rsidRPr="00591FD7">
        <w:rPr>
          <w:sz w:val="24"/>
          <w:szCs w:val="24"/>
        </w:rPr>
        <w:t>надлежащим образом</w:t>
      </w:r>
      <w:proofErr w:type="gramEnd"/>
      <w:r w:rsidRPr="00591FD7">
        <w:rPr>
          <w:sz w:val="24"/>
          <w:szCs w:val="24"/>
        </w:rPr>
        <w:t xml:space="preserve">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36494D" w:rsidRPr="00591FD7" w:rsidRDefault="0036494D" w:rsidP="0036494D">
      <w:pPr>
        <w:autoSpaceDE w:val="0"/>
        <w:autoSpaceDN w:val="0"/>
        <w:adjustRightInd w:val="0"/>
        <w:jc w:val="both"/>
        <w:rPr>
          <w:sz w:val="24"/>
          <w:szCs w:val="24"/>
        </w:rPr>
      </w:pPr>
      <w:r w:rsidRPr="00591FD7">
        <w:rPr>
          <w:sz w:val="24"/>
          <w:szCs w:val="24"/>
        </w:rPr>
        <w:t>4) документы, подтверждающие внесение задатка.</w:t>
      </w:r>
    </w:p>
    <w:p w:rsidR="0036494D" w:rsidRPr="00591FD7" w:rsidRDefault="0036494D" w:rsidP="0036494D">
      <w:pPr>
        <w:autoSpaceDE w:val="0"/>
        <w:autoSpaceDN w:val="0"/>
        <w:adjustRightInd w:val="0"/>
        <w:jc w:val="both"/>
        <w:rPr>
          <w:sz w:val="24"/>
          <w:szCs w:val="24"/>
        </w:rPr>
      </w:pPr>
    </w:p>
    <w:p w:rsidR="0036494D" w:rsidRPr="00591FD7" w:rsidRDefault="0036494D" w:rsidP="0036494D">
      <w:pPr>
        <w:autoSpaceDE w:val="0"/>
        <w:autoSpaceDN w:val="0"/>
        <w:adjustRightInd w:val="0"/>
        <w:ind w:firstLine="720"/>
        <w:jc w:val="both"/>
        <w:rPr>
          <w:sz w:val="24"/>
          <w:szCs w:val="24"/>
        </w:rPr>
      </w:pPr>
      <w:r w:rsidRPr="00591FD7">
        <w:rPr>
          <w:sz w:val="24"/>
          <w:szCs w:val="24"/>
        </w:rPr>
        <w:t>Представление документов, подтверждающих внесение задатка, признается заключением соглашения о задатке.</w:t>
      </w:r>
    </w:p>
    <w:p w:rsidR="0036494D" w:rsidRPr="00591FD7" w:rsidRDefault="0036494D" w:rsidP="0036494D">
      <w:pPr>
        <w:autoSpaceDE w:val="0"/>
        <w:autoSpaceDN w:val="0"/>
        <w:adjustRightInd w:val="0"/>
        <w:jc w:val="both"/>
        <w:rPr>
          <w:sz w:val="24"/>
          <w:szCs w:val="24"/>
        </w:rPr>
      </w:pPr>
    </w:p>
    <w:p w:rsidR="0036494D" w:rsidRPr="00591FD7" w:rsidRDefault="0036494D" w:rsidP="0036494D">
      <w:pPr>
        <w:autoSpaceDE w:val="0"/>
        <w:autoSpaceDN w:val="0"/>
        <w:adjustRightInd w:val="0"/>
        <w:ind w:firstLine="720"/>
        <w:jc w:val="both"/>
        <w:rPr>
          <w:sz w:val="24"/>
          <w:szCs w:val="24"/>
        </w:rPr>
      </w:pPr>
      <w:r w:rsidRPr="00591FD7">
        <w:rPr>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36494D" w:rsidRPr="00591FD7" w:rsidRDefault="0036494D" w:rsidP="0036494D">
      <w:pPr>
        <w:ind w:firstLine="720"/>
        <w:jc w:val="both"/>
        <w:rPr>
          <w:bCs/>
          <w:sz w:val="24"/>
          <w:szCs w:val="24"/>
        </w:rPr>
      </w:pPr>
      <w:r w:rsidRPr="00591FD7">
        <w:rPr>
          <w:sz w:val="24"/>
        </w:rPr>
        <w:t>Один заявитель</w:t>
      </w:r>
      <w:r w:rsidRPr="00591FD7">
        <w:rPr>
          <w:b/>
          <w:sz w:val="24"/>
        </w:rPr>
        <w:t xml:space="preserve"> </w:t>
      </w:r>
      <w:r w:rsidRPr="00591FD7">
        <w:rPr>
          <w:sz w:val="24"/>
        </w:rPr>
        <w:t xml:space="preserve">вправе подать только одну заявку на участие в аукционе. </w:t>
      </w:r>
      <w:r w:rsidRPr="00591FD7">
        <w:rPr>
          <w:bCs/>
          <w:sz w:val="24"/>
          <w:szCs w:val="24"/>
        </w:rPr>
        <w:t>Заявка на участие в аукционе, поступившая по истечении срока приема заявок, на электронной площадке не регистрируется.</w:t>
      </w:r>
    </w:p>
    <w:p w:rsidR="0036494D" w:rsidRPr="00591FD7" w:rsidRDefault="0036494D" w:rsidP="0036494D">
      <w:pPr>
        <w:ind w:firstLine="720"/>
        <w:jc w:val="both"/>
        <w:rPr>
          <w:bCs/>
          <w:sz w:val="24"/>
          <w:szCs w:val="24"/>
        </w:rPr>
      </w:pPr>
      <w:r w:rsidRPr="00591FD7">
        <w:rPr>
          <w:bCs/>
          <w:sz w:val="24"/>
          <w:szCs w:val="24"/>
        </w:rPr>
        <w:t>В случае успешного принятия заявки оператор программными средствами регистрирует ее в журнале приема заявок, присваивает номер и в течение одного часа направляет в личный кабинет Претендента уведомление о регистрации заявки.</w:t>
      </w:r>
    </w:p>
    <w:p w:rsidR="0036494D" w:rsidRPr="00591FD7" w:rsidRDefault="0036494D" w:rsidP="0036494D">
      <w:pPr>
        <w:autoSpaceDE w:val="0"/>
        <w:autoSpaceDN w:val="0"/>
        <w:adjustRightInd w:val="0"/>
        <w:ind w:firstLine="708"/>
        <w:jc w:val="both"/>
        <w:rPr>
          <w:bCs/>
          <w:sz w:val="24"/>
          <w:szCs w:val="24"/>
        </w:rPr>
      </w:pPr>
      <w:r w:rsidRPr="00591FD7">
        <w:rPr>
          <w:bCs/>
          <w:sz w:val="24"/>
          <w:szCs w:val="24"/>
        </w:rPr>
        <w:t xml:space="preserve">Заявитель имеет право отозвать принятую организатором аукциона заявку на участие в аукционе до дня окончания срока приема заявок. Отзыв заявки осуществляется Претендентом из Личного кабинета посредством штатного интерфейса ТС. </w:t>
      </w:r>
    </w:p>
    <w:p w:rsidR="0036494D" w:rsidRPr="00591FD7" w:rsidRDefault="0036494D" w:rsidP="0036494D">
      <w:pPr>
        <w:jc w:val="both"/>
        <w:rPr>
          <w:b/>
          <w:sz w:val="24"/>
        </w:rPr>
      </w:pPr>
    </w:p>
    <w:p w:rsidR="0036494D" w:rsidRPr="00591FD7" w:rsidRDefault="0036494D" w:rsidP="0036494D">
      <w:pPr>
        <w:ind w:firstLine="708"/>
        <w:jc w:val="both"/>
        <w:rPr>
          <w:b/>
          <w:sz w:val="24"/>
        </w:rPr>
      </w:pPr>
      <w:r w:rsidRPr="00591FD7">
        <w:rPr>
          <w:b/>
          <w:sz w:val="24"/>
        </w:rPr>
        <w:t>8. Порядок внесения и возврата задатка за участие в аукционе, реквизиты счета для внесения задатка.</w:t>
      </w:r>
    </w:p>
    <w:p w:rsidR="0036494D" w:rsidRPr="00C96CB4" w:rsidRDefault="0036494D" w:rsidP="0036494D">
      <w:pPr>
        <w:ind w:firstLine="708"/>
        <w:jc w:val="both"/>
        <w:rPr>
          <w:sz w:val="24"/>
          <w:highlight w:val="yellow"/>
        </w:rPr>
      </w:pPr>
      <w:r w:rsidRPr="00C96CB4">
        <w:rPr>
          <w:sz w:val="24"/>
          <w:highlight w:val="yellow"/>
        </w:rPr>
        <w:t xml:space="preserve">Для участия в аукционе, претендент вносит задаток, который должен поступить до рассмотрения заявок до </w:t>
      </w:r>
      <w:r w:rsidR="00915669">
        <w:rPr>
          <w:sz w:val="24"/>
          <w:highlight w:val="yellow"/>
        </w:rPr>
        <w:t>2</w:t>
      </w:r>
      <w:r w:rsidR="00A91F60">
        <w:rPr>
          <w:sz w:val="24"/>
          <w:highlight w:val="yellow"/>
        </w:rPr>
        <w:t>1</w:t>
      </w:r>
      <w:r w:rsidRPr="00C96CB4">
        <w:rPr>
          <w:sz w:val="24"/>
          <w:highlight w:val="yellow"/>
        </w:rPr>
        <w:t>.11.2023 г. (00-00 часов).</w:t>
      </w:r>
    </w:p>
    <w:p w:rsidR="0036494D" w:rsidRPr="00C96CB4" w:rsidRDefault="0036494D" w:rsidP="0036494D">
      <w:pPr>
        <w:ind w:firstLine="708"/>
        <w:jc w:val="both"/>
        <w:rPr>
          <w:b/>
          <w:sz w:val="24"/>
          <w:highlight w:val="yellow"/>
        </w:rPr>
      </w:pPr>
    </w:p>
    <w:p w:rsidR="0036494D" w:rsidRPr="00591FD7" w:rsidRDefault="0036494D" w:rsidP="0036494D">
      <w:pPr>
        <w:ind w:firstLine="708"/>
        <w:jc w:val="both"/>
        <w:rPr>
          <w:sz w:val="24"/>
          <w:szCs w:val="24"/>
        </w:rPr>
      </w:pPr>
      <w:r w:rsidRPr="00591FD7">
        <w:rPr>
          <w:sz w:val="24"/>
          <w:szCs w:val="24"/>
        </w:rPr>
        <w:t xml:space="preserve">В случае подачи заявки на участие в торгах денежные средства в сумме задатка должны быть зачислены на лицевой счет Претендента на Универсальной торговой площадке не позднее дня определения участников торгов. </w:t>
      </w:r>
    </w:p>
    <w:p w:rsidR="0036494D" w:rsidRPr="00591FD7" w:rsidRDefault="0036494D" w:rsidP="0036494D">
      <w:pPr>
        <w:ind w:firstLine="708"/>
        <w:jc w:val="both"/>
        <w:rPr>
          <w:sz w:val="24"/>
          <w:szCs w:val="24"/>
        </w:rPr>
      </w:pPr>
      <w:r w:rsidRPr="00591FD7">
        <w:rPr>
          <w:sz w:val="24"/>
          <w:szCs w:val="24"/>
        </w:rPr>
        <w:t xml:space="preserve">Оператор программными средствами осуществляет блокирование денежных средств в сумме задатка в момент подачи заявки на участие (при их наличии на лицевом счете </w:t>
      </w:r>
      <w:r w:rsidRPr="00591FD7">
        <w:rPr>
          <w:sz w:val="24"/>
          <w:szCs w:val="24"/>
        </w:rPr>
        <w:lastRenderedPageBreak/>
        <w:t xml:space="preserve">Претендента на Универсальной торговой площадке) либо в 00 часов 00 минут (время московское) дня определения участников, указанного в извещении. </w:t>
      </w:r>
    </w:p>
    <w:p w:rsidR="0036494D" w:rsidRPr="00591FD7" w:rsidRDefault="0036494D" w:rsidP="0036494D">
      <w:pPr>
        <w:ind w:firstLine="708"/>
        <w:jc w:val="both"/>
        <w:rPr>
          <w:sz w:val="24"/>
          <w:szCs w:val="24"/>
        </w:rPr>
      </w:pPr>
      <w:r w:rsidRPr="00591FD7">
        <w:rPr>
          <w:sz w:val="24"/>
          <w:szCs w:val="24"/>
        </w:rPr>
        <w:t xml:space="preserve">Если денежных средств на лицевом счете Претендента недостаточно для осуществления операции блокирования, то в день определения участников Организатору торгов направляется информация о не поступлении Оператору задатка от такого Претендента. </w:t>
      </w:r>
    </w:p>
    <w:p w:rsidR="0036494D" w:rsidRPr="00591FD7" w:rsidRDefault="0036494D" w:rsidP="0036494D">
      <w:pPr>
        <w:rPr>
          <w:sz w:val="16"/>
          <w:szCs w:val="16"/>
        </w:rPr>
      </w:pPr>
    </w:p>
    <w:p w:rsidR="0036494D" w:rsidRPr="00591FD7" w:rsidRDefault="0036494D" w:rsidP="0036494D">
      <w:pPr>
        <w:ind w:firstLine="708"/>
        <w:rPr>
          <w:sz w:val="24"/>
          <w:szCs w:val="24"/>
        </w:rPr>
      </w:pPr>
      <w:r w:rsidRPr="00591FD7">
        <w:rPr>
          <w:sz w:val="24"/>
          <w:szCs w:val="24"/>
        </w:rPr>
        <w:t>Размер задатка указан в пункте 4 по каждому лоту.</w:t>
      </w:r>
    </w:p>
    <w:p w:rsidR="0036494D" w:rsidRPr="00591FD7" w:rsidRDefault="0036494D" w:rsidP="0036494D">
      <w:pPr>
        <w:spacing w:before="100" w:beforeAutospacing="1" w:after="100" w:afterAutospacing="1"/>
        <w:ind w:firstLine="708"/>
        <w:jc w:val="both"/>
        <w:outlineLvl w:val="3"/>
        <w:rPr>
          <w:sz w:val="24"/>
          <w:szCs w:val="24"/>
        </w:rPr>
      </w:pPr>
      <w:r w:rsidRPr="00591FD7">
        <w:rPr>
          <w:b/>
          <w:sz w:val="24"/>
          <w:szCs w:val="24"/>
        </w:rPr>
        <w:t xml:space="preserve">Срок зачисления денежных средств </w:t>
      </w:r>
      <w:r w:rsidRPr="00591FD7">
        <w:rPr>
          <w:sz w:val="24"/>
          <w:szCs w:val="24"/>
        </w:rPr>
        <w:t xml:space="preserve">на лицевой счет Претендента (Участника) на Универсальной торговой платформе – </w:t>
      </w:r>
      <w:r w:rsidRPr="00591FD7">
        <w:rPr>
          <w:b/>
          <w:sz w:val="24"/>
          <w:szCs w:val="24"/>
        </w:rPr>
        <w:t xml:space="preserve">от 1 до 3 рабочих дней. </w:t>
      </w:r>
      <w:r w:rsidRPr="00591FD7">
        <w:rPr>
          <w:sz w:val="24"/>
          <w:szCs w:val="24"/>
        </w:rPr>
        <w:t>Платежи разносятся по лицевым счетам каждый РАБОЧИЙ день по факту поступления средств по банковским выпискам (т.е. банковский день и рабочий день).</w:t>
      </w:r>
    </w:p>
    <w:p w:rsidR="0036494D" w:rsidRPr="00591FD7" w:rsidRDefault="0036494D" w:rsidP="0036494D">
      <w:pPr>
        <w:spacing w:before="100" w:beforeAutospacing="1" w:after="100" w:afterAutospacing="1"/>
        <w:ind w:firstLine="708"/>
        <w:jc w:val="both"/>
        <w:outlineLvl w:val="3"/>
        <w:rPr>
          <w:sz w:val="24"/>
          <w:szCs w:val="24"/>
        </w:rPr>
      </w:pPr>
      <w:r w:rsidRPr="00591FD7">
        <w:rPr>
          <w:sz w:val="24"/>
          <w:szCs w:val="24"/>
        </w:rPr>
        <w:t xml:space="preserve">В случае, если перечисленные денежные средства не зачислены в вышеуказанный срок, необходимо проинформировать об этом оператора, направив обращение на адрес электронной почты </w:t>
      </w:r>
      <w:hyperlink r:id="rId22" w:history="1">
        <w:r w:rsidRPr="00591FD7">
          <w:rPr>
            <w:rStyle w:val="a3"/>
            <w:szCs w:val="24"/>
          </w:rPr>
          <w:t>property@sberbank-ast.ru</w:t>
        </w:r>
      </w:hyperlink>
      <w:r w:rsidRPr="00591FD7">
        <w:rPr>
          <w:sz w:val="24"/>
          <w:szCs w:val="24"/>
        </w:rPr>
        <w:t xml:space="preserve"> с приложением документов, подтверждающих перечисление денежных средств (скан-копия платежного поручения или чек-ордер и т.п.).</w:t>
      </w:r>
    </w:p>
    <w:p w:rsidR="0036494D" w:rsidRPr="00591FD7" w:rsidRDefault="0036494D" w:rsidP="0036494D">
      <w:pPr>
        <w:spacing w:after="100" w:afterAutospacing="1"/>
        <w:ind w:firstLine="708"/>
        <w:outlineLvl w:val="3"/>
        <w:rPr>
          <w:sz w:val="24"/>
          <w:szCs w:val="24"/>
        </w:rPr>
      </w:pPr>
      <w:r w:rsidRPr="00591FD7">
        <w:rPr>
          <w:sz w:val="24"/>
          <w:szCs w:val="24"/>
        </w:rPr>
        <w:t>Банковские реквизиты счета для перечисления задатка: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0"/>
        <w:gridCol w:w="4890"/>
      </w:tblGrid>
      <w:tr w:rsidR="0036494D" w:rsidRPr="00591FD7" w:rsidTr="0036494D">
        <w:tc>
          <w:tcPr>
            <w:tcW w:w="4956" w:type="dxa"/>
            <w:tcBorders>
              <w:top w:val="single" w:sz="4" w:space="0" w:color="auto"/>
              <w:left w:val="single" w:sz="4" w:space="0" w:color="auto"/>
              <w:bottom w:val="single" w:sz="4" w:space="0" w:color="auto"/>
              <w:right w:val="single" w:sz="4" w:space="0" w:color="auto"/>
            </w:tcBorders>
            <w:hideMark/>
          </w:tcPr>
          <w:p w:rsidR="0036494D" w:rsidRPr="00591FD7" w:rsidRDefault="0036494D">
            <w:pPr>
              <w:spacing w:after="100" w:afterAutospacing="1"/>
              <w:outlineLvl w:val="3"/>
              <w:rPr>
                <w:sz w:val="24"/>
                <w:szCs w:val="24"/>
              </w:rPr>
            </w:pPr>
            <w:r w:rsidRPr="00591FD7">
              <w:rPr>
                <w:sz w:val="24"/>
                <w:szCs w:val="24"/>
              </w:rPr>
              <w:t>Получатель</w:t>
            </w:r>
          </w:p>
        </w:tc>
        <w:tc>
          <w:tcPr>
            <w:tcW w:w="4956" w:type="dxa"/>
            <w:tcBorders>
              <w:top w:val="single" w:sz="4" w:space="0" w:color="auto"/>
              <w:left w:val="single" w:sz="4" w:space="0" w:color="auto"/>
              <w:bottom w:val="single" w:sz="4" w:space="0" w:color="auto"/>
              <w:right w:val="single" w:sz="4" w:space="0" w:color="auto"/>
            </w:tcBorders>
          </w:tcPr>
          <w:p w:rsidR="0036494D" w:rsidRPr="00591FD7" w:rsidRDefault="0036494D">
            <w:pPr>
              <w:spacing w:after="100" w:afterAutospacing="1"/>
              <w:outlineLvl w:val="3"/>
              <w:rPr>
                <w:b/>
                <w:sz w:val="24"/>
                <w:szCs w:val="24"/>
              </w:rPr>
            </w:pPr>
          </w:p>
        </w:tc>
      </w:tr>
      <w:tr w:rsidR="0036494D" w:rsidRPr="00591FD7" w:rsidTr="0036494D">
        <w:tc>
          <w:tcPr>
            <w:tcW w:w="4956" w:type="dxa"/>
            <w:tcBorders>
              <w:top w:val="single" w:sz="4" w:space="0" w:color="auto"/>
              <w:left w:val="single" w:sz="4" w:space="0" w:color="auto"/>
              <w:bottom w:val="single" w:sz="4" w:space="0" w:color="auto"/>
              <w:right w:val="single" w:sz="4" w:space="0" w:color="auto"/>
            </w:tcBorders>
            <w:hideMark/>
          </w:tcPr>
          <w:p w:rsidR="0036494D" w:rsidRPr="00591FD7" w:rsidRDefault="0036494D">
            <w:pPr>
              <w:spacing w:before="100" w:beforeAutospacing="1" w:after="100" w:afterAutospacing="1"/>
              <w:outlineLvl w:val="3"/>
              <w:rPr>
                <w:sz w:val="24"/>
                <w:szCs w:val="24"/>
              </w:rPr>
            </w:pPr>
            <w:r w:rsidRPr="00591FD7">
              <w:rPr>
                <w:color w:val="333333"/>
                <w:sz w:val="24"/>
                <w:szCs w:val="24"/>
              </w:rPr>
              <w:t>Наименование:</w:t>
            </w:r>
          </w:p>
        </w:tc>
        <w:tc>
          <w:tcPr>
            <w:tcW w:w="4956" w:type="dxa"/>
            <w:tcBorders>
              <w:top w:val="single" w:sz="4" w:space="0" w:color="auto"/>
              <w:left w:val="single" w:sz="4" w:space="0" w:color="auto"/>
              <w:bottom w:val="single" w:sz="4" w:space="0" w:color="auto"/>
              <w:right w:val="single" w:sz="4" w:space="0" w:color="auto"/>
            </w:tcBorders>
            <w:hideMark/>
          </w:tcPr>
          <w:p w:rsidR="0036494D" w:rsidRPr="00591FD7" w:rsidRDefault="0036494D">
            <w:pPr>
              <w:spacing w:before="100" w:beforeAutospacing="1" w:after="100" w:afterAutospacing="1"/>
              <w:outlineLvl w:val="3"/>
              <w:rPr>
                <w:b/>
                <w:sz w:val="24"/>
                <w:szCs w:val="24"/>
              </w:rPr>
            </w:pPr>
            <w:r w:rsidRPr="00591FD7">
              <w:rPr>
                <w:color w:val="333333"/>
                <w:sz w:val="24"/>
                <w:szCs w:val="24"/>
              </w:rPr>
              <w:t>АО "Сбербанк-АСТ"</w:t>
            </w:r>
          </w:p>
        </w:tc>
      </w:tr>
      <w:tr w:rsidR="0036494D" w:rsidRPr="00591FD7" w:rsidTr="0036494D">
        <w:tc>
          <w:tcPr>
            <w:tcW w:w="4956" w:type="dxa"/>
            <w:tcBorders>
              <w:top w:val="single" w:sz="4" w:space="0" w:color="auto"/>
              <w:left w:val="single" w:sz="4" w:space="0" w:color="auto"/>
              <w:bottom w:val="single" w:sz="4" w:space="0" w:color="auto"/>
              <w:right w:val="single" w:sz="4" w:space="0" w:color="auto"/>
            </w:tcBorders>
            <w:hideMark/>
          </w:tcPr>
          <w:p w:rsidR="0036494D" w:rsidRPr="00591FD7" w:rsidRDefault="0036494D">
            <w:pPr>
              <w:spacing w:before="100" w:beforeAutospacing="1" w:after="100" w:afterAutospacing="1"/>
              <w:outlineLvl w:val="3"/>
              <w:rPr>
                <w:sz w:val="24"/>
                <w:szCs w:val="24"/>
              </w:rPr>
            </w:pPr>
            <w:r w:rsidRPr="00591FD7">
              <w:rPr>
                <w:sz w:val="24"/>
                <w:szCs w:val="24"/>
              </w:rPr>
              <w:t>ИНН:</w:t>
            </w:r>
          </w:p>
        </w:tc>
        <w:tc>
          <w:tcPr>
            <w:tcW w:w="4956" w:type="dxa"/>
            <w:tcBorders>
              <w:top w:val="single" w:sz="4" w:space="0" w:color="auto"/>
              <w:left w:val="single" w:sz="4" w:space="0" w:color="auto"/>
              <w:bottom w:val="single" w:sz="4" w:space="0" w:color="auto"/>
              <w:right w:val="single" w:sz="4" w:space="0" w:color="auto"/>
            </w:tcBorders>
            <w:hideMark/>
          </w:tcPr>
          <w:p w:rsidR="0036494D" w:rsidRPr="00591FD7" w:rsidRDefault="0036494D">
            <w:pPr>
              <w:spacing w:before="100" w:beforeAutospacing="1" w:after="100" w:afterAutospacing="1"/>
              <w:outlineLvl w:val="3"/>
              <w:rPr>
                <w:b/>
                <w:sz w:val="24"/>
                <w:szCs w:val="24"/>
              </w:rPr>
            </w:pPr>
            <w:r w:rsidRPr="00591FD7">
              <w:rPr>
                <w:color w:val="333333"/>
                <w:sz w:val="24"/>
                <w:szCs w:val="24"/>
              </w:rPr>
              <w:t>7707308480</w:t>
            </w:r>
          </w:p>
        </w:tc>
      </w:tr>
      <w:tr w:rsidR="0036494D" w:rsidRPr="00591FD7" w:rsidTr="0036494D">
        <w:tc>
          <w:tcPr>
            <w:tcW w:w="4956" w:type="dxa"/>
            <w:tcBorders>
              <w:top w:val="single" w:sz="4" w:space="0" w:color="auto"/>
              <w:left w:val="single" w:sz="4" w:space="0" w:color="auto"/>
              <w:bottom w:val="single" w:sz="4" w:space="0" w:color="auto"/>
              <w:right w:val="single" w:sz="4" w:space="0" w:color="auto"/>
            </w:tcBorders>
            <w:hideMark/>
          </w:tcPr>
          <w:p w:rsidR="0036494D" w:rsidRPr="00591FD7" w:rsidRDefault="0036494D">
            <w:pPr>
              <w:spacing w:before="100" w:beforeAutospacing="1" w:after="100" w:afterAutospacing="1"/>
              <w:outlineLvl w:val="3"/>
              <w:rPr>
                <w:sz w:val="24"/>
                <w:szCs w:val="24"/>
              </w:rPr>
            </w:pPr>
            <w:r w:rsidRPr="00591FD7">
              <w:rPr>
                <w:sz w:val="24"/>
                <w:szCs w:val="24"/>
              </w:rPr>
              <w:t>КПП:</w:t>
            </w:r>
          </w:p>
        </w:tc>
        <w:tc>
          <w:tcPr>
            <w:tcW w:w="4956" w:type="dxa"/>
            <w:tcBorders>
              <w:top w:val="single" w:sz="4" w:space="0" w:color="auto"/>
              <w:left w:val="single" w:sz="4" w:space="0" w:color="auto"/>
              <w:bottom w:val="single" w:sz="4" w:space="0" w:color="auto"/>
              <w:right w:val="single" w:sz="4" w:space="0" w:color="auto"/>
            </w:tcBorders>
            <w:hideMark/>
          </w:tcPr>
          <w:p w:rsidR="0036494D" w:rsidRPr="00591FD7" w:rsidRDefault="0036494D">
            <w:pPr>
              <w:rPr>
                <w:b/>
                <w:sz w:val="24"/>
                <w:szCs w:val="24"/>
              </w:rPr>
            </w:pPr>
            <w:r w:rsidRPr="00591FD7">
              <w:rPr>
                <w:color w:val="333333"/>
                <w:sz w:val="24"/>
                <w:szCs w:val="24"/>
              </w:rPr>
              <w:t xml:space="preserve">770401001 </w:t>
            </w:r>
          </w:p>
        </w:tc>
      </w:tr>
      <w:tr w:rsidR="0036494D" w:rsidRPr="00591FD7" w:rsidTr="0036494D">
        <w:tc>
          <w:tcPr>
            <w:tcW w:w="4956" w:type="dxa"/>
            <w:tcBorders>
              <w:top w:val="single" w:sz="4" w:space="0" w:color="auto"/>
              <w:left w:val="single" w:sz="4" w:space="0" w:color="auto"/>
              <w:bottom w:val="single" w:sz="4" w:space="0" w:color="auto"/>
              <w:right w:val="single" w:sz="4" w:space="0" w:color="auto"/>
            </w:tcBorders>
            <w:hideMark/>
          </w:tcPr>
          <w:p w:rsidR="0036494D" w:rsidRPr="00591FD7" w:rsidRDefault="0036494D">
            <w:pPr>
              <w:spacing w:before="100" w:beforeAutospacing="1" w:after="100" w:afterAutospacing="1"/>
              <w:outlineLvl w:val="3"/>
              <w:rPr>
                <w:sz w:val="24"/>
                <w:szCs w:val="24"/>
              </w:rPr>
            </w:pPr>
            <w:r w:rsidRPr="00591FD7">
              <w:rPr>
                <w:color w:val="333333"/>
                <w:sz w:val="24"/>
                <w:szCs w:val="24"/>
              </w:rPr>
              <w:t>Расчетный счет:</w:t>
            </w:r>
          </w:p>
        </w:tc>
        <w:tc>
          <w:tcPr>
            <w:tcW w:w="4956" w:type="dxa"/>
            <w:tcBorders>
              <w:top w:val="single" w:sz="4" w:space="0" w:color="auto"/>
              <w:left w:val="single" w:sz="4" w:space="0" w:color="auto"/>
              <w:bottom w:val="single" w:sz="4" w:space="0" w:color="auto"/>
              <w:right w:val="single" w:sz="4" w:space="0" w:color="auto"/>
            </w:tcBorders>
            <w:hideMark/>
          </w:tcPr>
          <w:p w:rsidR="0036494D" w:rsidRPr="00591FD7" w:rsidRDefault="0036494D">
            <w:pPr>
              <w:spacing w:before="100" w:beforeAutospacing="1" w:after="100" w:afterAutospacing="1"/>
              <w:outlineLvl w:val="3"/>
              <w:rPr>
                <w:b/>
                <w:sz w:val="24"/>
                <w:szCs w:val="24"/>
              </w:rPr>
            </w:pPr>
            <w:r w:rsidRPr="00591FD7">
              <w:rPr>
                <w:color w:val="333333"/>
                <w:sz w:val="24"/>
                <w:szCs w:val="24"/>
              </w:rPr>
              <w:t>40702810300020038047</w:t>
            </w:r>
          </w:p>
        </w:tc>
      </w:tr>
      <w:tr w:rsidR="0036494D" w:rsidRPr="00591FD7" w:rsidTr="0036494D">
        <w:tc>
          <w:tcPr>
            <w:tcW w:w="4956" w:type="dxa"/>
            <w:tcBorders>
              <w:top w:val="single" w:sz="4" w:space="0" w:color="auto"/>
              <w:left w:val="single" w:sz="4" w:space="0" w:color="auto"/>
              <w:bottom w:val="single" w:sz="4" w:space="0" w:color="auto"/>
              <w:right w:val="single" w:sz="4" w:space="0" w:color="auto"/>
            </w:tcBorders>
            <w:hideMark/>
          </w:tcPr>
          <w:p w:rsidR="0036494D" w:rsidRPr="00591FD7" w:rsidRDefault="0036494D">
            <w:pPr>
              <w:spacing w:before="100" w:beforeAutospacing="1" w:after="100" w:afterAutospacing="1"/>
              <w:outlineLvl w:val="3"/>
              <w:rPr>
                <w:sz w:val="24"/>
                <w:szCs w:val="24"/>
              </w:rPr>
            </w:pPr>
            <w:r w:rsidRPr="00591FD7">
              <w:rPr>
                <w:sz w:val="24"/>
                <w:szCs w:val="24"/>
              </w:rPr>
              <w:t>Банк получателя:</w:t>
            </w:r>
          </w:p>
        </w:tc>
        <w:tc>
          <w:tcPr>
            <w:tcW w:w="4956" w:type="dxa"/>
            <w:tcBorders>
              <w:top w:val="single" w:sz="4" w:space="0" w:color="auto"/>
              <w:left w:val="single" w:sz="4" w:space="0" w:color="auto"/>
              <w:bottom w:val="single" w:sz="4" w:space="0" w:color="auto"/>
              <w:right w:val="single" w:sz="4" w:space="0" w:color="auto"/>
            </w:tcBorders>
          </w:tcPr>
          <w:p w:rsidR="0036494D" w:rsidRPr="00591FD7" w:rsidRDefault="0036494D">
            <w:pPr>
              <w:spacing w:before="100" w:beforeAutospacing="1" w:after="100" w:afterAutospacing="1"/>
              <w:outlineLvl w:val="3"/>
              <w:rPr>
                <w:b/>
                <w:sz w:val="24"/>
                <w:szCs w:val="24"/>
              </w:rPr>
            </w:pPr>
          </w:p>
        </w:tc>
      </w:tr>
      <w:tr w:rsidR="0036494D" w:rsidRPr="00591FD7" w:rsidTr="0036494D">
        <w:tc>
          <w:tcPr>
            <w:tcW w:w="4956" w:type="dxa"/>
            <w:tcBorders>
              <w:top w:val="single" w:sz="4" w:space="0" w:color="auto"/>
              <w:left w:val="single" w:sz="4" w:space="0" w:color="auto"/>
              <w:bottom w:val="single" w:sz="4" w:space="0" w:color="auto"/>
              <w:right w:val="single" w:sz="4" w:space="0" w:color="auto"/>
            </w:tcBorders>
            <w:hideMark/>
          </w:tcPr>
          <w:p w:rsidR="0036494D" w:rsidRPr="00591FD7" w:rsidRDefault="0036494D">
            <w:pPr>
              <w:spacing w:before="100" w:beforeAutospacing="1" w:after="100" w:afterAutospacing="1"/>
              <w:outlineLvl w:val="3"/>
              <w:rPr>
                <w:b/>
                <w:sz w:val="24"/>
                <w:szCs w:val="24"/>
              </w:rPr>
            </w:pPr>
            <w:r w:rsidRPr="00591FD7">
              <w:rPr>
                <w:color w:val="333333"/>
                <w:sz w:val="24"/>
                <w:szCs w:val="24"/>
              </w:rPr>
              <w:t>Наименование банка:</w:t>
            </w:r>
          </w:p>
        </w:tc>
        <w:tc>
          <w:tcPr>
            <w:tcW w:w="4956" w:type="dxa"/>
            <w:tcBorders>
              <w:top w:val="single" w:sz="4" w:space="0" w:color="auto"/>
              <w:left w:val="single" w:sz="4" w:space="0" w:color="auto"/>
              <w:bottom w:val="single" w:sz="4" w:space="0" w:color="auto"/>
              <w:right w:val="single" w:sz="4" w:space="0" w:color="auto"/>
            </w:tcBorders>
            <w:hideMark/>
          </w:tcPr>
          <w:p w:rsidR="0036494D" w:rsidRPr="00591FD7" w:rsidRDefault="0036494D">
            <w:pPr>
              <w:spacing w:before="100" w:beforeAutospacing="1" w:after="100" w:afterAutospacing="1"/>
              <w:outlineLvl w:val="3"/>
              <w:rPr>
                <w:b/>
                <w:sz w:val="24"/>
                <w:szCs w:val="24"/>
              </w:rPr>
            </w:pPr>
            <w:r w:rsidRPr="00591FD7">
              <w:rPr>
                <w:color w:val="333333"/>
                <w:sz w:val="24"/>
                <w:szCs w:val="24"/>
              </w:rPr>
              <w:t>ПАО "СБЕРБАНК РОССИИ" Г. МОСКВА</w:t>
            </w:r>
          </w:p>
        </w:tc>
      </w:tr>
      <w:tr w:rsidR="0036494D" w:rsidRPr="00591FD7" w:rsidTr="0036494D">
        <w:tc>
          <w:tcPr>
            <w:tcW w:w="4956" w:type="dxa"/>
            <w:tcBorders>
              <w:top w:val="single" w:sz="4" w:space="0" w:color="auto"/>
              <w:left w:val="single" w:sz="4" w:space="0" w:color="auto"/>
              <w:bottom w:val="single" w:sz="4" w:space="0" w:color="auto"/>
              <w:right w:val="single" w:sz="4" w:space="0" w:color="auto"/>
            </w:tcBorders>
            <w:hideMark/>
          </w:tcPr>
          <w:p w:rsidR="0036494D" w:rsidRPr="00591FD7" w:rsidRDefault="0036494D">
            <w:pPr>
              <w:spacing w:before="100" w:beforeAutospacing="1" w:after="100" w:afterAutospacing="1"/>
              <w:outlineLvl w:val="3"/>
              <w:rPr>
                <w:color w:val="333333"/>
                <w:sz w:val="24"/>
                <w:szCs w:val="24"/>
              </w:rPr>
            </w:pPr>
            <w:r w:rsidRPr="00591FD7">
              <w:rPr>
                <w:color w:val="333333"/>
                <w:sz w:val="24"/>
                <w:szCs w:val="24"/>
              </w:rPr>
              <w:t>БИК:</w:t>
            </w:r>
          </w:p>
        </w:tc>
        <w:tc>
          <w:tcPr>
            <w:tcW w:w="4956" w:type="dxa"/>
            <w:tcBorders>
              <w:top w:val="single" w:sz="4" w:space="0" w:color="auto"/>
              <w:left w:val="single" w:sz="4" w:space="0" w:color="auto"/>
              <w:bottom w:val="single" w:sz="4" w:space="0" w:color="auto"/>
              <w:right w:val="single" w:sz="4" w:space="0" w:color="auto"/>
            </w:tcBorders>
            <w:hideMark/>
          </w:tcPr>
          <w:p w:rsidR="0036494D" w:rsidRPr="00591FD7" w:rsidRDefault="0036494D">
            <w:pPr>
              <w:spacing w:before="100" w:beforeAutospacing="1" w:after="100" w:afterAutospacing="1"/>
              <w:outlineLvl w:val="3"/>
              <w:rPr>
                <w:b/>
                <w:sz w:val="24"/>
                <w:szCs w:val="24"/>
              </w:rPr>
            </w:pPr>
            <w:r w:rsidRPr="00591FD7">
              <w:rPr>
                <w:color w:val="333333"/>
                <w:sz w:val="24"/>
                <w:szCs w:val="24"/>
              </w:rPr>
              <w:t>044525225</w:t>
            </w:r>
          </w:p>
        </w:tc>
      </w:tr>
      <w:tr w:rsidR="0036494D" w:rsidRPr="00591FD7" w:rsidTr="0036494D">
        <w:tc>
          <w:tcPr>
            <w:tcW w:w="4956" w:type="dxa"/>
            <w:tcBorders>
              <w:top w:val="single" w:sz="4" w:space="0" w:color="auto"/>
              <w:left w:val="single" w:sz="4" w:space="0" w:color="auto"/>
              <w:bottom w:val="single" w:sz="4" w:space="0" w:color="auto"/>
              <w:right w:val="single" w:sz="4" w:space="0" w:color="auto"/>
            </w:tcBorders>
            <w:hideMark/>
          </w:tcPr>
          <w:p w:rsidR="0036494D" w:rsidRPr="00591FD7" w:rsidRDefault="0036494D">
            <w:pPr>
              <w:spacing w:before="100" w:beforeAutospacing="1" w:after="100" w:afterAutospacing="1"/>
              <w:outlineLvl w:val="3"/>
              <w:rPr>
                <w:color w:val="333333"/>
                <w:sz w:val="24"/>
                <w:szCs w:val="24"/>
              </w:rPr>
            </w:pPr>
            <w:r w:rsidRPr="00591FD7">
              <w:rPr>
                <w:color w:val="333333"/>
                <w:sz w:val="24"/>
                <w:szCs w:val="24"/>
              </w:rPr>
              <w:t>Корреспондентский счет:</w:t>
            </w:r>
          </w:p>
        </w:tc>
        <w:tc>
          <w:tcPr>
            <w:tcW w:w="4956" w:type="dxa"/>
            <w:tcBorders>
              <w:top w:val="single" w:sz="4" w:space="0" w:color="auto"/>
              <w:left w:val="single" w:sz="4" w:space="0" w:color="auto"/>
              <w:bottom w:val="single" w:sz="4" w:space="0" w:color="auto"/>
              <w:right w:val="single" w:sz="4" w:space="0" w:color="auto"/>
            </w:tcBorders>
            <w:hideMark/>
          </w:tcPr>
          <w:p w:rsidR="0036494D" w:rsidRPr="00591FD7" w:rsidRDefault="0036494D">
            <w:pPr>
              <w:spacing w:before="100" w:beforeAutospacing="1" w:after="100" w:afterAutospacing="1"/>
              <w:outlineLvl w:val="3"/>
              <w:rPr>
                <w:b/>
                <w:sz w:val="24"/>
                <w:szCs w:val="24"/>
              </w:rPr>
            </w:pPr>
            <w:r w:rsidRPr="00591FD7">
              <w:rPr>
                <w:color w:val="333333"/>
                <w:sz w:val="24"/>
                <w:szCs w:val="24"/>
              </w:rPr>
              <w:t>30101810400000000225</w:t>
            </w:r>
          </w:p>
        </w:tc>
      </w:tr>
    </w:tbl>
    <w:p w:rsidR="0036494D" w:rsidRPr="00591FD7" w:rsidRDefault="0036494D" w:rsidP="0036494D">
      <w:pPr>
        <w:spacing w:before="100" w:beforeAutospacing="1" w:after="100" w:afterAutospacing="1" w:line="0" w:lineRule="atLeast"/>
        <w:ind w:firstLine="708"/>
        <w:rPr>
          <w:sz w:val="24"/>
          <w:szCs w:val="24"/>
        </w:rPr>
      </w:pPr>
      <w:r w:rsidRPr="00591FD7">
        <w:rPr>
          <w:b/>
          <w:sz w:val="24"/>
          <w:szCs w:val="24"/>
        </w:rPr>
        <w:t>В назначении</w:t>
      </w:r>
      <w:r w:rsidRPr="00591FD7">
        <w:rPr>
          <w:sz w:val="24"/>
          <w:szCs w:val="24"/>
        </w:rPr>
        <w:t xml:space="preserve"> платежа необходимо указать: Перечисление денежных средств в качестве задатка (ИНН плательщика), НДС не облагается. </w:t>
      </w:r>
    </w:p>
    <w:p w:rsidR="0036494D" w:rsidRPr="00591FD7" w:rsidRDefault="0036494D" w:rsidP="0036494D">
      <w:pPr>
        <w:spacing w:before="100" w:beforeAutospacing="1" w:after="100" w:afterAutospacing="1" w:line="0" w:lineRule="atLeast"/>
        <w:ind w:firstLine="708"/>
        <w:jc w:val="both"/>
        <w:rPr>
          <w:sz w:val="24"/>
          <w:szCs w:val="24"/>
        </w:rPr>
      </w:pPr>
      <w:r w:rsidRPr="00591FD7">
        <w:rPr>
          <w:sz w:val="24"/>
          <w:szCs w:val="24"/>
        </w:rPr>
        <w:t>Денежные средства, перечисленные</w:t>
      </w:r>
      <w:r w:rsidRPr="00591FD7">
        <w:rPr>
          <w:b/>
          <w:sz w:val="24"/>
          <w:szCs w:val="24"/>
        </w:rPr>
        <w:t xml:space="preserve"> </w:t>
      </w:r>
      <w:r w:rsidRPr="00591FD7">
        <w:rPr>
          <w:sz w:val="24"/>
          <w:szCs w:val="24"/>
        </w:rPr>
        <w:t>за Участника</w:t>
      </w:r>
      <w:r w:rsidRPr="00591FD7">
        <w:rPr>
          <w:b/>
          <w:sz w:val="24"/>
          <w:szCs w:val="24"/>
        </w:rPr>
        <w:t xml:space="preserve"> третьим лицом, не зачисляются </w:t>
      </w:r>
      <w:r w:rsidRPr="00591FD7">
        <w:rPr>
          <w:sz w:val="24"/>
          <w:szCs w:val="24"/>
        </w:rPr>
        <w:t xml:space="preserve">на счет такого Участника на Универсальной торговой платформе. </w:t>
      </w:r>
    </w:p>
    <w:p w:rsidR="0036494D" w:rsidRPr="00591FD7" w:rsidRDefault="0036494D" w:rsidP="0036494D">
      <w:pPr>
        <w:spacing w:before="100" w:beforeAutospacing="1" w:after="100" w:afterAutospacing="1" w:line="0" w:lineRule="atLeast"/>
        <w:ind w:firstLine="708"/>
        <w:jc w:val="both"/>
        <w:rPr>
          <w:sz w:val="24"/>
          <w:szCs w:val="24"/>
        </w:rPr>
      </w:pPr>
      <w:r w:rsidRPr="00591FD7">
        <w:rPr>
          <w:sz w:val="24"/>
          <w:szCs w:val="24"/>
        </w:rPr>
        <w:t xml:space="preserve">Образец платежного поручения приведен на электронной площадке по адресу: http://utp.sberbank-ast.ru/AP/Notice/653/Requisites. </w:t>
      </w:r>
    </w:p>
    <w:p w:rsidR="0036494D" w:rsidRPr="00591FD7" w:rsidRDefault="0036494D" w:rsidP="0036494D">
      <w:pPr>
        <w:pStyle w:val="Default"/>
        <w:ind w:firstLine="708"/>
        <w:jc w:val="both"/>
        <w:rPr>
          <w:color w:val="auto"/>
        </w:rPr>
      </w:pPr>
      <w:r w:rsidRPr="00591FD7">
        <w:rPr>
          <w:color w:val="auto"/>
        </w:rPr>
        <w:t xml:space="preserve">Задаток служит обеспечением исполнения обязательства победителя либо лица, с которым договор аренды земельного участка заключается в соответствии с пунктами 13, 14 или 20 статьи 39.12 Земельного кодекса Российской Федерации, по заключению договора аренды земельного участка. </w:t>
      </w:r>
    </w:p>
    <w:p w:rsidR="0036494D" w:rsidRPr="00591FD7" w:rsidRDefault="0036494D" w:rsidP="0036494D">
      <w:pPr>
        <w:pStyle w:val="Default"/>
        <w:ind w:firstLine="708"/>
        <w:rPr>
          <w:color w:val="auto"/>
        </w:rPr>
      </w:pPr>
      <w:r w:rsidRPr="00591FD7">
        <w:rPr>
          <w:color w:val="auto"/>
        </w:rPr>
        <w:t xml:space="preserve">Основанием для блокирования денежных средств на лицевом счете претендента является заявка на участие в аукционе, направленная им Оператору электронной площадки. </w:t>
      </w:r>
    </w:p>
    <w:p w:rsidR="0036494D" w:rsidRPr="00591FD7" w:rsidRDefault="0036494D" w:rsidP="0036494D">
      <w:pPr>
        <w:pStyle w:val="Default"/>
        <w:ind w:firstLine="708"/>
        <w:rPr>
          <w:color w:val="auto"/>
        </w:rPr>
      </w:pPr>
      <w:r w:rsidRPr="00591FD7">
        <w:rPr>
          <w:color w:val="auto"/>
        </w:rPr>
        <w:t xml:space="preserve">Заблокированные на лицевом счете заявителя денежные средства являются задатком. Подача Заявки и блокирование задатка является заключением Соглашения о задатке. </w:t>
      </w:r>
    </w:p>
    <w:p w:rsidR="0036494D" w:rsidRPr="00591FD7" w:rsidRDefault="0036494D" w:rsidP="0036494D">
      <w:pPr>
        <w:pStyle w:val="Default"/>
        <w:ind w:firstLine="708"/>
        <w:jc w:val="both"/>
        <w:rPr>
          <w:color w:val="auto"/>
        </w:rPr>
      </w:pPr>
      <w:r w:rsidRPr="00591FD7">
        <w:rPr>
          <w:color w:val="auto"/>
        </w:rPr>
        <w:t xml:space="preserve">Зачисление, блокирование, прекращение блокирования и возврат денежных средств, перечисляемых претендентами в качестве </w:t>
      </w:r>
      <w:proofErr w:type="gramStart"/>
      <w:r w:rsidRPr="00591FD7">
        <w:rPr>
          <w:color w:val="auto"/>
        </w:rPr>
        <w:t>задатка</w:t>
      </w:r>
      <w:proofErr w:type="gramEnd"/>
      <w:r w:rsidRPr="00591FD7">
        <w:rPr>
          <w:color w:val="auto"/>
        </w:rPr>
        <w:t xml:space="preserve"> осуществляется в соответствии с регламентами оператора электронной площадки: Регламентом ТС и Регламентом УТП, размещенными по адресам: http://utp.sberbank-ast.ru/Main/Notice/988/Reglament; </w:t>
      </w:r>
    </w:p>
    <w:p w:rsidR="0036494D" w:rsidRPr="00591FD7" w:rsidRDefault="0036494D" w:rsidP="0036494D">
      <w:pPr>
        <w:ind w:firstLine="708"/>
        <w:jc w:val="both"/>
        <w:rPr>
          <w:sz w:val="24"/>
          <w:szCs w:val="24"/>
        </w:rPr>
      </w:pPr>
      <w:r w:rsidRPr="00591FD7">
        <w:rPr>
          <w:sz w:val="24"/>
          <w:szCs w:val="24"/>
        </w:rPr>
        <w:t>http://utp.sberbank-ast.ru/AP/Notice/1027/Instructions.</w:t>
      </w:r>
    </w:p>
    <w:p w:rsidR="0036494D" w:rsidRPr="00591FD7" w:rsidRDefault="0036494D" w:rsidP="0036494D">
      <w:pPr>
        <w:ind w:firstLine="708"/>
        <w:jc w:val="both"/>
        <w:rPr>
          <w:sz w:val="24"/>
          <w:szCs w:val="24"/>
        </w:rPr>
      </w:pPr>
    </w:p>
    <w:p w:rsidR="0036494D" w:rsidRPr="00591FD7" w:rsidRDefault="0036494D" w:rsidP="0036494D">
      <w:pPr>
        <w:pStyle w:val="Default"/>
        <w:ind w:firstLine="720"/>
        <w:jc w:val="both"/>
        <w:rPr>
          <w:color w:val="auto"/>
        </w:rPr>
      </w:pPr>
      <w:r w:rsidRPr="00591FD7">
        <w:rPr>
          <w:color w:val="auto"/>
        </w:rPr>
        <w:lastRenderedPageBreak/>
        <w:t xml:space="preserve">Прекращение блокирования задатка производится Оператором электронной площадки в следующем порядке: </w:t>
      </w:r>
    </w:p>
    <w:p w:rsidR="0036494D" w:rsidRPr="00591FD7" w:rsidRDefault="0036494D" w:rsidP="0036494D">
      <w:pPr>
        <w:pStyle w:val="Default"/>
        <w:jc w:val="both"/>
        <w:rPr>
          <w:color w:val="auto"/>
        </w:rPr>
      </w:pPr>
      <w:r w:rsidRPr="00591FD7">
        <w:rPr>
          <w:color w:val="auto"/>
        </w:rPr>
        <w:t xml:space="preserve">а) участникам аукциона (заявителям) при принятии организатором аукциона решения об отказе в проведении аукциона - в течение одного часа с момента отмены аукциона; </w:t>
      </w:r>
    </w:p>
    <w:p w:rsidR="0036494D" w:rsidRPr="00591FD7" w:rsidRDefault="0036494D" w:rsidP="0036494D">
      <w:pPr>
        <w:pStyle w:val="Default"/>
        <w:jc w:val="both"/>
        <w:rPr>
          <w:color w:val="auto"/>
        </w:rPr>
      </w:pPr>
      <w:r w:rsidRPr="00591FD7">
        <w:rPr>
          <w:color w:val="auto"/>
        </w:rPr>
        <w:t xml:space="preserve">б) заявителю в случае отзыва им заявки на участие в аукционе до дня окончания срока приема заявок - в течение одного часа со дня поступления уведомления об отзыве заявки; </w:t>
      </w:r>
    </w:p>
    <w:p w:rsidR="0036494D" w:rsidRPr="00591FD7" w:rsidRDefault="0036494D" w:rsidP="0036494D">
      <w:pPr>
        <w:pStyle w:val="Default"/>
        <w:jc w:val="both"/>
        <w:rPr>
          <w:color w:val="auto"/>
        </w:rPr>
      </w:pPr>
      <w:r w:rsidRPr="00591FD7">
        <w:rPr>
          <w:color w:val="auto"/>
        </w:rPr>
        <w:t xml:space="preserve">в) заявителю, не допущенному к участию в аукционе - в течение одного дня, следующего за днем размещения протокола рассмотрения заявок на участие в аукционе; </w:t>
      </w:r>
    </w:p>
    <w:p w:rsidR="0036494D" w:rsidRPr="00591FD7" w:rsidRDefault="0036494D" w:rsidP="0036494D">
      <w:pPr>
        <w:pStyle w:val="Default"/>
        <w:jc w:val="both"/>
        <w:rPr>
          <w:color w:val="auto"/>
        </w:rPr>
      </w:pPr>
      <w:r w:rsidRPr="00591FD7">
        <w:rPr>
          <w:color w:val="auto"/>
        </w:rPr>
        <w:t xml:space="preserve">г) заявителю в случае отзыва им заявки на участие в аукционе позднее дня окончания срока приема заявок (до формирования протокола рассмотрения заявок на участие в аукционе) - в течение одного дня, следующего за днем размещения протокола рассмотрения заявок на участие в аукционе. </w:t>
      </w:r>
    </w:p>
    <w:p w:rsidR="0036494D" w:rsidRPr="00591FD7" w:rsidRDefault="0036494D" w:rsidP="0036494D">
      <w:pPr>
        <w:pStyle w:val="Default"/>
        <w:jc w:val="both"/>
        <w:rPr>
          <w:color w:val="auto"/>
        </w:rPr>
      </w:pPr>
      <w:r w:rsidRPr="00591FD7">
        <w:rPr>
          <w:color w:val="auto"/>
        </w:rPr>
        <w:t xml:space="preserve">д) участникам аукциона - в течение одного часа со времени подписания организатором аукциона протокола о результатах электронного аукциона (за исключением победителя аукциона или единственного участника аукциона). </w:t>
      </w:r>
    </w:p>
    <w:p w:rsidR="0036494D" w:rsidRPr="00591FD7" w:rsidRDefault="0036494D" w:rsidP="0036494D">
      <w:pPr>
        <w:pStyle w:val="Default"/>
        <w:ind w:firstLine="720"/>
        <w:jc w:val="both"/>
        <w:rPr>
          <w:color w:val="auto"/>
        </w:rPr>
      </w:pPr>
      <w:r w:rsidRPr="00591FD7">
        <w:rPr>
          <w:color w:val="auto"/>
        </w:rPr>
        <w:t xml:space="preserve">Задаток, внесенный лицом, признанным победителем аукциона, а также задаток, внесенный иным лицом, с которым договор аренды земельного участка заключается в соответствии с пунктами 13, 14 или 20 статьи 39.12 Земельного кодекса Российской Федерации, засчитывается в счет арендной платы за земельный участок. Задатки, внесенные этими лицами, не заключившими в установленном порядке договор аренды земельного участка вследствие уклонения от заключения указанного договора, не возвращаются. </w:t>
      </w:r>
    </w:p>
    <w:p w:rsidR="0036494D" w:rsidRPr="00591FD7" w:rsidRDefault="0036494D" w:rsidP="0036494D">
      <w:pPr>
        <w:pStyle w:val="Default"/>
        <w:ind w:firstLine="720"/>
        <w:jc w:val="both"/>
        <w:rPr>
          <w:color w:val="auto"/>
        </w:rPr>
      </w:pPr>
      <w:r w:rsidRPr="00591FD7">
        <w:rPr>
          <w:color w:val="auto"/>
        </w:rPr>
        <w:t xml:space="preserve"> Оператор электронной площадки осуществляет возврат свободных (незаблокированных) или по которым снято блокирование денежных средств с лицевого счета претендента (участника) на основание его поручения (заявления), оформленного в личном кабинете на электронной площадке, не позднее трех рабочих дней со дня получения оператором электронной площадки соответствующего поручения (заявления) от претендента (участника). Перечисление денежных средств производится по реквизитам, указанным в поручении (заявлении), а при их отсутствии - по реквизитам, указанным претендентом (участником) при регистрации на электронной площадке.  </w:t>
      </w:r>
    </w:p>
    <w:p w:rsidR="0036494D" w:rsidRPr="00C96CB4" w:rsidRDefault="0036494D" w:rsidP="0036494D">
      <w:pPr>
        <w:pStyle w:val="Default"/>
        <w:rPr>
          <w:color w:val="auto"/>
          <w:highlight w:val="yellow"/>
        </w:rPr>
      </w:pPr>
    </w:p>
    <w:p w:rsidR="0036494D" w:rsidRPr="00C96CB4" w:rsidRDefault="0036494D" w:rsidP="0036494D">
      <w:pPr>
        <w:pStyle w:val="2"/>
        <w:tabs>
          <w:tab w:val="left" w:pos="708"/>
        </w:tabs>
        <w:rPr>
          <w:b/>
          <w:i w:val="0"/>
          <w:highlight w:val="yellow"/>
        </w:rPr>
      </w:pPr>
      <w:r w:rsidRPr="00C96CB4">
        <w:rPr>
          <w:b/>
          <w:i w:val="0"/>
          <w:highlight w:val="yellow"/>
          <w:lang w:val="ru-RU"/>
        </w:rPr>
        <w:t>7</w:t>
      </w:r>
      <w:r w:rsidRPr="00C96CB4">
        <w:rPr>
          <w:b/>
          <w:i w:val="0"/>
          <w:highlight w:val="yellow"/>
        </w:rPr>
        <w:t xml:space="preserve">. Место, дата, время и порядок рассмотрения заявок: </w:t>
      </w:r>
    </w:p>
    <w:p w:rsidR="0036494D" w:rsidRPr="00C96CB4" w:rsidRDefault="0036494D" w:rsidP="0036494D">
      <w:pPr>
        <w:ind w:firstLine="708"/>
        <w:rPr>
          <w:sz w:val="24"/>
          <w:szCs w:val="24"/>
          <w:highlight w:val="yellow"/>
        </w:rPr>
      </w:pPr>
    </w:p>
    <w:p w:rsidR="0036494D" w:rsidRPr="00C96CB4" w:rsidRDefault="0036494D" w:rsidP="0036494D">
      <w:pPr>
        <w:ind w:firstLine="708"/>
        <w:rPr>
          <w:sz w:val="24"/>
          <w:szCs w:val="24"/>
          <w:highlight w:val="yellow"/>
        </w:rPr>
      </w:pPr>
      <w:r w:rsidRPr="00C96CB4">
        <w:rPr>
          <w:sz w:val="24"/>
          <w:szCs w:val="24"/>
          <w:highlight w:val="yellow"/>
        </w:rPr>
        <w:t xml:space="preserve">Дата определения участников торгов – </w:t>
      </w:r>
      <w:r w:rsidR="00915669">
        <w:rPr>
          <w:sz w:val="24"/>
          <w:szCs w:val="24"/>
          <w:highlight w:val="yellow"/>
        </w:rPr>
        <w:t>2</w:t>
      </w:r>
      <w:r w:rsidR="00A91F60">
        <w:rPr>
          <w:sz w:val="24"/>
          <w:szCs w:val="24"/>
          <w:highlight w:val="yellow"/>
        </w:rPr>
        <w:t>1</w:t>
      </w:r>
      <w:r w:rsidRPr="00C96CB4">
        <w:rPr>
          <w:sz w:val="24"/>
          <w:szCs w:val="24"/>
          <w:highlight w:val="yellow"/>
        </w:rPr>
        <w:t xml:space="preserve">.11.2023г. </w:t>
      </w:r>
    </w:p>
    <w:p w:rsidR="0036494D" w:rsidRPr="00C96CB4" w:rsidRDefault="0036494D" w:rsidP="0036494D">
      <w:pPr>
        <w:pStyle w:val="2"/>
        <w:tabs>
          <w:tab w:val="left" w:pos="708"/>
        </w:tabs>
        <w:rPr>
          <w:i w:val="0"/>
          <w:highlight w:val="yellow"/>
        </w:rPr>
      </w:pPr>
      <w:r w:rsidRPr="00C96CB4">
        <w:rPr>
          <w:i w:val="0"/>
          <w:highlight w:val="yellow"/>
          <w:lang w:val="ru-RU"/>
        </w:rPr>
        <w:t>А</w:t>
      </w:r>
      <w:proofErr w:type="spellStart"/>
      <w:r w:rsidRPr="00C96CB4">
        <w:rPr>
          <w:i w:val="0"/>
          <w:highlight w:val="yellow"/>
        </w:rPr>
        <w:t>дрес</w:t>
      </w:r>
      <w:proofErr w:type="spellEnd"/>
      <w:r w:rsidRPr="00C96CB4">
        <w:rPr>
          <w:i w:val="0"/>
          <w:highlight w:val="yellow"/>
        </w:rPr>
        <w:t>:</w:t>
      </w:r>
      <w:r w:rsidRPr="00C96CB4">
        <w:rPr>
          <w:highlight w:val="yellow"/>
        </w:rPr>
        <w:t xml:space="preserve"> </w:t>
      </w:r>
      <w:r w:rsidRPr="00C96CB4">
        <w:rPr>
          <w:i w:val="0"/>
          <w:highlight w:val="yellow"/>
        </w:rPr>
        <w:t xml:space="preserve">Свердловская область, г. Каменск-Уральский, улица </w:t>
      </w:r>
      <w:r w:rsidRPr="00C96CB4">
        <w:rPr>
          <w:i w:val="0"/>
          <w:highlight w:val="yellow"/>
          <w:lang w:val="ru-RU"/>
        </w:rPr>
        <w:t>Лени</w:t>
      </w:r>
      <w:r w:rsidRPr="00C96CB4">
        <w:rPr>
          <w:i w:val="0"/>
          <w:highlight w:val="yellow"/>
        </w:rPr>
        <w:t>на,</w:t>
      </w:r>
      <w:r w:rsidRPr="00C96CB4">
        <w:rPr>
          <w:i w:val="0"/>
          <w:highlight w:val="yellow"/>
          <w:lang w:val="ru-RU"/>
        </w:rPr>
        <w:t xml:space="preserve"> 34</w:t>
      </w:r>
      <w:r w:rsidRPr="00C96CB4">
        <w:rPr>
          <w:i w:val="0"/>
          <w:highlight w:val="yellow"/>
        </w:rPr>
        <w:t>, каб.</w:t>
      </w:r>
      <w:r w:rsidRPr="00C96CB4">
        <w:rPr>
          <w:i w:val="0"/>
          <w:highlight w:val="yellow"/>
          <w:lang w:val="ru-RU"/>
        </w:rPr>
        <w:t>318</w:t>
      </w:r>
      <w:r w:rsidRPr="00C96CB4">
        <w:rPr>
          <w:i w:val="0"/>
          <w:highlight w:val="yellow"/>
        </w:rPr>
        <w:t>.</w:t>
      </w:r>
    </w:p>
    <w:p w:rsidR="0036494D" w:rsidRPr="00C96CB4" w:rsidRDefault="0036494D" w:rsidP="0036494D">
      <w:pPr>
        <w:pStyle w:val="2"/>
        <w:tabs>
          <w:tab w:val="left" w:pos="708"/>
        </w:tabs>
        <w:rPr>
          <w:i w:val="0"/>
          <w:highlight w:val="yellow"/>
        </w:rPr>
      </w:pPr>
    </w:p>
    <w:p w:rsidR="0036494D" w:rsidRPr="00591FD7" w:rsidRDefault="0036494D" w:rsidP="0036494D">
      <w:pPr>
        <w:pStyle w:val="2"/>
        <w:tabs>
          <w:tab w:val="left" w:pos="708"/>
        </w:tabs>
        <w:ind w:firstLine="720"/>
        <w:rPr>
          <w:i w:val="0"/>
        </w:rPr>
      </w:pPr>
      <w:bookmarkStart w:id="3" w:name="Par0"/>
      <w:bookmarkEnd w:id="3"/>
      <w:r w:rsidRPr="00591FD7">
        <w:rPr>
          <w:i w:val="0"/>
        </w:rPr>
        <w:t>Рассмотрение заявок</w:t>
      </w:r>
      <w:r w:rsidRPr="00591FD7">
        <w:rPr>
          <w:i w:val="0"/>
          <w:color w:val="FF0000"/>
        </w:rPr>
        <w:t xml:space="preserve"> </w:t>
      </w:r>
      <w:r w:rsidRPr="00591FD7">
        <w:rPr>
          <w:i w:val="0"/>
        </w:rPr>
        <w:t>проводится без участия заявителей.</w:t>
      </w:r>
    </w:p>
    <w:p w:rsidR="0036494D" w:rsidRPr="00591FD7" w:rsidRDefault="0036494D" w:rsidP="0036494D">
      <w:pPr>
        <w:autoSpaceDE w:val="0"/>
        <w:autoSpaceDN w:val="0"/>
        <w:adjustRightInd w:val="0"/>
        <w:ind w:firstLine="720"/>
        <w:jc w:val="both"/>
        <w:rPr>
          <w:sz w:val="24"/>
          <w:szCs w:val="24"/>
        </w:rPr>
      </w:pPr>
      <w:r w:rsidRPr="00591FD7">
        <w:rPr>
          <w:sz w:val="24"/>
          <w:szCs w:val="24"/>
        </w:rPr>
        <w:t>В случае,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 аукцион признается несостоявшимся.</w:t>
      </w:r>
    </w:p>
    <w:p w:rsidR="0036494D" w:rsidRPr="00591FD7" w:rsidRDefault="0036494D" w:rsidP="0036494D">
      <w:pPr>
        <w:autoSpaceDE w:val="0"/>
        <w:autoSpaceDN w:val="0"/>
        <w:adjustRightInd w:val="0"/>
        <w:ind w:firstLine="720"/>
        <w:jc w:val="both"/>
        <w:rPr>
          <w:sz w:val="24"/>
          <w:szCs w:val="24"/>
        </w:rPr>
      </w:pPr>
      <w:r w:rsidRPr="00591FD7">
        <w:rPr>
          <w:sz w:val="24"/>
          <w:szCs w:val="24"/>
        </w:rPr>
        <w:t>В случае, если аукцион признан несостоявшимся и только один заявитель признан участником аукциона, организатор аукциона в течение десяти дней со дня подписания протокола рассмотрения заявок, направляет заявителю три экземпляра подписанного проекта договора аренды земельного участка. При этом размер ежегодной арендной платы по договору аренды земельного участка определяется в размере, равном начальной цене предмета аукциона.</w:t>
      </w:r>
    </w:p>
    <w:p w:rsidR="0036494D" w:rsidRPr="00591FD7" w:rsidRDefault="0036494D" w:rsidP="0036494D">
      <w:pPr>
        <w:autoSpaceDE w:val="0"/>
        <w:autoSpaceDN w:val="0"/>
        <w:adjustRightInd w:val="0"/>
        <w:ind w:firstLine="720"/>
        <w:jc w:val="both"/>
        <w:rPr>
          <w:sz w:val="24"/>
          <w:szCs w:val="24"/>
        </w:rPr>
      </w:pPr>
      <w:r w:rsidRPr="00591FD7">
        <w:rPr>
          <w:sz w:val="24"/>
          <w:szCs w:val="24"/>
        </w:rPr>
        <w:t>В случае,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 аукцион признается несостоявшимся. Если единственная заявка на участие в аукционе и заявитель, подавший указанную заявку, соответствуют всем требованиям и указанным в извещении о проведении аукциона условиям аукциона, организатор аукциона в течение десяти дней со дня рассмотрения указанной заявки направляет заявителю три экземпляра подписанного проекта договора аренды земельного участка. При этом размер ежегодной арендной платы по договору аренды земельного участка определяется в размере, равном начальной цене предмета аукциона.</w:t>
      </w:r>
    </w:p>
    <w:p w:rsidR="0036494D" w:rsidRPr="00591FD7" w:rsidRDefault="0036494D" w:rsidP="0036494D">
      <w:pPr>
        <w:pStyle w:val="2"/>
        <w:tabs>
          <w:tab w:val="left" w:pos="708"/>
        </w:tabs>
        <w:rPr>
          <w:i w:val="0"/>
        </w:rPr>
      </w:pPr>
    </w:p>
    <w:p w:rsidR="0036494D" w:rsidRPr="00591FD7" w:rsidRDefault="0036494D" w:rsidP="0036494D">
      <w:pPr>
        <w:autoSpaceDE w:val="0"/>
        <w:autoSpaceDN w:val="0"/>
        <w:adjustRightInd w:val="0"/>
        <w:jc w:val="both"/>
        <w:rPr>
          <w:sz w:val="24"/>
          <w:szCs w:val="24"/>
        </w:rPr>
      </w:pPr>
      <w:r w:rsidRPr="00591FD7">
        <w:rPr>
          <w:sz w:val="24"/>
          <w:szCs w:val="24"/>
        </w:rPr>
        <w:t>Заявитель</w:t>
      </w:r>
      <w:r w:rsidRPr="00591FD7">
        <w:rPr>
          <w:b/>
          <w:sz w:val="24"/>
          <w:szCs w:val="24"/>
        </w:rPr>
        <w:t xml:space="preserve"> не допускается </w:t>
      </w:r>
      <w:r w:rsidRPr="00591FD7">
        <w:rPr>
          <w:sz w:val="24"/>
          <w:szCs w:val="24"/>
        </w:rPr>
        <w:t>к участию в аукционе в следующих случаях:</w:t>
      </w:r>
    </w:p>
    <w:p w:rsidR="0036494D" w:rsidRPr="00591FD7" w:rsidRDefault="0036494D" w:rsidP="0036494D">
      <w:pPr>
        <w:autoSpaceDE w:val="0"/>
        <w:autoSpaceDN w:val="0"/>
        <w:adjustRightInd w:val="0"/>
        <w:jc w:val="both"/>
        <w:rPr>
          <w:sz w:val="24"/>
          <w:szCs w:val="24"/>
        </w:rPr>
      </w:pPr>
      <w:r w:rsidRPr="00591FD7">
        <w:rPr>
          <w:sz w:val="24"/>
          <w:szCs w:val="24"/>
        </w:rPr>
        <w:t>1) непредставление необходимых для участия в аукционе документов или представление недостоверных сведений;</w:t>
      </w:r>
    </w:p>
    <w:p w:rsidR="0036494D" w:rsidRPr="00591FD7" w:rsidRDefault="0036494D" w:rsidP="0036494D">
      <w:pPr>
        <w:autoSpaceDE w:val="0"/>
        <w:autoSpaceDN w:val="0"/>
        <w:adjustRightInd w:val="0"/>
        <w:jc w:val="both"/>
        <w:rPr>
          <w:sz w:val="24"/>
          <w:szCs w:val="24"/>
        </w:rPr>
      </w:pPr>
      <w:r w:rsidRPr="00591FD7">
        <w:rPr>
          <w:sz w:val="24"/>
          <w:szCs w:val="24"/>
        </w:rPr>
        <w:t xml:space="preserve">2) </w:t>
      </w:r>
      <w:proofErr w:type="spellStart"/>
      <w:r w:rsidRPr="00591FD7">
        <w:rPr>
          <w:sz w:val="24"/>
          <w:szCs w:val="24"/>
        </w:rPr>
        <w:t>непоступление</w:t>
      </w:r>
      <w:proofErr w:type="spellEnd"/>
      <w:r w:rsidRPr="00591FD7">
        <w:rPr>
          <w:sz w:val="24"/>
          <w:szCs w:val="24"/>
        </w:rPr>
        <w:t xml:space="preserve"> задатка на дату рассмотрения заявок на участие в аукционе;</w:t>
      </w:r>
    </w:p>
    <w:p w:rsidR="0036494D" w:rsidRPr="00591FD7" w:rsidRDefault="0036494D" w:rsidP="0036494D">
      <w:pPr>
        <w:autoSpaceDE w:val="0"/>
        <w:autoSpaceDN w:val="0"/>
        <w:adjustRightInd w:val="0"/>
        <w:jc w:val="both"/>
        <w:rPr>
          <w:sz w:val="24"/>
          <w:szCs w:val="24"/>
        </w:rPr>
      </w:pPr>
      <w:r w:rsidRPr="00591FD7">
        <w:rPr>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p w:rsidR="0036494D" w:rsidRPr="00591FD7" w:rsidRDefault="0036494D" w:rsidP="0036494D">
      <w:pPr>
        <w:autoSpaceDE w:val="0"/>
        <w:autoSpaceDN w:val="0"/>
        <w:adjustRightInd w:val="0"/>
        <w:jc w:val="both"/>
        <w:rPr>
          <w:sz w:val="24"/>
          <w:szCs w:val="24"/>
        </w:rPr>
      </w:pPr>
      <w:r w:rsidRPr="00591FD7">
        <w:rPr>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36494D" w:rsidRPr="00591FD7" w:rsidRDefault="0036494D" w:rsidP="0036494D">
      <w:pPr>
        <w:autoSpaceDE w:val="0"/>
        <w:autoSpaceDN w:val="0"/>
        <w:adjustRightInd w:val="0"/>
        <w:jc w:val="both"/>
        <w:rPr>
          <w:sz w:val="24"/>
          <w:szCs w:val="24"/>
        </w:rPr>
      </w:pPr>
    </w:p>
    <w:p w:rsidR="0036494D" w:rsidRPr="00591FD7" w:rsidRDefault="0036494D" w:rsidP="0036494D">
      <w:pPr>
        <w:pStyle w:val="Default"/>
        <w:ind w:firstLine="720"/>
        <w:jc w:val="both"/>
      </w:pPr>
      <w:r w:rsidRPr="00591FD7">
        <w:t>Протокол рассмотрения заявок на участие в электронном аукционе подписывается не позднее чем в течение одного дня со дня их рассмотрения усиленной квалифицированной электронной подписью лица, уполномоченного действовать от имени организатора аукциона, и размещается на электронной площадке не позднее чем на следующий рабочий день после дня подписания протокола. Данный протокол после размещения на электронной площадке в автоматическом режиме направляется оператором электронной площадки для размещения на официальном сайте (torgi.gov.ru/</w:t>
      </w:r>
      <w:proofErr w:type="spellStart"/>
      <w:r w:rsidRPr="00591FD7">
        <w:t>new</w:t>
      </w:r>
      <w:proofErr w:type="spellEnd"/>
      <w:r w:rsidRPr="00591FD7">
        <w:t xml:space="preserve">). </w:t>
      </w:r>
    </w:p>
    <w:p w:rsidR="0036494D" w:rsidRPr="00591FD7" w:rsidRDefault="0036494D" w:rsidP="0036494D">
      <w:pPr>
        <w:autoSpaceDE w:val="0"/>
        <w:autoSpaceDN w:val="0"/>
        <w:adjustRightInd w:val="0"/>
        <w:ind w:firstLine="720"/>
        <w:jc w:val="both"/>
        <w:rPr>
          <w:sz w:val="24"/>
          <w:szCs w:val="24"/>
        </w:rPr>
      </w:pPr>
      <w:r w:rsidRPr="00591FD7">
        <w:rPr>
          <w:sz w:val="24"/>
          <w:szCs w:val="24"/>
        </w:rPr>
        <w:t>Заявителям, признанным участниками электронного аукциона, и заявителям, не допущенным к участию в электронном аукционе, оператор электронной площадки направляет в электронной форме уведомления о принятых в отношении них решениях не позднее дня, следующего после дня подписания протокола рассмотрения заявок на участие в электронном аукционе.</w:t>
      </w:r>
    </w:p>
    <w:p w:rsidR="0036494D" w:rsidRPr="00591FD7" w:rsidRDefault="0036494D" w:rsidP="0036494D">
      <w:pPr>
        <w:pStyle w:val="2"/>
        <w:tabs>
          <w:tab w:val="left" w:pos="708"/>
        </w:tabs>
        <w:rPr>
          <w:b/>
          <w:i w:val="0"/>
          <w:lang w:val="ru-RU"/>
        </w:rPr>
      </w:pPr>
    </w:p>
    <w:p w:rsidR="0036494D" w:rsidRPr="00591FD7" w:rsidRDefault="0036494D" w:rsidP="0036494D">
      <w:pPr>
        <w:pStyle w:val="2"/>
        <w:tabs>
          <w:tab w:val="left" w:pos="708"/>
        </w:tabs>
        <w:rPr>
          <w:i w:val="0"/>
          <w:szCs w:val="24"/>
        </w:rPr>
      </w:pPr>
      <w:r w:rsidRPr="00591FD7">
        <w:rPr>
          <w:b/>
          <w:i w:val="0"/>
          <w:szCs w:val="24"/>
          <w:lang w:val="ru-RU"/>
        </w:rPr>
        <w:t>8</w:t>
      </w:r>
      <w:r w:rsidRPr="00591FD7">
        <w:rPr>
          <w:b/>
          <w:i w:val="0"/>
          <w:szCs w:val="24"/>
        </w:rPr>
        <w:t xml:space="preserve">. </w:t>
      </w:r>
      <w:r w:rsidRPr="00591FD7">
        <w:rPr>
          <w:b/>
          <w:i w:val="0"/>
          <w:szCs w:val="24"/>
          <w:lang w:val="ru-RU"/>
        </w:rPr>
        <w:t>Место, дата, время и порядок</w:t>
      </w:r>
      <w:r w:rsidRPr="00591FD7">
        <w:rPr>
          <w:b/>
          <w:i w:val="0"/>
          <w:szCs w:val="24"/>
        </w:rPr>
        <w:t xml:space="preserve"> проведения аукциона</w:t>
      </w:r>
      <w:r w:rsidRPr="00591FD7">
        <w:rPr>
          <w:i w:val="0"/>
          <w:szCs w:val="24"/>
        </w:rPr>
        <w:t>:</w:t>
      </w:r>
    </w:p>
    <w:p w:rsidR="0036494D" w:rsidRPr="00591FD7" w:rsidRDefault="0036494D" w:rsidP="0036494D">
      <w:pPr>
        <w:pStyle w:val="2"/>
        <w:tabs>
          <w:tab w:val="left" w:pos="708"/>
        </w:tabs>
        <w:rPr>
          <w:i w:val="0"/>
          <w:szCs w:val="24"/>
        </w:rPr>
      </w:pPr>
      <w:r w:rsidRPr="00591FD7">
        <w:rPr>
          <w:i w:val="0"/>
          <w:szCs w:val="24"/>
        </w:rPr>
        <w:t xml:space="preserve"> </w:t>
      </w:r>
    </w:p>
    <w:p w:rsidR="0036494D" w:rsidRPr="00591FD7" w:rsidRDefault="0036494D" w:rsidP="0036494D">
      <w:pPr>
        <w:pStyle w:val="Default"/>
        <w:ind w:firstLine="708"/>
        <w:jc w:val="both"/>
      </w:pPr>
      <w:r w:rsidRPr="00591FD7">
        <w:rPr>
          <w:bCs/>
        </w:rPr>
        <w:t xml:space="preserve">Форма проведения аукциона: </w:t>
      </w:r>
      <w:r w:rsidRPr="00591FD7">
        <w:t xml:space="preserve">аукцион в электронной форме, открытый по составу участников и по форме подачи предложений о размере арендной платы. </w:t>
      </w:r>
    </w:p>
    <w:p w:rsidR="0036494D" w:rsidRPr="00591FD7" w:rsidRDefault="0036494D" w:rsidP="0036494D">
      <w:pPr>
        <w:pStyle w:val="Default"/>
        <w:rPr>
          <w:bCs/>
        </w:rPr>
      </w:pPr>
    </w:p>
    <w:p w:rsidR="0036494D" w:rsidRPr="00591FD7" w:rsidRDefault="0036494D" w:rsidP="0036494D">
      <w:pPr>
        <w:pStyle w:val="Default"/>
        <w:ind w:firstLine="708"/>
        <w:jc w:val="both"/>
      </w:pPr>
      <w:r w:rsidRPr="00591FD7">
        <w:t xml:space="preserve">Проведение аукциона в электронной форме осуществляется в торговой секции «Приватизация, аренда и продажа прав» (далее - ТС) универсальной торговой платформы АО «Сбербанк-АСТ» (далее - УТП) в соответствии с порядком, определенным Земельным кодексом Российской Федерации. </w:t>
      </w:r>
    </w:p>
    <w:p w:rsidR="0036494D" w:rsidRPr="00591FD7" w:rsidRDefault="0036494D" w:rsidP="0036494D">
      <w:pPr>
        <w:pStyle w:val="Default"/>
        <w:ind w:firstLine="708"/>
        <w:jc w:val="both"/>
      </w:pPr>
    </w:p>
    <w:p w:rsidR="0036494D" w:rsidRPr="00591FD7" w:rsidRDefault="0036494D" w:rsidP="0036494D">
      <w:pPr>
        <w:ind w:firstLine="708"/>
        <w:rPr>
          <w:sz w:val="24"/>
          <w:szCs w:val="24"/>
        </w:rPr>
      </w:pPr>
    </w:p>
    <w:p w:rsidR="0036494D" w:rsidRPr="00591FD7" w:rsidRDefault="0036494D" w:rsidP="0036494D">
      <w:pPr>
        <w:ind w:firstLine="708"/>
        <w:jc w:val="both"/>
        <w:rPr>
          <w:sz w:val="24"/>
          <w:szCs w:val="24"/>
        </w:rPr>
      </w:pPr>
      <w:r w:rsidRPr="00591FD7">
        <w:rPr>
          <w:sz w:val="24"/>
          <w:szCs w:val="24"/>
        </w:rPr>
        <w:t xml:space="preserve">При исчислении сроков, указанных в настоящем информационном сообщении, принимается </w:t>
      </w:r>
      <w:r w:rsidRPr="00591FD7">
        <w:rPr>
          <w:b/>
          <w:sz w:val="24"/>
          <w:szCs w:val="24"/>
        </w:rPr>
        <w:t>время сервера электронной торговой площадки – московское</w:t>
      </w:r>
      <w:r w:rsidRPr="00591FD7">
        <w:rPr>
          <w:sz w:val="24"/>
          <w:szCs w:val="24"/>
        </w:rPr>
        <w:t xml:space="preserve">. </w:t>
      </w:r>
    </w:p>
    <w:p w:rsidR="0036494D" w:rsidRPr="00591FD7" w:rsidRDefault="0036494D" w:rsidP="0036494D">
      <w:pPr>
        <w:pStyle w:val="Default"/>
      </w:pPr>
    </w:p>
    <w:p w:rsidR="0036494D" w:rsidRPr="00591FD7" w:rsidRDefault="0036494D" w:rsidP="0036494D">
      <w:pPr>
        <w:ind w:firstLine="708"/>
        <w:jc w:val="both"/>
        <w:rPr>
          <w:sz w:val="24"/>
          <w:szCs w:val="24"/>
        </w:rPr>
      </w:pPr>
      <w:r w:rsidRPr="00591FD7">
        <w:rPr>
          <w:sz w:val="24"/>
          <w:szCs w:val="24"/>
        </w:rPr>
        <w:t xml:space="preserve">Электронный аукцион начнется (дата и время начала приема предложений от участников аукциона) – </w:t>
      </w:r>
      <w:r w:rsidR="00915669">
        <w:rPr>
          <w:sz w:val="24"/>
          <w:szCs w:val="24"/>
          <w:highlight w:val="yellow"/>
        </w:rPr>
        <w:t>2</w:t>
      </w:r>
      <w:r w:rsidR="000E541E">
        <w:rPr>
          <w:sz w:val="24"/>
          <w:szCs w:val="24"/>
          <w:highlight w:val="yellow"/>
        </w:rPr>
        <w:t>3</w:t>
      </w:r>
      <w:r w:rsidRPr="00591FD7">
        <w:rPr>
          <w:sz w:val="24"/>
          <w:szCs w:val="24"/>
          <w:highlight w:val="yellow"/>
        </w:rPr>
        <w:t>.11.2023г. в 07.00 час</w:t>
      </w:r>
      <w:proofErr w:type="gramStart"/>
      <w:r w:rsidRPr="00591FD7">
        <w:rPr>
          <w:sz w:val="24"/>
          <w:szCs w:val="24"/>
          <w:highlight w:val="yellow"/>
        </w:rPr>
        <w:t>.</w:t>
      </w:r>
      <w:proofErr w:type="gramEnd"/>
      <w:r w:rsidRPr="00591FD7">
        <w:rPr>
          <w:sz w:val="24"/>
          <w:szCs w:val="24"/>
        </w:rPr>
        <w:t xml:space="preserve"> и длится до последнего предложения участников аукциона.</w:t>
      </w:r>
    </w:p>
    <w:p w:rsidR="0036494D" w:rsidRPr="00591FD7" w:rsidRDefault="0036494D" w:rsidP="0036494D">
      <w:pPr>
        <w:rPr>
          <w:sz w:val="24"/>
          <w:szCs w:val="24"/>
        </w:rPr>
      </w:pPr>
    </w:p>
    <w:p w:rsidR="0036494D" w:rsidRPr="00591FD7" w:rsidRDefault="0036494D" w:rsidP="0036494D">
      <w:pPr>
        <w:ind w:firstLine="540"/>
        <w:jc w:val="both"/>
        <w:rPr>
          <w:sz w:val="24"/>
          <w:szCs w:val="24"/>
        </w:rPr>
      </w:pPr>
      <w:r w:rsidRPr="00591FD7">
        <w:rPr>
          <w:sz w:val="24"/>
          <w:szCs w:val="24"/>
        </w:rPr>
        <w:t>Срок (дата и время) подведения итогов продажи: итоги аукциона будут подведены по окончании аукциона.</w:t>
      </w:r>
    </w:p>
    <w:p w:rsidR="0036494D" w:rsidRPr="00591FD7" w:rsidRDefault="0036494D" w:rsidP="0036494D">
      <w:pPr>
        <w:ind w:firstLine="708"/>
      </w:pPr>
    </w:p>
    <w:p w:rsidR="0036494D" w:rsidRPr="00591FD7" w:rsidRDefault="0036494D" w:rsidP="0036494D">
      <w:pPr>
        <w:ind w:firstLine="708"/>
        <w:jc w:val="both"/>
        <w:rPr>
          <w:sz w:val="24"/>
          <w:szCs w:val="24"/>
        </w:rPr>
      </w:pPr>
      <w:r w:rsidRPr="00591FD7">
        <w:rPr>
          <w:sz w:val="24"/>
          <w:szCs w:val="24"/>
        </w:rPr>
        <w:t xml:space="preserve">Подача предложений о цене проводится в день и время, указанные в извещении о проведении торгов на электронной площадке – универсальная торговая платформа АО «Сбербанк-АСТ», размещенная на сайте http://utp.sberbank-ast.ru в сети Интернет. </w:t>
      </w:r>
    </w:p>
    <w:p w:rsidR="0036494D" w:rsidRPr="00591FD7" w:rsidRDefault="0036494D" w:rsidP="0036494D">
      <w:pPr>
        <w:pStyle w:val="ConsPlusNormal"/>
        <w:ind w:firstLine="709"/>
        <w:jc w:val="both"/>
        <w:rPr>
          <w:rFonts w:ascii="Times New Roman" w:eastAsia="Calibri" w:hAnsi="Times New Roman" w:cs="Times New Roman"/>
          <w:b/>
          <w:sz w:val="24"/>
          <w:szCs w:val="24"/>
          <w:lang w:eastAsia="en-US"/>
        </w:rPr>
      </w:pPr>
      <w:r w:rsidRPr="00591FD7">
        <w:rPr>
          <w:rFonts w:ascii="Times New Roman" w:eastAsia="Calibri" w:hAnsi="Times New Roman" w:cs="Times New Roman"/>
          <w:sz w:val="24"/>
          <w:szCs w:val="24"/>
          <w:lang w:eastAsia="en-US"/>
        </w:rPr>
        <w:t xml:space="preserve">Подача предложений в торговом зале возможна только в случае проведения аукциона (в случае наличия двух или более допущенных участников). </w:t>
      </w:r>
    </w:p>
    <w:p w:rsidR="0036494D" w:rsidRPr="00C96CB4" w:rsidRDefault="0036494D" w:rsidP="0036494D">
      <w:pPr>
        <w:ind w:firstLine="708"/>
        <w:rPr>
          <w:highlight w:val="yellow"/>
        </w:rPr>
      </w:pPr>
    </w:p>
    <w:p w:rsidR="0036494D" w:rsidRPr="00591FD7" w:rsidRDefault="0036494D" w:rsidP="0036494D">
      <w:pPr>
        <w:ind w:firstLine="708"/>
        <w:jc w:val="both"/>
        <w:rPr>
          <w:rFonts w:eastAsia="Calibri"/>
          <w:sz w:val="24"/>
          <w:szCs w:val="24"/>
          <w:lang w:eastAsia="en-US"/>
        </w:rPr>
      </w:pPr>
      <w:r w:rsidRPr="00591FD7">
        <w:rPr>
          <w:rFonts w:eastAsia="Calibri"/>
          <w:sz w:val="24"/>
          <w:szCs w:val="24"/>
          <w:lang w:eastAsia="en-US"/>
        </w:rPr>
        <w:t xml:space="preserve">В установленные дату и время начала проведения торгов у Участника, допущенного к торгам, появляется возможность войти в Торговый зал и принять участие в торгах. Подача </w:t>
      </w:r>
      <w:r w:rsidRPr="00591FD7">
        <w:rPr>
          <w:rFonts w:eastAsia="Calibri"/>
          <w:sz w:val="24"/>
          <w:szCs w:val="24"/>
          <w:lang w:eastAsia="en-US"/>
        </w:rPr>
        <w:lastRenderedPageBreak/>
        <w:t xml:space="preserve">предложений о цене осуществляется в личном кабинете участника посредством штатного интерфейса. </w:t>
      </w:r>
    </w:p>
    <w:p w:rsidR="0036494D" w:rsidRPr="00591FD7" w:rsidRDefault="0036494D" w:rsidP="0036494D">
      <w:pPr>
        <w:ind w:firstLine="708"/>
        <w:jc w:val="both"/>
        <w:rPr>
          <w:rFonts w:eastAsia="Calibri"/>
          <w:sz w:val="24"/>
          <w:szCs w:val="24"/>
          <w:lang w:eastAsia="en-US"/>
        </w:rPr>
      </w:pPr>
    </w:p>
    <w:p w:rsidR="0036494D" w:rsidRPr="00591FD7" w:rsidRDefault="0036494D" w:rsidP="0036494D">
      <w:pPr>
        <w:ind w:firstLine="708"/>
        <w:jc w:val="both"/>
        <w:rPr>
          <w:rFonts w:eastAsia="Calibri"/>
          <w:sz w:val="24"/>
          <w:szCs w:val="24"/>
          <w:lang w:eastAsia="en-US"/>
        </w:rPr>
      </w:pPr>
      <w:r w:rsidRPr="00591FD7">
        <w:rPr>
          <w:rFonts w:eastAsia="Calibri"/>
          <w:sz w:val="24"/>
          <w:szCs w:val="24"/>
          <w:lang w:eastAsia="en-US"/>
        </w:rPr>
        <w:t>Для подачи предложения о цене допущенному участнику необходимо перейти в Единый торговый зал (раздел меню «Процедуры» - «Единый торговый зал»).</w:t>
      </w:r>
    </w:p>
    <w:p w:rsidR="0036494D" w:rsidRPr="00591FD7" w:rsidRDefault="0036494D" w:rsidP="0036494D">
      <w:pPr>
        <w:ind w:firstLine="708"/>
      </w:pPr>
    </w:p>
    <w:p w:rsidR="0036494D" w:rsidRPr="00591FD7" w:rsidRDefault="0036494D" w:rsidP="0036494D">
      <w:pPr>
        <w:ind w:firstLine="708"/>
        <w:rPr>
          <w:rFonts w:eastAsia="Calibri"/>
          <w:sz w:val="24"/>
          <w:szCs w:val="24"/>
          <w:lang w:eastAsia="en-US"/>
        </w:rPr>
      </w:pPr>
      <w:r w:rsidRPr="00591FD7">
        <w:rPr>
          <w:rFonts w:eastAsia="Calibri"/>
          <w:sz w:val="24"/>
          <w:szCs w:val="24"/>
          <w:lang w:eastAsia="en-US"/>
        </w:rPr>
        <w:t xml:space="preserve">Подача предложений о цене для </w:t>
      </w:r>
      <w:proofErr w:type="spellStart"/>
      <w:r w:rsidRPr="00591FD7">
        <w:rPr>
          <w:rFonts w:eastAsia="Calibri"/>
          <w:sz w:val="24"/>
          <w:szCs w:val="24"/>
          <w:lang w:eastAsia="en-US"/>
        </w:rPr>
        <w:t>многолотовых</w:t>
      </w:r>
      <w:proofErr w:type="spellEnd"/>
      <w:r w:rsidRPr="00591FD7">
        <w:rPr>
          <w:rFonts w:eastAsia="Calibri"/>
          <w:sz w:val="24"/>
          <w:szCs w:val="24"/>
          <w:lang w:eastAsia="en-US"/>
        </w:rPr>
        <w:t xml:space="preserve"> процедур осуществляется отдельно по каждому лоту. Сроки проведения аукциона для всех лотов устанавливаются единые.</w:t>
      </w:r>
    </w:p>
    <w:p w:rsidR="0036494D" w:rsidRPr="00591FD7" w:rsidRDefault="0036494D" w:rsidP="0036494D">
      <w:pPr>
        <w:ind w:firstLine="540"/>
        <w:jc w:val="both"/>
        <w:rPr>
          <w:sz w:val="24"/>
          <w:szCs w:val="24"/>
        </w:rPr>
      </w:pPr>
    </w:p>
    <w:p w:rsidR="0036494D" w:rsidRPr="00591FD7" w:rsidRDefault="0036494D" w:rsidP="0036494D">
      <w:pPr>
        <w:pStyle w:val="Default"/>
        <w:ind w:firstLine="540"/>
        <w:jc w:val="both"/>
      </w:pPr>
      <w:r w:rsidRPr="00591FD7">
        <w:t xml:space="preserve">Проведение аукциона в установленном порядке обеспечивается Оператором электронной площадки в соответствии с Регламентом ТС. </w:t>
      </w:r>
    </w:p>
    <w:p w:rsidR="0036494D" w:rsidRPr="00591FD7" w:rsidRDefault="0036494D" w:rsidP="0036494D">
      <w:pPr>
        <w:pStyle w:val="Default"/>
        <w:ind w:firstLine="540"/>
        <w:jc w:val="both"/>
      </w:pPr>
      <w:r w:rsidRPr="00591FD7">
        <w:t xml:space="preserve">Торговая сессия проводится путем последовательного повышения участниками аукциона начальной цены предмета аукциона на величину, равную величине «шага аукциона». </w:t>
      </w:r>
    </w:p>
    <w:p w:rsidR="0036494D" w:rsidRPr="00591FD7" w:rsidRDefault="0036494D" w:rsidP="0036494D">
      <w:pPr>
        <w:pStyle w:val="Default"/>
        <w:ind w:firstLine="540"/>
        <w:jc w:val="both"/>
      </w:pPr>
      <w:r w:rsidRPr="00591FD7">
        <w:t xml:space="preserve">«Шаг аукциона» устанавливается в фиксированной сумме и не изменяется в течение всего времени подачи предложений о цене. </w:t>
      </w:r>
    </w:p>
    <w:p w:rsidR="0036494D" w:rsidRPr="00591FD7" w:rsidRDefault="0036494D" w:rsidP="0036494D">
      <w:pPr>
        <w:pStyle w:val="Default"/>
        <w:ind w:firstLine="540"/>
        <w:jc w:val="both"/>
      </w:pPr>
      <w:r w:rsidRPr="00591FD7">
        <w:t>Время ожидания предложения участника электронного аукциона о цене предмета аукциона составляет десять минут. При поступлении предложения участника электронного аукциона о повышении цены предмета аукциона время, оставшееся до истечения указанного срока, обновляется до десяти минут. Если в течение указанного времени ни одного предложения о более высокой цене предмета аукциона не поступило, электронный аукцион завершается.</w:t>
      </w:r>
    </w:p>
    <w:p w:rsidR="0036494D" w:rsidRPr="00591FD7" w:rsidRDefault="0036494D" w:rsidP="0036494D">
      <w:pPr>
        <w:pStyle w:val="Default"/>
        <w:ind w:firstLine="540"/>
        <w:jc w:val="both"/>
      </w:pPr>
      <w:r w:rsidRPr="00591FD7">
        <w:t xml:space="preserve">В ходе проведения аукциона участники аукциона подают предложения о цене предмета аукциона в соответствии со следующими требованиями: </w:t>
      </w:r>
    </w:p>
    <w:p w:rsidR="0036494D" w:rsidRPr="00591FD7" w:rsidRDefault="0036494D" w:rsidP="0036494D">
      <w:pPr>
        <w:pStyle w:val="Default"/>
        <w:jc w:val="both"/>
      </w:pPr>
      <w:r w:rsidRPr="00591FD7">
        <w:t xml:space="preserve">предложение о цене предмета аукциона увеличивает текущее максимальное предложение о цене предмета аукциона на величину «шага аукциона»; </w:t>
      </w:r>
    </w:p>
    <w:p w:rsidR="0036494D" w:rsidRPr="00591FD7" w:rsidRDefault="0036494D" w:rsidP="0036494D">
      <w:pPr>
        <w:pStyle w:val="Default"/>
        <w:jc w:val="both"/>
      </w:pPr>
      <w:r w:rsidRPr="00591FD7">
        <w:t xml:space="preserve">участник аукциона не вправе подать предложение о цене предмета аукциона в случае, если текущее максимальное предложение о цене предмета аукциона подано таким участником аукциона. </w:t>
      </w:r>
    </w:p>
    <w:p w:rsidR="0036494D" w:rsidRPr="00591FD7" w:rsidRDefault="0036494D" w:rsidP="0036494D">
      <w:pPr>
        <w:pStyle w:val="Default"/>
        <w:ind w:firstLine="720"/>
        <w:jc w:val="both"/>
      </w:pPr>
    </w:p>
    <w:p w:rsidR="0036494D" w:rsidRPr="00591FD7" w:rsidRDefault="0036494D" w:rsidP="0036494D">
      <w:pPr>
        <w:autoSpaceDE w:val="0"/>
        <w:autoSpaceDN w:val="0"/>
        <w:adjustRightInd w:val="0"/>
        <w:ind w:firstLine="720"/>
        <w:jc w:val="both"/>
        <w:rPr>
          <w:bCs/>
          <w:sz w:val="24"/>
          <w:szCs w:val="24"/>
        </w:rPr>
      </w:pPr>
      <w:r w:rsidRPr="00591FD7">
        <w:rPr>
          <w:bCs/>
          <w:sz w:val="24"/>
          <w:szCs w:val="24"/>
        </w:rPr>
        <w:t>В случае, если в аукционе участвовал только один участник или при проведении аукциона не присутствовал ни один из участников аукциона, либо в случае, если после предложения о начальной цене предмета аукциона в течение 10 минут не поступило ни одного предложения о цене предмета аукциона, которое предусматривало бы более высокую цену предмета аукциона, аукцион признается несостоявшимся.</w:t>
      </w:r>
    </w:p>
    <w:p w:rsidR="0036494D" w:rsidRPr="00591FD7" w:rsidRDefault="0036494D" w:rsidP="0036494D">
      <w:pPr>
        <w:pStyle w:val="Default"/>
        <w:ind w:firstLine="720"/>
        <w:jc w:val="both"/>
      </w:pPr>
    </w:p>
    <w:p w:rsidR="0036494D" w:rsidRPr="00591FD7" w:rsidRDefault="0036494D" w:rsidP="0036494D">
      <w:pPr>
        <w:pStyle w:val="Default"/>
        <w:ind w:firstLine="720"/>
        <w:jc w:val="both"/>
      </w:pPr>
      <w:r w:rsidRPr="00591FD7">
        <w:t xml:space="preserve">Победителем аукциона признается участник аукциона, предложивший наибольшую цену предмета аукциона. </w:t>
      </w:r>
    </w:p>
    <w:p w:rsidR="0036494D" w:rsidRPr="00591FD7" w:rsidRDefault="0036494D" w:rsidP="0036494D">
      <w:pPr>
        <w:pStyle w:val="Default"/>
        <w:ind w:firstLine="720"/>
        <w:jc w:val="both"/>
      </w:pPr>
      <w:r w:rsidRPr="00591FD7">
        <w:t>Результаты аукциона оформляются протоколом о результатах электронного аукциона.</w:t>
      </w:r>
    </w:p>
    <w:p w:rsidR="0036494D" w:rsidRPr="00591FD7" w:rsidRDefault="0036494D" w:rsidP="0036494D">
      <w:pPr>
        <w:pStyle w:val="ConsPlusNormal"/>
        <w:spacing w:before="220"/>
        <w:ind w:firstLine="720"/>
        <w:jc w:val="both"/>
        <w:rPr>
          <w:rFonts w:ascii="Times New Roman" w:hAnsi="Times New Roman" w:cs="Times New Roman"/>
          <w:color w:val="000000"/>
          <w:sz w:val="24"/>
          <w:szCs w:val="24"/>
        </w:rPr>
      </w:pPr>
      <w:r w:rsidRPr="00591FD7">
        <w:rPr>
          <w:rFonts w:ascii="Times New Roman" w:hAnsi="Times New Roman" w:cs="Times New Roman"/>
          <w:color w:val="000000"/>
          <w:sz w:val="24"/>
          <w:szCs w:val="24"/>
        </w:rPr>
        <w:t>Протокол проведения электронного аукциона подписывается усиленной квалифицированной электронной подписью оператором электронной площадки и размещается им на электронной площадке в течение одного часа после окончания электронного аукциона. В протоколе проведения электронного аукциона указываются адрес электронной площадки, дата, время начала и окончания электронного аукциона, начальная цена предмета аукциона в день проведения электронного аукциона, все максимальные предложения каждого участника о цене предмета аукциона. На основании данного протокола организатор электронного аукциона в день проведения электронного аукциона обеспечивает подготовку протокола о результатах электронного аукциона, подписание данного протокола усиленной квалифицированной электронной подписью лицом, уполномоченным действовать от имени организатора аукциона, и его размещение в течение одного рабочего дня со дня подписания данного протокола на электронной площадке. Протокол о результатах электронного аукциона после его размещения на электронной площадке в автоматическом режиме направляется оператором электронной площадки для размещения на официальном сайте.</w:t>
      </w:r>
    </w:p>
    <w:p w:rsidR="0036494D" w:rsidRPr="00591FD7" w:rsidRDefault="0036494D" w:rsidP="0036494D">
      <w:pPr>
        <w:pStyle w:val="Default"/>
        <w:ind w:firstLine="720"/>
        <w:jc w:val="both"/>
      </w:pPr>
      <w:r w:rsidRPr="00591FD7">
        <w:t xml:space="preserve"> </w:t>
      </w:r>
    </w:p>
    <w:p w:rsidR="0036494D" w:rsidRPr="00591FD7" w:rsidRDefault="0036494D" w:rsidP="0036494D">
      <w:pPr>
        <w:pStyle w:val="Default"/>
        <w:ind w:firstLine="720"/>
        <w:jc w:val="both"/>
      </w:pPr>
      <w:r w:rsidRPr="00591FD7">
        <w:lastRenderedPageBreak/>
        <w:t xml:space="preserve">Протокол о результатах электронного аукциона является документом, удостоверяющим право победителя на заключение договора аренды земельного участка. </w:t>
      </w:r>
    </w:p>
    <w:p w:rsidR="0036494D" w:rsidRPr="00591FD7" w:rsidRDefault="0036494D" w:rsidP="0036494D">
      <w:pPr>
        <w:jc w:val="both"/>
        <w:rPr>
          <w:sz w:val="24"/>
        </w:rPr>
      </w:pPr>
    </w:p>
    <w:p w:rsidR="0036494D" w:rsidRPr="00591FD7" w:rsidRDefault="0036494D" w:rsidP="0036494D">
      <w:pPr>
        <w:autoSpaceDE w:val="0"/>
        <w:autoSpaceDN w:val="0"/>
        <w:adjustRightInd w:val="0"/>
        <w:jc w:val="both"/>
        <w:rPr>
          <w:b/>
          <w:sz w:val="24"/>
        </w:rPr>
      </w:pPr>
      <w:r w:rsidRPr="00591FD7">
        <w:rPr>
          <w:b/>
          <w:sz w:val="24"/>
        </w:rPr>
        <w:t xml:space="preserve">9. Срок и порядок заключения договора арены земельного участка: </w:t>
      </w:r>
    </w:p>
    <w:p w:rsidR="0036494D" w:rsidRPr="00591FD7" w:rsidRDefault="0036494D" w:rsidP="0036494D">
      <w:pPr>
        <w:autoSpaceDE w:val="0"/>
        <w:autoSpaceDN w:val="0"/>
        <w:adjustRightInd w:val="0"/>
        <w:jc w:val="both"/>
        <w:rPr>
          <w:b/>
          <w:sz w:val="24"/>
        </w:rPr>
      </w:pPr>
    </w:p>
    <w:p w:rsidR="0036494D" w:rsidRPr="00591FD7" w:rsidRDefault="0036494D" w:rsidP="0036494D">
      <w:pPr>
        <w:pStyle w:val="Default"/>
        <w:ind w:firstLine="720"/>
        <w:jc w:val="both"/>
      </w:pPr>
      <w:r w:rsidRPr="00591FD7">
        <w:t xml:space="preserve">По результатам проведения аукциона договор аренды земельного участка заключается в электронной форме и подписывается усиленной квалификационной электронной подписью сторон договора. </w:t>
      </w:r>
    </w:p>
    <w:p w:rsidR="0036494D" w:rsidRPr="00591FD7" w:rsidRDefault="0036494D" w:rsidP="0036494D">
      <w:pPr>
        <w:pStyle w:val="Default"/>
        <w:ind w:firstLine="720"/>
        <w:jc w:val="both"/>
      </w:pPr>
      <w:r w:rsidRPr="00591FD7">
        <w:t xml:space="preserve">Не допускается заключение договора, не соответствующего условиям, предусмотренным извещением о проведении аукциона, а также сведениям, содержащимся в протоколе рассмотрения заявок на участие в аукционе, в случае, если аукцион признан несостоявшимся, или в протоколе о результатах электронного аукциона. </w:t>
      </w:r>
    </w:p>
    <w:p w:rsidR="0036494D" w:rsidRPr="00591FD7" w:rsidRDefault="0036494D" w:rsidP="0036494D">
      <w:pPr>
        <w:pStyle w:val="ConsPlusNormal"/>
        <w:spacing w:before="220"/>
        <w:ind w:firstLine="540"/>
        <w:jc w:val="both"/>
        <w:rPr>
          <w:rFonts w:ascii="Times New Roman" w:hAnsi="Times New Roman" w:cs="Times New Roman"/>
          <w:color w:val="000000"/>
          <w:sz w:val="24"/>
          <w:szCs w:val="24"/>
        </w:rPr>
      </w:pPr>
      <w:r w:rsidRPr="00591FD7">
        <w:rPr>
          <w:rFonts w:ascii="Times New Roman" w:hAnsi="Times New Roman" w:cs="Times New Roman"/>
          <w:color w:val="000000"/>
          <w:sz w:val="24"/>
          <w:szCs w:val="24"/>
        </w:rPr>
        <w:t>По результатам проведения электронного аукциона не допускается заключение договора аренды земельного участка, находящегося в государственной или муниципальной собственности, ранее чем через десять дней со дня размещения протокола рассмотрения заявок на участие в электронном аукционе в случае, если электронный аукцион признан несостоявшимся, либо протокола о результатах электронного аукциона на официальном сайте.</w:t>
      </w:r>
    </w:p>
    <w:p w:rsidR="0036494D" w:rsidRPr="00591FD7" w:rsidRDefault="0036494D" w:rsidP="0036494D">
      <w:pPr>
        <w:pStyle w:val="ConsPlusNormal"/>
        <w:spacing w:before="220"/>
        <w:ind w:firstLine="540"/>
        <w:jc w:val="both"/>
        <w:rPr>
          <w:rFonts w:ascii="Times New Roman" w:hAnsi="Times New Roman" w:cs="Times New Roman"/>
          <w:color w:val="000000"/>
          <w:sz w:val="24"/>
          <w:szCs w:val="24"/>
        </w:rPr>
      </w:pPr>
      <w:r w:rsidRPr="00591FD7">
        <w:rPr>
          <w:rFonts w:ascii="Times New Roman" w:hAnsi="Times New Roman" w:cs="Times New Roman"/>
          <w:color w:val="000000"/>
          <w:sz w:val="24"/>
          <w:szCs w:val="24"/>
        </w:rPr>
        <w:t xml:space="preserve">В течение пяти дней со дня истечения срока, предусмотренного </w:t>
      </w:r>
      <w:hyperlink r:id="rId23" w:anchor="P1339" w:history="1">
        <w:r w:rsidRPr="00591FD7">
          <w:rPr>
            <w:rStyle w:val="a3"/>
            <w:color w:val="000000"/>
            <w:szCs w:val="24"/>
          </w:rPr>
          <w:t>абзацем</w:t>
        </w:r>
      </w:hyperlink>
      <w:r w:rsidRPr="00591FD7">
        <w:rPr>
          <w:rFonts w:ascii="Times New Roman" w:hAnsi="Times New Roman" w:cs="Times New Roman"/>
          <w:color w:val="000000"/>
          <w:sz w:val="24"/>
          <w:szCs w:val="24"/>
        </w:rPr>
        <w:t xml:space="preserve"> 3 данного пункта, направить победителю электронного аукциона или иным лицам, с которыми в соответствии с </w:t>
      </w:r>
      <w:hyperlink r:id="rId24" w:anchor="P1251" w:history="1">
        <w:r w:rsidRPr="00591FD7">
          <w:rPr>
            <w:rStyle w:val="a3"/>
            <w:color w:val="000000"/>
            <w:szCs w:val="24"/>
          </w:rPr>
          <w:t>пунктами 13</w:t>
        </w:r>
      </w:hyperlink>
      <w:r w:rsidRPr="00591FD7">
        <w:rPr>
          <w:rFonts w:ascii="Times New Roman" w:hAnsi="Times New Roman" w:cs="Times New Roman"/>
          <w:color w:val="000000"/>
          <w:sz w:val="24"/>
          <w:szCs w:val="24"/>
        </w:rPr>
        <w:t xml:space="preserve">, </w:t>
      </w:r>
      <w:hyperlink r:id="rId25" w:anchor="P1254" w:history="1">
        <w:r w:rsidRPr="00591FD7">
          <w:rPr>
            <w:rStyle w:val="a3"/>
            <w:color w:val="000000"/>
            <w:szCs w:val="24"/>
          </w:rPr>
          <w:t>14</w:t>
        </w:r>
      </w:hyperlink>
      <w:r w:rsidRPr="00591FD7">
        <w:rPr>
          <w:rFonts w:ascii="Times New Roman" w:hAnsi="Times New Roman" w:cs="Times New Roman"/>
          <w:color w:val="000000"/>
          <w:sz w:val="24"/>
          <w:szCs w:val="24"/>
        </w:rPr>
        <w:t xml:space="preserve">, </w:t>
      </w:r>
      <w:hyperlink r:id="rId26" w:anchor="P1276" w:history="1">
        <w:r w:rsidRPr="00591FD7">
          <w:rPr>
            <w:rStyle w:val="a3"/>
            <w:color w:val="000000"/>
            <w:szCs w:val="24"/>
          </w:rPr>
          <w:t>20</w:t>
        </w:r>
      </w:hyperlink>
      <w:r w:rsidRPr="00591FD7">
        <w:rPr>
          <w:rFonts w:ascii="Times New Roman" w:hAnsi="Times New Roman" w:cs="Times New Roman"/>
          <w:color w:val="000000"/>
          <w:sz w:val="24"/>
          <w:szCs w:val="24"/>
        </w:rPr>
        <w:t xml:space="preserve"> и </w:t>
      </w:r>
      <w:hyperlink r:id="rId27" w:anchor="P1287" w:history="1">
        <w:r w:rsidRPr="00591FD7">
          <w:rPr>
            <w:rStyle w:val="a3"/>
            <w:color w:val="000000"/>
            <w:szCs w:val="24"/>
          </w:rPr>
          <w:t>25 статьи 39.12</w:t>
        </w:r>
      </w:hyperlink>
      <w:r w:rsidRPr="00591FD7">
        <w:rPr>
          <w:rFonts w:ascii="Times New Roman" w:hAnsi="Times New Roman" w:cs="Times New Roman"/>
          <w:color w:val="000000"/>
          <w:sz w:val="24"/>
          <w:szCs w:val="24"/>
        </w:rPr>
        <w:t xml:space="preserve"> Земельного кодекса РФ заключается договор аренды земельного участка, находящегося в государственной или муниципальной собственности, подписанный проект договора  аренды земельного участка, находящегося в государственной или муниципальной собственности.</w:t>
      </w:r>
    </w:p>
    <w:p w:rsidR="0036494D" w:rsidRPr="00591FD7" w:rsidRDefault="0036494D" w:rsidP="0036494D">
      <w:pPr>
        <w:pStyle w:val="ConsPlusNormal"/>
        <w:spacing w:before="220"/>
        <w:ind w:firstLine="540"/>
        <w:jc w:val="both"/>
        <w:rPr>
          <w:rFonts w:ascii="Times New Roman" w:hAnsi="Times New Roman" w:cs="Times New Roman"/>
          <w:color w:val="000000"/>
          <w:sz w:val="24"/>
          <w:szCs w:val="24"/>
        </w:rPr>
      </w:pPr>
      <w:r w:rsidRPr="00591FD7">
        <w:rPr>
          <w:rFonts w:ascii="Times New Roman" w:hAnsi="Times New Roman" w:cs="Times New Roman"/>
          <w:color w:val="000000"/>
          <w:sz w:val="24"/>
          <w:szCs w:val="24"/>
        </w:rPr>
        <w:t>По результатам проведения электронного аукциона договор аренды земельного участка, находящегося в государственной или муниципальной собственности, заключается в электронной форме и подписывается усиленной квалифицированной электронной подписью сторон такого договора.</w:t>
      </w:r>
    </w:p>
    <w:p w:rsidR="0036494D" w:rsidRPr="00591FD7" w:rsidRDefault="0036494D" w:rsidP="0036494D">
      <w:pPr>
        <w:pStyle w:val="Default"/>
        <w:ind w:firstLine="720"/>
        <w:jc w:val="both"/>
      </w:pPr>
    </w:p>
    <w:p w:rsidR="0036494D" w:rsidRPr="00591FD7" w:rsidRDefault="0036494D" w:rsidP="0036494D">
      <w:pPr>
        <w:pStyle w:val="Default"/>
        <w:ind w:firstLine="720"/>
        <w:jc w:val="both"/>
      </w:pPr>
      <w:r w:rsidRPr="00591FD7">
        <w:t xml:space="preserve">Срок для заключения договора аренды - в течение тридцати дней со дня направления организатором аукциона проекта договора аренды указанным выше лицам. </w:t>
      </w:r>
    </w:p>
    <w:p w:rsidR="0036494D" w:rsidRPr="00591FD7" w:rsidRDefault="0036494D" w:rsidP="0036494D">
      <w:pPr>
        <w:pStyle w:val="Default"/>
        <w:ind w:firstLine="720"/>
        <w:jc w:val="both"/>
      </w:pPr>
      <w:r w:rsidRPr="00591FD7">
        <w:t xml:space="preserve">Если договор аренды земельного участка в течение тридцати дней со дня направления победителю аукциона проекта указанного договора не был им подписан, организатор аукциона предлагает заключить указанный договор иному участнику аукциона, который сделал предпоследнее предложение о цене предмета аукциона, по цене, предложенной победителем аукциона. </w:t>
      </w:r>
    </w:p>
    <w:p w:rsidR="0036494D" w:rsidRPr="00591FD7" w:rsidRDefault="0036494D" w:rsidP="0036494D">
      <w:pPr>
        <w:pStyle w:val="Default"/>
        <w:ind w:firstLine="720"/>
        <w:jc w:val="both"/>
      </w:pPr>
      <w:r w:rsidRPr="00591FD7">
        <w:t xml:space="preserve">В случае, если в течение тридцати дней со дня направления участнику аукциона, который сделал предпоследнее предложение о цене предмета аукциона, проекта договора аренды земельного участка этот участник не подписал договор, организатор аукциона вправе объявить о проведении повторного аукциона или распорядиться земельным участком иным образом в соответствии с Земельным кодексом Российской Федерации. </w:t>
      </w:r>
    </w:p>
    <w:p w:rsidR="0036494D" w:rsidRPr="00591FD7" w:rsidRDefault="0036494D" w:rsidP="0036494D">
      <w:pPr>
        <w:autoSpaceDE w:val="0"/>
        <w:autoSpaceDN w:val="0"/>
        <w:adjustRightInd w:val="0"/>
        <w:ind w:firstLine="720"/>
        <w:jc w:val="both"/>
        <w:rPr>
          <w:b/>
          <w:sz w:val="24"/>
          <w:szCs w:val="24"/>
        </w:rPr>
      </w:pPr>
      <w:r w:rsidRPr="00591FD7">
        <w:rPr>
          <w:sz w:val="24"/>
          <w:szCs w:val="24"/>
        </w:rPr>
        <w:t>Сведения о победителе аукциона, уклонившемся от заключения договора аренды земельного участка, являющегося предметом аукциона, и об иных лицах, с которыми указанный договор заключаются в соответствии с пунктами 13 или 20 статьи 39.12 Земельного кодекса Российской федерации и которые уклонились от его заключения, включаются в реестр недобросовестных участников аукциона.</w:t>
      </w:r>
    </w:p>
    <w:p w:rsidR="0036494D" w:rsidRPr="00591FD7" w:rsidRDefault="0036494D" w:rsidP="0036494D">
      <w:pPr>
        <w:autoSpaceDE w:val="0"/>
        <w:autoSpaceDN w:val="0"/>
        <w:adjustRightInd w:val="0"/>
        <w:jc w:val="both"/>
        <w:rPr>
          <w:sz w:val="24"/>
          <w:szCs w:val="24"/>
        </w:rPr>
      </w:pPr>
    </w:p>
    <w:p w:rsidR="0036494D" w:rsidRPr="00591FD7" w:rsidRDefault="0036494D" w:rsidP="0036494D">
      <w:pPr>
        <w:pStyle w:val="2"/>
        <w:tabs>
          <w:tab w:val="left" w:pos="708"/>
        </w:tabs>
        <w:rPr>
          <w:b/>
          <w:i w:val="0"/>
          <w:lang w:val="ru-RU"/>
        </w:rPr>
      </w:pPr>
      <w:r w:rsidRPr="00591FD7">
        <w:rPr>
          <w:b/>
          <w:i w:val="0"/>
          <w:lang w:val="ru-RU"/>
        </w:rPr>
        <w:t>10</w:t>
      </w:r>
      <w:r w:rsidRPr="00591FD7">
        <w:rPr>
          <w:b/>
          <w:i w:val="0"/>
        </w:rPr>
        <w:t>. Дата, время и порядок осмотра земельного участка на местности</w:t>
      </w:r>
      <w:r w:rsidRPr="00591FD7">
        <w:rPr>
          <w:b/>
          <w:i w:val="0"/>
          <w:lang w:val="ru-RU"/>
        </w:rPr>
        <w:t>.</w:t>
      </w:r>
    </w:p>
    <w:p w:rsidR="0036494D" w:rsidRPr="00591FD7" w:rsidRDefault="0036494D" w:rsidP="0036494D">
      <w:pPr>
        <w:pStyle w:val="2"/>
        <w:tabs>
          <w:tab w:val="left" w:pos="708"/>
        </w:tabs>
        <w:ind w:firstLine="720"/>
        <w:rPr>
          <w:b/>
          <w:i w:val="0"/>
        </w:rPr>
      </w:pPr>
      <w:r w:rsidRPr="00591FD7">
        <w:rPr>
          <w:i w:val="0"/>
          <w:lang w:val="ru-RU"/>
        </w:rPr>
        <w:t>О</w:t>
      </w:r>
      <w:r w:rsidRPr="00591FD7">
        <w:rPr>
          <w:i w:val="0"/>
        </w:rPr>
        <w:t>смотр земельных участков на местности производится претендентами самостоятельно, с имеющейся документацией по участкам претенденты вправе ознакомиться у организатора аукциона (в период приема заявок)</w:t>
      </w:r>
      <w:r w:rsidRPr="00591FD7">
        <w:rPr>
          <w:i w:val="0"/>
          <w:lang w:val="ru-RU"/>
        </w:rPr>
        <w:t xml:space="preserve"> </w:t>
      </w:r>
      <w:r w:rsidRPr="00591FD7">
        <w:rPr>
          <w:i w:val="0"/>
        </w:rPr>
        <w:t>по адресу: Свердловская область, г. Каменск-Уральский, ул</w:t>
      </w:r>
      <w:r w:rsidRPr="00591FD7">
        <w:rPr>
          <w:i w:val="0"/>
          <w:lang w:val="ru-RU"/>
        </w:rPr>
        <w:t>.</w:t>
      </w:r>
      <w:r w:rsidRPr="00591FD7">
        <w:rPr>
          <w:i w:val="0"/>
        </w:rPr>
        <w:t xml:space="preserve"> Ленина, 34, </w:t>
      </w:r>
      <w:proofErr w:type="spellStart"/>
      <w:r w:rsidRPr="00591FD7">
        <w:rPr>
          <w:i w:val="0"/>
        </w:rPr>
        <w:t>каб</w:t>
      </w:r>
      <w:proofErr w:type="spellEnd"/>
      <w:r w:rsidRPr="00591FD7">
        <w:rPr>
          <w:i w:val="0"/>
        </w:rPr>
        <w:t>. 318.</w:t>
      </w:r>
    </w:p>
    <w:p w:rsidR="0036494D" w:rsidRPr="00591FD7" w:rsidRDefault="0036494D" w:rsidP="0036494D">
      <w:pPr>
        <w:jc w:val="both"/>
        <w:rPr>
          <w:b/>
          <w:sz w:val="24"/>
          <w:szCs w:val="24"/>
        </w:rPr>
      </w:pPr>
    </w:p>
    <w:p w:rsidR="0036494D" w:rsidRPr="00591FD7" w:rsidRDefault="0036494D" w:rsidP="0036494D">
      <w:pPr>
        <w:jc w:val="both"/>
        <w:rPr>
          <w:sz w:val="24"/>
          <w:szCs w:val="24"/>
        </w:rPr>
      </w:pPr>
      <w:r w:rsidRPr="00591FD7">
        <w:rPr>
          <w:b/>
          <w:sz w:val="24"/>
          <w:szCs w:val="24"/>
        </w:rPr>
        <w:t>11. Информационное сообщение о проведении аукциона размещено</w:t>
      </w:r>
      <w:r w:rsidRPr="00591FD7">
        <w:rPr>
          <w:sz w:val="24"/>
          <w:szCs w:val="24"/>
        </w:rPr>
        <w:t xml:space="preserve"> на федеральном сайте: </w:t>
      </w:r>
      <w:hyperlink r:id="rId28" w:history="1">
        <w:r w:rsidRPr="00591FD7">
          <w:rPr>
            <w:rStyle w:val="a3"/>
            <w:sz w:val="24"/>
            <w:szCs w:val="24"/>
            <w:lang w:val="en-US"/>
          </w:rPr>
          <w:t>http</w:t>
        </w:r>
        <w:r w:rsidRPr="00591FD7">
          <w:rPr>
            <w:rStyle w:val="a3"/>
            <w:sz w:val="24"/>
            <w:szCs w:val="24"/>
          </w:rPr>
          <w:t>://to</w:t>
        </w:r>
        <w:r w:rsidRPr="00591FD7">
          <w:rPr>
            <w:rStyle w:val="a3"/>
            <w:sz w:val="24"/>
            <w:szCs w:val="24"/>
            <w:lang w:val="en-US"/>
          </w:rPr>
          <w:t>rgi</w:t>
        </w:r>
        <w:r w:rsidRPr="00591FD7">
          <w:rPr>
            <w:rStyle w:val="a3"/>
            <w:sz w:val="24"/>
            <w:szCs w:val="24"/>
          </w:rPr>
          <w:t>.</w:t>
        </w:r>
        <w:r w:rsidRPr="00591FD7">
          <w:rPr>
            <w:rStyle w:val="a3"/>
            <w:sz w:val="24"/>
            <w:szCs w:val="24"/>
            <w:lang w:val="en-US"/>
          </w:rPr>
          <w:t>gov</w:t>
        </w:r>
        <w:r w:rsidRPr="00591FD7">
          <w:rPr>
            <w:rStyle w:val="a3"/>
            <w:sz w:val="24"/>
            <w:szCs w:val="24"/>
          </w:rPr>
          <w:t>.</w:t>
        </w:r>
        <w:r w:rsidRPr="00591FD7">
          <w:rPr>
            <w:rStyle w:val="a3"/>
            <w:sz w:val="24"/>
            <w:szCs w:val="24"/>
            <w:lang w:val="en-US"/>
          </w:rPr>
          <w:t>ru</w:t>
        </w:r>
      </w:hyperlink>
      <w:r w:rsidRPr="00591FD7">
        <w:rPr>
          <w:sz w:val="24"/>
          <w:szCs w:val="24"/>
        </w:rPr>
        <w:t xml:space="preserve">, на сайте организатора аукциона: </w:t>
      </w:r>
      <w:hyperlink r:id="rId29" w:history="1">
        <w:r w:rsidRPr="00591FD7">
          <w:rPr>
            <w:rStyle w:val="a3"/>
            <w:sz w:val="24"/>
            <w:szCs w:val="24"/>
            <w:lang w:val="en-US"/>
          </w:rPr>
          <w:t>http</w:t>
        </w:r>
        <w:r w:rsidRPr="00591FD7">
          <w:rPr>
            <w:rStyle w:val="a3"/>
            <w:sz w:val="24"/>
            <w:szCs w:val="24"/>
          </w:rPr>
          <w:t>://</w:t>
        </w:r>
        <w:r w:rsidRPr="00591FD7">
          <w:rPr>
            <w:rStyle w:val="a3"/>
            <w:sz w:val="24"/>
            <w:szCs w:val="24"/>
            <w:lang w:val="en-US"/>
          </w:rPr>
          <w:t>imush</w:t>
        </w:r>
        <w:r w:rsidRPr="00591FD7">
          <w:rPr>
            <w:rStyle w:val="a3"/>
            <w:sz w:val="24"/>
            <w:szCs w:val="24"/>
          </w:rPr>
          <w:t>.</w:t>
        </w:r>
        <w:r w:rsidRPr="00591FD7">
          <w:rPr>
            <w:rStyle w:val="a3"/>
            <w:sz w:val="24"/>
            <w:szCs w:val="24"/>
            <w:lang w:val="en-US"/>
          </w:rPr>
          <w:t>kamensk</w:t>
        </w:r>
        <w:r w:rsidRPr="00591FD7">
          <w:rPr>
            <w:rStyle w:val="a3"/>
            <w:sz w:val="24"/>
            <w:szCs w:val="24"/>
          </w:rPr>
          <w:t>-</w:t>
        </w:r>
        <w:r w:rsidRPr="00591FD7">
          <w:rPr>
            <w:rStyle w:val="a3"/>
            <w:sz w:val="24"/>
            <w:szCs w:val="24"/>
            <w:lang w:val="en-US"/>
          </w:rPr>
          <w:t>uralskiy</w:t>
        </w:r>
        <w:r w:rsidRPr="00591FD7">
          <w:rPr>
            <w:rStyle w:val="a3"/>
            <w:sz w:val="24"/>
            <w:szCs w:val="24"/>
          </w:rPr>
          <w:t>.</w:t>
        </w:r>
        <w:r w:rsidRPr="00591FD7">
          <w:rPr>
            <w:rStyle w:val="a3"/>
            <w:sz w:val="24"/>
            <w:szCs w:val="24"/>
            <w:lang w:val="en-US"/>
          </w:rPr>
          <w:t>ru</w:t>
        </w:r>
        <w:r w:rsidRPr="00591FD7">
          <w:rPr>
            <w:rStyle w:val="a3"/>
            <w:sz w:val="24"/>
            <w:szCs w:val="24"/>
          </w:rPr>
          <w:t>/</w:t>
        </w:r>
        <w:r w:rsidRPr="00591FD7">
          <w:rPr>
            <w:rStyle w:val="a3"/>
            <w:sz w:val="24"/>
            <w:szCs w:val="24"/>
            <w:lang w:val="en-US"/>
          </w:rPr>
          <w:t>torgi</w:t>
        </w:r>
        <w:r w:rsidRPr="00591FD7">
          <w:rPr>
            <w:rStyle w:val="a3"/>
            <w:sz w:val="24"/>
            <w:szCs w:val="24"/>
          </w:rPr>
          <w:t>.</w:t>
        </w:r>
        <w:r w:rsidRPr="00591FD7">
          <w:rPr>
            <w:rStyle w:val="a3"/>
            <w:sz w:val="24"/>
            <w:szCs w:val="24"/>
            <w:lang w:val="en-US"/>
          </w:rPr>
          <w:t>html</w:t>
        </w:r>
      </w:hyperlink>
      <w:r w:rsidRPr="00591FD7">
        <w:rPr>
          <w:sz w:val="24"/>
          <w:szCs w:val="24"/>
        </w:rPr>
        <w:t>, на электронной площадке http://utp.sberbank-ast.ru.</w:t>
      </w:r>
      <w:r w:rsidRPr="00591FD7">
        <w:rPr>
          <w:i/>
          <w:sz w:val="24"/>
          <w:szCs w:val="24"/>
        </w:rPr>
        <w:t xml:space="preserve"> </w:t>
      </w:r>
      <w:r w:rsidRPr="00591FD7">
        <w:rPr>
          <w:sz w:val="24"/>
          <w:szCs w:val="24"/>
        </w:rPr>
        <w:t xml:space="preserve"> </w:t>
      </w:r>
    </w:p>
    <w:p w:rsidR="0036494D" w:rsidRPr="00591FD7" w:rsidRDefault="0036494D" w:rsidP="0036494D">
      <w:pPr>
        <w:jc w:val="both"/>
        <w:rPr>
          <w:sz w:val="24"/>
          <w:szCs w:val="24"/>
        </w:rPr>
      </w:pPr>
    </w:p>
    <w:p w:rsidR="0036494D" w:rsidRPr="00C96CB4" w:rsidRDefault="0036494D" w:rsidP="0036494D">
      <w:pPr>
        <w:jc w:val="both"/>
        <w:rPr>
          <w:b/>
          <w:sz w:val="24"/>
          <w:szCs w:val="24"/>
        </w:rPr>
      </w:pPr>
      <w:r w:rsidRPr="00C96CB4">
        <w:rPr>
          <w:b/>
          <w:sz w:val="24"/>
          <w:szCs w:val="24"/>
        </w:rPr>
        <w:t>12. Плата оператору электронной площадки.</w:t>
      </w:r>
    </w:p>
    <w:p w:rsidR="0036494D" w:rsidRPr="00C96CB4" w:rsidRDefault="0036494D" w:rsidP="0036494D">
      <w:pPr>
        <w:autoSpaceDE w:val="0"/>
        <w:autoSpaceDN w:val="0"/>
        <w:adjustRightInd w:val="0"/>
        <w:ind w:firstLine="720"/>
        <w:jc w:val="both"/>
        <w:rPr>
          <w:sz w:val="24"/>
        </w:rPr>
      </w:pPr>
      <w:r w:rsidRPr="00C96CB4">
        <w:rPr>
          <w:sz w:val="24"/>
        </w:rPr>
        <w:t>Оператор электронной площадки за участие в электронном аукционе вправе взимать плату с победителя электронного аукциона или иных лиц, с которыми в соответствии с пунктами 13, 14, 20 и 25 статьи 39.12 Земельного кодека РФ заключается договор аренды земельного участка, в соответствии с Постановлением Правительства РФ от 10.05.2018 № 564 «О взимании операторами электронных площадок, операторами специализированных электронных площадок платы при проведении электронной процедуры, закрытой электронной процедуры и установлении ее предельных размеров» (</w:t>
      </w:r>
      <w:r w:rsidRPr="00C96CB4">
        <w:rPr>
          <w:sz w:val="24"/>
          <w:szCs w:val="24"/>
        </w:rPr>
        <w:t>в размере 1% начальной цены предмета аукциона, но не более 5 тыс. рублей без учета налога на добавленную стоимость)</w:t>
      </w:r>
      <w:r w:rsidRPr="00C96CB4">
        <w:rPr>
          <w:sz w:val="24"/>
        </w:rPr>
        <w:t xml:space="preserve">. </w:t>
      </w:r>
    </w:p>
    <w:p w:rsidR="0036494D" w:rsidRPr="00C96CB4" w:rsidRDefault="0036494D" w:rsidP="0036494D">
      <w:pPr>
        <w:autoSpaceDE w:val="0"/>
        <w:autoSpaceDN w:val="0"/>
        <w:adjustRightInd w:val="0"/>
        <w:ind w:firstLine="720"/>
        <w:jc w:val="both"/>
        <w:rPr>
          <w:sz w:val="24"/>
          <w:szCs w:val="24"/>
        </w:rPr>
      </w:pPr>
      <w:r w:rsidRPr="00C96CB4">
        <w:rPr>
          <w:sz w:val="24"/>
        </w:rPr>
        <w:t>На дату публикации электронной площадкой АО «Сбербанк АСТ» плата за услуги оператора победителем в секции «Приватизация, аренда и продажа прав» не предусмотрена (https://utp.sberbank-ast.ru/AP/Notice/3241/Tarify).</w:t>
      </w:r>
    </w:p>
    <w:p w:rsidR="0036494D" w:rsidRPr="00C96CB4" w:rsidRDefault="0036494D" w:rsidP="00C96CB4">
      <w:pPr>
        <w:jc w:val="both"/>
        <w:rPr>
          <w:sz w:val="24"/>
          <w:szCs w:val="24"/>
        </w:rPr>
      </w:pPr>
    </w:p>
    <w:p w:rsidR="0036494D" w:rsidRPr="00C96CB4" w:rsidRDefault="0036494D" w:rsidP="00C96CB4">
      <w:pPr>
        <w:pStyle w:val="Default"/>
        <w:jc w:val="both"/>
        <w:rPr>
          <w:b/>
        </w:rPr>
      </w:pPr>
      <w:r w:rsidRPr="00C96CB4">
        <w:rPr>
          <w:b/>
        </w:rPr>
        <w:t>13. Заключительные положения.</w:t>
      </w:r>
    </w:p>
    <w:p w:rsidR="0036494D" w:rsidRPr="00C96CB4" w:rsidRDefault="0036494D" w:rsidP="00C96CB4">
      <w:pPr>
        <w:pStyle w:val="Default"/>
        <w:ind w:firstLine="720"/>
        <w:jc w:val="both"/>
        <w:rPr>
          <w:color w:val="auto"/>
        </w:rPr>
      </w:pPr>
      <w:r w:rsidRPr="00C96CB4">
        <w:rPr>
          <w:color w:val="auto"/>
        </w:rPr>
        <w:t xml:space="preserve">Информация о вносимых изменениях либо об отказе от проведения аукциона размещается на информационных ресурсах, на которых, было размещено извещение о проведении аукциона, в соответствии с законодательством Российской Федерации. </w:t>
      </w:r>
    </w:p>
    <w:p w:rsidR="0036494D" w:rsidRPr="00C96CB4" w:rsidRDefault="0036494D" w:rsidP="00C96CB4">
      <w:pPr>
        <w:ind w:firstLine="720"/>
        <w:jc w:val="both"/>
        <w:rPr>
          <w:b/>
          <w:sz w:val="24"/>
          <w:szCs w:val="24"/>
        </w:rPr>
      </w:pPr>
      <w:r w:rsidRPr="00C96CB4">
        <w:rPr>
          <w:sz w:val="24"/>
          <w:szCs w:val="24"/>
        </w:rPr>
        <w:t>Все вопросы, касающиеся проведения аукциона, не нашедшие отражения в настоящем извещении, регулируются законодательством Российской Федерации.</w:t>
      </w:r>
    </w:p>
    <w:p w:rsidR="0036494D" w:rsidRPr="00C96CB4" w:rsidRDefault="0036494D" w:rsidP="0036494D">
      <w:pPr>
        <w:jc w:val="both"/>
        <w:rPr>
          <w:b/>
          <w:sz w:val="24"/>
          <w:highlight w:val="yellow"/>
        </w:rPr>
      </w:pPr>
    </w:p>
    <w:p w:rsidR="0036494D" w:rsidRPr="00C96CB4" w:rsidRDefault="0036494D" w:rsidP="0036494D">
      <w:pPr>
        <w:jc w:val="both"/>
        <w:rPr>
          <w:b/>
          <w:sz w:val="24"/>
        </w:rPr>
      </w:pPr>
      <w:r w:rsidRPr="00C96CB4">
        <w:rPr>
          <w:b/>
          <w:sz w:val="24"/>
        </w:rPr>
        <w:t>1</w:t>
      </w:r>
      <w:r w:rsidRPr="00C96CB4">
        <w:rPr>
          <w:b/>
          <w:sz w:val="24"/>
          <w:lang w:val="en-US"/>
        </w:rPr>
        <w:t>4</w:t>
      </w:r>
      <w:r w:rsidRPr="00C96CB4">
        <w:rPr>
          <w:b/>
          <w:sz w:val="24"/>
        </w:rPr>
        <w:t xml:space="preserve">. Приложение: </w:t>
      </w:r>
    </w:p>
    <w:p w:rsidR="0036494D" w:rsidRPr="00C96CB4" w:rsidRDefault="0036494D" w:rsidP="0036494D">
      <w:pPr>
        <w:numPr>
          <w:ilvl w:val="0"/>
          <w:numId w:val="2"/>
        </w:numPr>
        <w:tabs>
          <w:tab w:val="num" w:pos="284"/>
        </w:tabs>
        <w:ind w:hanging="720"/>
        <w:jc w:val="both"/>
        <w:rPr>
          <w:sz w:val="24"/>
        </w:rPr>
      </w:pPr>
      <w:r w:rsidRPr="00C96CB4">
        <w:rPr>
          <w:sz w:val="24"/>
        </w:rPr>
        <w:t>Форма заявки;</w:t>
      </w:r>
    </w:p>
    <w:p w:rsidR="0036494D" w:rsidRPr="00C96CB4" w:rsidRDefault="0036494D" w:rsidP="0036494D">
      <w:pPr>
        <w:pStyle w:val="2"/>
        <w:numPr>
          <w:ilvl w:val="0"/>
          <w:numId w:val="2"/>
        </w:numPr>
        <w:tabs>
          <w:tab w:val="num" w:pos="284"/>
        </w:tabs>
        <w:ind w:hanging="720"/>
        <w:rPr>
          <w:i w:val="0"/>
          <w:lang w:val="ru-RU"/>
        </w:rPr>
      </w:pPr>
      <w:r w:rsidRPr="00C96CB4">
        <w:rPr>
          <w:i w:val="0"/>
        </w:rPr>
        <w:t>Проект договора аренды земельн</w:t>
      </w:r>
      <w:r w:rsidRPr="00C96CB4">
        <w:rPr>
          <w:i w:val="0"/>
          <w:lang w:val="ru-RU"/>
        </w:rPr>
        <w:t>ого</w:t>
      </w:r>
      <w:r w:rsidRPr="00C96CB4">
        <w:rPr>
          <w:i w:val="0"/>
        </w:rPr>
        <w:t xml:space="preserve"> участк</w:t>
      </w:r>
      <w:r w:rsidRPr="00C96CB4">
        <w:rPr>
          <w:i w:val="0"/>
          <w:lang w:val="ru-RU"/>
        </w:rPr>
        <w:t>а по лоту № 1,</w:t>
      </w:r>
    </w:p>
    <w:p w:rsidR="0036494D" w:rsidRPr="00C96CB4" w:rsidRDefault="0036494D" w:rsidP="0036494D">
      <w:pPr>
        <w:pStyle w:val="2"/>
        <w:numPr>
          <w:ilvl w:val="0"/>
          <w:numId w:val="2"/>
        </w:numPr>
        <w:tabs>
          <w:tab w:val="num" w:pos="284"/>
        </w:tabs>
        <w:ind w:hanging="720"/>
        <w:rPr>
          <w:i w:val="0"/>
          <w:lang w:val="ru-RU"/>
        </w:rPr>
      </w:pPr>
      <w:r w:rsidRPr="00C96CB4">
        <w:rPr>
          <w:i w:val="0"/>
          <w:lang w:val="ru-RU"/>
        </w:rPr>
        <w:t xml:space="preserve">Проект договора </w:t>
      </w:r>
      <w:r w:rsidRPr="00C96CB4">
        <w:rPr>
          <w:i w:val="0"/>
        </w:rPr>
        <w:t>аренды земельн</w:t>
      </w:r>
      <w:r w:rsidRPr="00C96CB4">
        <w:rPr>
          <w:i w:val="0"/>
          <w:lang w:val="ru-RU"/>
        </w:rPr>
        <w:t>ого</w:t>
      </w:r>
      <w:r w:rsidRPr="00C96CB4">
        <w:rPr>
          <w:i w:val="0"/>
        </w:rPr>
        <w:t xml:space="preserve"> участк</w:t>
      </w:r>
      <w:r w:rsidRPr="00C96CB4">
        <w:rPr>
          <w:i w:val="0"/>
          <w:lang w:val="ru-RU"/>
        </w:rPr>
        <w:t>а по лоту № 2,</w:t>
      </w:r>
    </w:p>
    <w:p w:rsidR="00591FD7" w:rsidRDefault="0036494D" w:rsidP="0036494D">
      <w:pPr>
        <w:pStyle w:val="2"/>
        <w:numPr>
          <w:ilvl w:val="0"/>
          <w:numId w:val="2"/>
        </w:numPr>
        <w:tabs>
          <w:tab w:val="num" w:pos="284"/>
        </w:tabs>
        <w:ind w:hanging="720"/>
        <w:rPr>
          <w:i w:val="0"/>
          <w:lang w:val="ru-RU"/>
        </w:rPr>
      </w:pPr>
      <w:r w:rsidRPr="00C96CB4">
        <w:rPr>
          <w:i w:val="0"/>
          <w:lang w:val="ru-RU"/>
        </w:rPr>
        <w:t>Проект договора аренды земельного участка по лот</w:t>
      </w:r>
      <w:r w:rsidR="00C96CB4" w:rsidRPr="00C96CB4">
        <w:rPr>
          <w:i w:val="0"/>
          <w:lang w:val="ru-RU"/>
        </w:rPr>
        <w:t>у</w:t>
      </w:r>
      <w:r w:rsidRPr="00C96CB4">
        <w:rPr>
          <w:i w:val="0"/>
          <w:lang w:val="ru-RU"/>
        </w:rPr>
        <w:t xml:space="preserve"> № 3</w:t>
      </w:r>
      <w:r w:rsidR="00591FD7">
        <w:rPr>
          <w:i w:val="0"/>
          <w:lang w:val="ru-RU"/>
        </w:rPr>
        <w:t>,</w:t>
      </w:r>
    </w:p>
    <w:p w:rsidR="0036494D" w:rsidRPr="00C96CB4" w:rsidRDefault="00591FD7" w:rsidP="0036494D">
      <w:pPr>
        <w:pStyle w:val="2"/>
        <w:numPr>
          <w:ilvl w:val="0"/>
          <w:numId w:val="2"/>
        </w:numPr>
        <w:tabs>
          <w:tab w:val="num" w:pos="284"/>
        </w:tabs>
        <w:ind w:hanging="720"/>
        <w:rPr>
          <w:i w:val="0"/>
          <w:lang w:val="ru-RU"/>
        </w:rPr>
      </w:pPr>
      <w:r w:rsidRPr="00C96CB4">
        <w:rPr>
          <w:i w:val="0"/>
          <w:lang w:val="ru-RU"/>
        </w:rPr>
        <w:t>Проект договора аренды земельного участка по лоту</w:t>
      </w:r>
      <w:r>
        <w:rPr>
          <w:i w:val="0"/>
          <w:lang w:val="ru-RU"/>
        </w:rPr>
        <w:t xml:space="preserve"> № 4</w:t>
      </w:r>
      <w:r w:rsidR="0036494D" w:rsidRPr="00C96CB4">
        <w:rPr>
          <w:i w:val="0"/>
          <w:lang w:val="ru-RU"/>
        </w:rPr>
        <w:t>.</w:t>
      </w:r>
    </w:p>
    <w:p w:rsidR="0036494D" w:rsidRPr="00C96CB4" w:rsidRDefault="0036494D" w:rsidP="0036494D">
      <w:pPr>
        <w:pStyle w:val="2"/>
        <w:tabs>
          <w:tab w:val="left" w:pos="708"/>
        </w:tabs>
        <w:rPr>
          <w:i w:val="0"/>
          <w:lang w:val="ru-RU"/>
        </w:rPr>
      </w:pPr>
    </w:p>
    <w:p w:rsidR="0036494D" w:rsidRPr="00C96CB4" w:rsidRDefault="0036494D" w:rsidP="0036494D">
      <w:pPr>
        <w:pStyle w:val="ConsNonformat"/>
        <w:widowControl/>
        <w:rPr>
          <w:rFonts w:ascii="Times New Roman" w:hAnsi="Times New Roman"/>
          <w:sz w:val="24"/>
        </w:rPr>
      </w:pPr>
    </w:p>
    <w:p w:rsidR="0036494D" w:rsidRDefault="0036494D" w:rsidP="0036494D">
      <w:pPr>
        <w:pStyle w:val="ConsNonformat"/>
        <w:widowControl/>
        <w:rPr>
          <w:rFonts w:ascii="Times New Roman" w:hAnsi="Times New Roman"/>
          <w:sz w:val="24"/>
        </w:rPr>
      </w:pPr>
      <w:r w:rsidRPr="00C96CB4">
        <w:rPr>
          <w:rFonts w:ascii="Times New Roman" w:hAnsi="Times New Roman"/>
          <w:sz w:val="24"/>
        </w:rPr>
        <w:t>Согласовано:</w:t>
      </w:r>
    </w:p>
    <w:p w:rsidR="005330C2" w:rsidRDefault="005330C2"/>
    <w:sectPr w:rsidR="005330C2" w:rsidSect="00D10A50">
      <w:footerReference w:type="default" r:id="rId30"/>
      <w:pgSz w:w="11906" w:h="16838"/>
      <w:pgMar w:top="709" w:right="850" w:bottom="709"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7BC9" w:rsidRDefault="00297BC9" w:rsidP="00D10A50">
      <w:r>
        <w:separator/>
      </w:r>
    </w:p>
  </w:endnote>
  <w:endnote w:type="continuationSeparator" w:id="0">
    <w:p w:rsidR="00297BC9" w:rsidRDefault="00297BC9" w:rsidP="00D10A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80301282"/>
      <w:docPartObj>
        <w:docPartGallery w:val="Page Numbers (Bottom of Page)"/>
        <w:docPartUnique/>
      </w:docPartObj>
    </w:sdtPr>
    <w:sdtEndPr/>
    <w:sdtContent>
      <w:p w:rsidR="00297BC9" w:rsidRDefault="00297BC9">
        <w:pPr>
          <w:pStyle w:val="a9"/>
          <w:jc w:val="right"/>
        </w:pPr>
        <w:r>
          <w:fldChar w:fldCharType="begin"/>
        </w:r>
        <w:r>
          <w:instrText>PAGE   \* MERGEFORMAT</w:instrText>
        </w:r>
        <w:r>
          <w:fldChar w:fldCharType="separate"/>
        </w:r>
        <w:r w:rsidR="00343F0C">
          <w:rPr>
            <w:noProof/>
          </w:rPr>
          <w:t>22</w:t>
        </w:r>
        <w:r>
          <w:fldChar w:fldCharType="end"/>
        </w:r>
      </w:p>
    </w:sdtContent>
  </w:sdt>
  <w:p w:rsidR="00297BC9" w:rsidRDefault="00297BC9">
    <w:pPr>
      <w:pStyle w:val="a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7BC9" w:rsidRDefault="00297BC9" w:rsidP="00D10A50">
      <w:r>
        <w:separator/>
      </w:r>
    </w:p>
  </w:footnote>
  <w:footnote w:type="continuationSeparator" w:id="0">
    <w:p w:rsidR="00297BC9" w:rsidRDefault="00297BC9" w:rsidP="00D10A5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singleLevel"/>
    <w:tmpl w:val="00000003"/>
    <w:name w:val="WW8Num2"/>
    <w:lvl w:ilvl="0">
      <w:start w:val="1"/>
      <w:numFmt w:val="bullet"/>
      <w:lvlText w:val=""/>
      <w:lvlJc w:val="left"/>
      <w:pPr>
        <w:tabs>
          <w:tab w:val="num" w:pos="567"/>
        </w:tabs>
        <w:ind w:left="567" w:hanging="567"/>
      </w:pPr>
      <w:rPr>
        <w:rFonts w:ascii="Symbol" w:hAnsi="Symbol"/>
        <w:color w:val="auto"/>
      </w:rPr>
    </w:lvl>
  </w:abstractNum>
  <w:abstractNum w:abstractNumId="1" w15:restartNumberingAfterBreak="0">
    <w:nsid w:val="6A883ACD"/>
    <w:multiLevelType w:val="hybridMultilevel"/>
    <w:tmpl w:val="C860828E"/>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4B9C"/>
    <w:rsid w:val="00044A0D"/>
    <w:rsid w:val="00082C2E"/>
    <w:rsid w:val="000E28BD"/>
    <w:rsid w:val="000E541E"/>
    <w:rsid w:val="00123301"/>
    <w:rsid w:val="001260B0"/>
    <w:rsid w:val="001C36B7"/>
    <w:rsid w:val="001F5D44"/>
    <w:rsid w:val="00202DDB"/>
    <w:rsid w:val="00262BEF"/>
    <w:rsid w:val="00263536"/>
    <w:rsid w:val="0029236B"/>
    <w:rsid w:val="00294720"/>
    <w:rsid w:val="00297BC9"/>
    <w:rsid w:val="002B121E"/>
    <w:rsid w:val="002C73A8"/>
    <w:rsid w:val="002D2883"/>
    <w:rsid w:val="002F15BC"/>
    <w:rsid w:val="002F755E"/>
    <w:rsid w:val="00333CE9"/>
    <w:rsid w:val="00335E65"/>
    <w:rsid w:val="00343F0C"/>
    <w:rsid w:val="0034763D"/>
    <w:rsid w:val="0036494D"/>
    <w:rsid w:val="003B60C0"/>
    <w:rsid w:val="003C0F91"/>
    <w:rsid w:val="003E0E97"/>
    <w:rsid w:val="003E66E9"/>
    <w:rsid w:val="003F0CC8"/>
    <w:rsid w:val="003F12F2"/>
    <w:rsid w:val="003F695A"/>
    <w:rsid w:val="00411D78"/>
    <w:rsid w:val="00481D84"/>
    <w:rsid w:val="00485F08"/>
    <w:rsid w:val="004A7589"/>
    <w:rsid w:val="004B2ADF"/>
    <w:rsid w:val="00521D3D"/>
    <w:rsid w:val="00527B97"/>
    <w:rsid w:val="005330C2"/>
    <w:rsid w:val="005640BE"/>
    <w:rsid w:val="00567602"/>
    <w:rsid w:val="00591FD7"/>
    <w:rsid w:val="005B2D28"/>
    <w:rsid w:val="005B383D"/>
    <w:rsid w:val="005C6D8B"/>
    <w:rsid w:val="005E21C4"/>
    <w:rsid w:val="00600B4F"/>
    <w:rsid w:val="00623890"/>
    <w:rsid w:val="006630B0"/>
    <w:rsid w:val="00664345"/>
    <w:rsid w:val="00665735"/>
    <w:rsid w:val="006D7591"/>
    <w:rsid w:val="006E1331"/>
    <w:rsid w:val="00713C78"/>
    <w:rsid w:val="00730D89"/>
    <w:rsid w:val="00753230"/>
    <w:rsid w:val="00773BEF"/>
    <w:rsid w:val="00794B9C"/>
    <w:rsid w:val="007A6550"/>
    <w:rsid w:val="007D5A48"/>
    <w:rsid w:val="0080568C"/>
    <w:rsid w:val="00814249"/>
    <w:rsid w:val="00835DEE"/>
    <w:rsid w:val="008A4EFE"/>
    <w:rsid w:val="008C731C"/>
    <w:rsid w:val="008D6116"/>
    <w:rsid w:val="00904060"/>
    <w:rsid w:val="00915669"/>
    <w:rsid w:val="009526AE"/>
    <w:rsid w:val="009612C6"/>
    <w:rsid w:val="00962142"/>
    <w:rsid w:val="00994F03"/>
    <w:rsid w:val="009A1747"/>
    <w:rsid w:val="009D29E0"/>
    <w:rsid w:val="00A16BDA"/>
    <w:rsid w:val="00A2151F"/>
    <w:rsid w:val="00A72607"/>
    <w:rsid w:val="00A73D4F"/>
    <w:rsid w:val="00A91A12"/>
    <w:rsid w:val="00A91F60"/>
    <w:rsid w:val="00AE4570"/>
    <w:rsid w:val="00AE5CC1"/>
    <w:rsid w:val="00B34593"/>
    <w:rsid w:val="00B50ED8"/>
    <w:rsid w:val="00B530CF"/>
    <w:rsid w:val="00B80DAA"/>
    <w:rsid w:val="00B82BFA"/>
    <w:rsid w:val="00B93EED"/>
    <w:rsid w:val="00B9520A"/>
    <w:rsid w:val="00B97FE5"/>
    <w:rsid w:val="00BB7881"/>
    <w:rsid w:val="00C04538"/>
    <w:rsid w:val="00C15187"/>
    <w:rsid w:val="00C26FFA"/>
    <w:rsid w:val="00C52FE7"/>
    <w:rsid w:val="00C567B3"/>
    <w:rsid w:val="00C60B9E"/>
    <w:rsid w:val="00C8005E"/>
    <w:rsid w:val="00C81F50"/>
    <w:rsid w:val="00C95A3C"/>
    <w:rsid w:val="00C96CB4"/>
    <w:rsid w:val="00C96F74"/>
    <w:rsid w:val="00CA1AAF"/>
    <w:rsid w:val="00CC1434"/>
    <w:rsid w:val="00CC2C97"/>
    <w:rsid w:val="00D10A50"/>
    <w:rsid w:val="00D52FFC"/>
    <w:rsid w:val="00D547C1"/>
    <w:rsid w:val="00D85048"/>
    <w:rsid w:val="00DE1CAE"/>
    <w:rsid w:val="00E1241D"/>
    <w:rsid w:val="00E14128"/>
    <w:rsid w:val="00E84053"/>
    <w:rsid w:val="00E855D7"/>
    <w:rsid w:val="00EE17AA"/>
    <w:rsid w:val="00EF442A"/>
    <w:rsid w:val="00F3775C"/>
    <w:rsid w:val="00F56E89"/>
    <w:rsid w:val="00F90705"/>
    <w:rsid w:val="00FC7A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DCE9180-2EE3-44B1-8FBA-20E1822051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6494D"/>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36494D"/>
    <w:pPr>
      <w:keepNext/>
      <w:tabs>
        <w:tab w:val="left" w:pos="1134"/>
        <w:tab w:val="left" w:pos="2977"/>
      </w:tabs>
      <w:jc w:val="both"/>
      <w:outlineLvl w:val="0"/>
    </w:pPr>
    <w:rPr>
      <w:i/>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6494D"/>
    <w:rPr>
      <w:rFonts w:ascii="Times New Roman" w:eastAsia="Times New Roman" w:hAnsi="Times New Roman" w:cs="Times New Roman"/>
      <w:i/>
      <w:sz w:val="24"/>
      <w:szCs w:val="20"/>
      <w:lang w:eastAsia="ru-RU"/>
    </w:rPr>
  </w:style>
  <w:style w:type="character" w:styleId="a3">
    <w:name w:val="Hyperlink"/>
    <w:semiHidden/>
    <w:unhideWhenUsed/>
    <w:rsid w:val="0036494D"/>
    <w:rPr>
      <w:color w:val="0000FF"/>
      <w:u w:val="single"/>
    </w:rPr>
  </w:style>
  <w:style w:type="character" w:styleId="a4">
    <w:name w:val="FollowedHyperlink"/>
    <w:basedOn w:val="a0"/>
    <w:uiPriority w:val="99"/>
    <w:semiHidden/>
    <w:unhideWhenUsed/>
    <w:rsid w:val="0036494D"/>
    <w:rPr>
      <w:color w:val="954F72" w:themeColor="followedHyperlink"/>
      <w:u w:val="single"/>
    </w:rPr>
  </w:style>
  <w:style w:type="paragraph" w:customStyle="1" w:styleId="msonormal0">
    <w:name w:val="msonormal"/>
    <w:basedOn w:val="a"/>
    <w:rsid w:val="0036494D"/>
    <w:pPr>
      <w:spacing w:before="100" w:beforeAutospacing="1" w:after="100" w:afterAutospacing="1"/>
    </w:pPr>
    <w:rPr>
      <w:sz w:val="24"/>
      <w:szCs w:val="24"/>
    </w:rPr>
  </w:style>
  <w:style w:type="paragraph" w:styleId="a5">
    <w:name w:val="footnote text"/>
    <w:basedOn w:val="a"/>
    <w:link w:val="a6"/>
    <w:semiHidden/>
    <w:unhideWhenUsed/>
    <w:rsid w:val="0036494D"/>
  </w:style>
  <w:style w:type="character" w:customStyle="1" w:styleId="a6">
    <w:name w:val="Текст сноски Знак"/>
    <w:basedOn w:val="a0"/>
    <w:link w:val="a5"/>
    <w:semiHidden/>
    <w:rsid w:val="0036494D"/>
    <w:rPr>
      <w:rFonts w:ascii="Times New Roman" w:eastAsia="Times New Roman" w:hAnsi="Times New Roman" w:cs="Times New Roman"/>
      <w:sz w:val="20"/>
      <w:szCs w:val="20"/>
      <w:lang w:eastAsia="ru-RU"/>
    </w:rPr>
  </w:style>
  <w:style w:type="paragraph" w:styleId="a7">
    <w:name w:val="header"/>
    <w:basedOn w:val="a"/>
    <w:link w:val="a8"/>
    <w:uiPriority w:val="99"/>
    <w:unhideWhenUsed/>
    <w:rsid w:val="0036494D"/>
    <w:pPr>
      <w:tabs>
        <w:tab w:val="center" w:pos="4677"/>
        <w:tab w:val="right" w:pos="9355"/>
      </w:tabs>
    </w:pPr>
  </w:style>
  <w:style w:type="character" w:customStyle="1" w:styleId="a8">
    <w:name w:val="Верхний колонтитул Знак"/>
    <w:basedOn w:val="a0"/>
    <w:link w:val="a7"/>
    <w:uiPriority w:val="99"/>
    <w:rsid w:val="0036494D"/>
    <w:rPr>
      <w:rFonts w:ascii="Times New Roman" w:eastAsia="Times New Roman" w:hAnsi="Times New Roman" w:cs="Times New Roman"/>
      <w:sz w:val="20"/>
      <w:szCs w:val="20"/>
      <w:lang w:eastAsia="ru-RU"/>
    </w:rPr>
  </w:style>
  <w:style w:type="paragraph" w:styleId="a9">
    <w:name w:val="footer"/>
    <w:basedOn w:val="a"/>
    <w:link w:val="aa"/>
    <w:uiPriority w:val="99"/>
    <w:unhideWhenUsed/>
    <w:rsid w:val="0036494D"/>
    <w:pPr>
      <w:tabs>
        <w:tab w:val="center" w:pos="4677"/>
        <w:tab w:val="right" w:pos="9355"/>
      </w:tabs>
    </w:pPr>
  </w:style>
  <w:style w:type="character" w:customStyle="1" w:styleId="aa">
    <w:name w:val="Нижний колонтитул Знак"/>
    <w:basedOn w:val="a0"/>
    <w:link w:val="a9"/>
    <w:uiPriority w:val="99"/>
    <w:rsid w:val="0036494D"/>
    <w:rPr>
      <w:rFonts w:ascii="Times New Roman" w:eastAsia="Times New Roman" w:hAnsi="Times New Roman" w:cs="Times New Roman"/>
      <w:sz w:val="20"/>
      <w:szCs w:val="20"/>
      <w:lang w:eastAsia="ru-RU"/>
    </w:rPr>
  </w:style>
  <w:style w:type="paragraph" w:styleId="ab">
    <w:name w:val="Body Text"/>
    <w:basedOn w:val="a"/>
    <w:link w:val="ac"/>
    <w:semiHidden/>
    <w:unhideWhenUsed/>
    <w:rsid w:val="0036494D"/>
    <w:rPr>
      <w:sz w:val="28"/>
      <w:lang w:val="x-none" w:eastAsia="x-none"/>
    </w:rPr>
  </w:style>
  <w:style w:type="character" w:customStyle="1" w:styleId="ac">
    <w:name w:val="Основной текст Знак"/>
    <w:basedOn w:val="a0"/>
    <w:link w:val="ab"/>
    <w:semiHidden/>
    <w:rsid w:val="0036494D"/>
    <w:rPr>
      <w:rFonts w:ascii="Times New Roman" w:eastAsia="Times New Roman" w:hAnsi="Times New Roman" w:cs="Times New Roman"/>
      <w:sz w:val="28"/>
      <w:szCs w:val="20"/>
      <w:lang w:val="x-none" w:eastAsia="x-none"/>
    </w:rPr>
  </w:style>
  <w:style w:type="paragraph" w:styleId="ad">
    <w:name w:val="Body Text Indent"/>
    <w:basedOn w:val="a"/>
    <w:link w:val="ae"/>
    <w:semiHidden/>
    <w:unhideWhenUsed/>
    <w:rsid w:val="0036494D"/>
    <w:pPr>
      <w:spacing w:after="120"/>
      <w:ind w:left="283"/>
    </w:pPr>
  </w:style>
  <w:style w:type="character" w:customStyle="1" w:styleId="ae">
    <w:name w:val="Основной текст с отступом Знак"/>
    <w:basedOn w:val="a0"/>
    <w:link w:val="ad"/>
    <w:semiHidden/>
    <w:rsid w:val="0036494D"/>
    <w:rPr>
      <w:rFonts w:ascii="Times New Roman" w:eastAsia="Times New Roman" w:hAnsi="Times New Roman" w:cs="Times New Roman"/>
      <w:sz w:val="20"/>
      <w:szCs w:val="20"/>
      <w:lang w:eastAsia="ru-RU"/>
    </w:rPr>
  </w:style>
  <w:style w:type="paragraph" w:styleId="af">
    <w:name w:val="Subtitle"/>
    <w:basedOn w:val="a"/>
    <w:link w:val="af0"/>
    <w:qFormat/>
    <w:rsid w:val="0036494D"/>
    <w:pPr>
      <w:jc w:val="center"/>
    </w:pPr>
    <w:rPr>
      <w:b/>
      <w:sz w:val="28"/>
      <w:lang w:val="x-none" w:eastAsia="x-none"/>
    </w:rPr>
  </w:style>
  <w:style w:type="character" w:customStyle="1" w:styleId="af0">
    <w:name w:val="Подзаголовок Знак"/>
    <w:basedOn w:val="a0"/>
    <w:link w:val="af"/>
    <w:rsid w:val="0036494D"/>
    <w:rPr>
      <w:rFonts w:ascii="Times New Roman" w:eastAsia="Times New Roman" w:hAnsi="Times New Roman" w:cs="Times New Roman"/>
      <w:b/>
      <w:sz w:val="28"/>
      <w:szCs w:val="20"/>
      <w:lang w:val="x-none" w:eastAsia="x-none"/>
    </w:rPr>
  </w:style>
  <w:style w:type="paragraph" w:styleId="2">
    <w:name w:val="Body Text 2"/>
    <w:basedOn w:val="a"/>
    <w:link w:val="20"/>
    <w:semiHidden/>
    <w:unhideWhenUsed/>
    <w:rsid w:val="0036494D"/>
    <w:pPr>
      <w:tabs>
        <w:tab w:val="left" w:pos="3969"/>
      </w:tabs>
      <w:jc w:val="both"/>
    </w:pPr>
    <w:rPr>
      <w:i/>
      <w:sz w:val="24"/>
      <w:lang w:val="x-none" w:eastAsia="x-none"/>
    </w:rPr>
  </w:style>
  <w:style w:type="character" w:customStyle="1" w:styleId="20">
    <w:name w:val="Основной текст 2 Знак"/>
    <w:basedOn w:val="a0"/>
    <w:link w:val="2"/>
    <w:semiHidden/>
    <w:rsid w:val="0036494D"/>
    <w:rPr>
      <w:rFonts w:ascii="Times New Roman" w:eastAsia="Times New Roman" w:hAnsi="Times New Roman" w:cs="Times New Roman"/>
      <w:i/>
      <w:sz w:val="24"/>
      <w:szCs w:val="20"/>
      <w:lang w:val="x-none" w:eastAsia="x-none"/>
    </w:rPr>
  </w:style>
  <w:style w:type="paragraph" w:styleId="3">
    <w:name w:val="Body Text 3"/>
    <w:basedOn w:val="a"/>
    <w:link w:val="30"/>
    <w:semiHidden/>
    <w:unhideWhenUsed/>
    <w:rsid w:val="0036494D"/>
    <w:pPr>
      <w:jc w:val="both"/>
      <w:outlineLvl w:val="0"/>
    </w:pPr>
    <w:rPr>
      <w:sz w:val="24"/>
      <w:lang w:val="x-none" w:eastAsia="x-none"/>
    </w:rPr>
  </w:style>
  <w:style w:type="character" w:customStyle="1" w:styleId="30">
    <w:name w:val="Основной текст 3 Знак"/>
    <w:basedOn w:val="a0"/>
    <w:link w:val="3"/>
    <w:semiHidden/>
    <w:rsid w:val="0036494D"/>
    <w:rPr>
      <w:rFonts w:ascii="Times New Roman" w:eastAsia="Times New Roman" w:hAnsi="Times New Roman" w:cs="Times New Roman"/>
      <w:sz w:val="24"/>
      <w:szCs w:val="20"/>
      <w:lang w:val="x-none" w:eastAsia="x-none"/>
    </w:rPr>
  </w:style>
  <w:style w:type="paragraph" w:styleId="21">
    <w:name w:val="Body Text Indent 2"/>
    <w:basedOn w:val="a"/>
    <w:link w:val="22"/>
    <w:semiHidden/>
    <w:unhideWhenUsed/>
    <w:rsid w:val="0036494D"/>
    <w:pPr>
      <w:spacing w:after="120" w:line="480" w:lineRule="auto"/>
      <w:ind w:left="283"/>
    </w:pPr>
  </w:style>
  <w:style w:type="character" w:customStyle="1" w:styleId="22">
    <w:name w:val="Основной текст с отступом 2 Знак"/>
    <w:basedOn w:val="a0"/>
    <w:link w:val="21"/>
    <w:semiHidden/>
    <w:rsid w:val="0036494D"/>
    <w:rPr>
      <w:rFonts w:ascii="Times New Roman" w:eastAsia="Times New Roman" w:hAnsi="Times New Roman" w:cs="Times New Roman"/>
      <w:sz w:val="20"/>
      <w:szCs w:val="20"/>
      <w:lang w:eastAsia="ru-RU"/>
    </w:rPr>
  </w:style>
  <w:style w:type="paragraph" w:styleId="af1">
    <w:name w:val="Document Map"/>
    <w:basedOn w:val="a"/>
    <w:link w:val="af2"/>
    <w:semiHidden/>
    <w:unhideWhenUsed/>
    <w:rsid w:val="0036494D"/>
    <w:pPr>
      <w:shd w:val="clear" w:color="auto" w:fill="000080"/>
    </w:pPr>
    <w:rPr>
      <w:rFonts w:ascii="Tahoma" w:hAnsi="Tahoma"/>
    </w:rPr>
  </w:style>
  <w:style w:type="character" w:customStyle="1" w:styleId="af2">
    <w:name w:val="Схема документа Знак"/>
    <w:basedOn w:val="a0"/>
    <w:link w:val="af1"/>
    <w:semiHidden/>
    <w:rsid w:val="0036494D"/>
    <w:rPr>
      <w:rFonts w:ascii="Tahoma" w:eastAsia="Times New Roman" w:hAnsi="Tahoma" w:cs="Times New Roman"/>
      <w:sz w:val="20"/>
      <w:szCs w:val="20"/>
      <w:shd w:val="clear" w:color="auto" w:fill="000080"/>
      <w:lang w:eastAsia="ru-RU"/>
    </w:rPr>
  </w:style>
  <w:style w:type="paragraph" w:styleId="af3">
    <w:name w:val="Plain Text"/>
    <w:basedOn w:val="a"/>
    <w:link w:val="af4"/>
    <w:semiHidden/>
    <w:unhideWhenUsed/>
    <w:rsid w:val="0036494D"/>
    <w:pPr>
      <w:autoSpaceDE w:val="0"/>
      <w:autoSpaceDN w:val="0"/>
    </w:pPr>
    <w:rPr>
      <w:rFonts w:ascii="Courier New" w:hAnsi="Courier New" w:cs="Courier New"/>
    </w:rPr>
  </w:style>
  <w:style w:type="character" w:customStyle="1" w:styleId="af4">
    <w:name w:val="Текст Знак"/>
    <w:basedOn w:val="a0"/>
    <w:link w:val="af3"/>
    <w:semiHidden/>
    <w:rsid w:val="0036494D"/>
    <w:rPr>
      <w:rFonts w:ascii="Courier New" w:eastAsia="Times New Roman" w:hAnsi="Courier New" w:cs="Courier New"/>
      <w:sz w:val="20"/>
      <w:szCs w:val="20"/>
      <w:lang w:eastAsia="ru-RU"/>
    </w:rPr>
  </w:style>
  <w:style w:type="paragraph" w:styleId="af5">
    <w:name w:val="Balloon Text"/>
    <w:basedOn w:val="a"/>
    <w:link w:val="af6"/>
    <w:uiPriority w:val="99"/>
    <w:semiHidden/>
    <w:unhideWhenUsed/>
    <w:rsid w:val="0036494D"/>
    <w:rPr>
      <w:rFonts w:ascii="Arial" w:hAnsi="Arial"/>
      <w:sz w:val="16"/>
      <w:szCs w:val="16"/>
      <w:lang w:val="x-none" w:eastAsia="x-none"/>
    </w:rPr>
  </w:style>
  <w:style w:type="character" w:customStyle="1" w:styleId="af6">
    <w:name w:val="Текст выноски Знак"/>
    <w:basedOn w:val="a0"/>
    <w:link w:val="af5"/>
    <w:uiPriority w:val="99"/>
    <w:semiHidden/>
    <w:rsid w:val="0036494D"/>
    <w:rPr>
      <w:rFonts w:ascii="Arial" w:eastAsia="Times New Roman" w:hAnsi="Arial" w:cs="Times New Roman"/>
      <w:sz w:val="16"/>
      <w:szCs w:val="16"/>
      <w:lang w:val="x-none" w:eastAsia="x-none"/>
    </w:rPr>
  </w:style>
  <w:style w:type="paragraph" w:styleId="af7">
    <w:name w:val="List Paragraph"/>
    <w:basedOn w:val="a"/>
    <w:uiPriority w:val="34"/>
    <w:qFormat/>
    <w:rsid w:val="0036494D"/>
    <w:pPr>
      <w:ind w:left="720"/>
    </w:pPr>
    <w:rPr>
      <w:rFonts w:ascii="Calibri" w:eastAsia="Calibri" w:hAnsi="Calibri"/>
      <w:sz w:val="22"/>
      <w:szCs w:val="22"/>
      <w:lang w:eastAsia="en-US"/>
    </w:rPr>
  </w:style>
  <w:style w:type="paragraph" w:customStyle="1" w:styleId="11">
    <w:name w:val="Текст1"/>
    <w:basedOn w:val="a"/>
    <w:rsid w:val="0036494D"/>
    <w:rPr>
      <w:rFonts w:ascii="Courier New" w:hAnsi="Courier New"/>
      <w:lang w:eastAsia="ar-SA"/>
    </w:rPr>
  </w:style>
  <w:style w:type="paragraph" w:customStyle="1" w:styleId="110">
    <w:name w:val="Знак1 Знак Знак Знак Знак Знак Знак Знак Знак Знак Знак Знак1"/>
    <w:basedOn w:val="a"/>
    <w:rsid w:val="0036494D"/>
    <w:pPr>
      <w:spacing w:after="160" w:line="240" w:lineRule="exact"/>
    </w:pPr>
    <w:rPr>
      <w:rFonts w:eastAsia="Calibri"/>
      <w:lang w:eastAsia="zh-CN"/>
    </w:rPr>
  </w:style>
  <w:style w:type="paragraph" w:customStyle="1" w:styleId="12">
    <w:name w:val="Знак1 Знак Знак Знак Знак Знак Знак Знак Знак Знак Знак Знак"/>
    <w:basedOn w:val="a"/>
    <w:rsid w:val="0036494D"/>
    <w:pPr>
      <w:spacing w:after="160" w:line="240" w:lineRule="exact"/>
    </w:pPr>
    <w:rPr>
      <w:rFonts w:eastAsia="Calibri"/>
      <w:lang w:eastAsia="zh-CN"/>
    </w:rPr>
  </w:style>
  <w:style w:type="paragraph" w:customStyle="1" w:styleId="13">
    <w:name w:val="Знак1 Знак Знак Знак Знак Знак Знак Знак Знак Знак Знак Знак Знак Знак Знак"/>
    <w:basedOn w:val="a"/>
    <w:rsid w:val="0036494D"/>
    <w:pPr>
      <w:spacing w:after="160" w:line="240" w:lineRule="exact"/>
    </w:pPr>
    <w:rPr>
      <w:rFonts w:eastAsia="Calibri"/>
      <w:lang w:eastAsia="zh-CN"/>
    </w:rPr>
  </w:style>
  <w:style w:type="paragraph" w:customStyle="1" w:styleId="ConsNonformat">
    <w:name w:val="ConsNonformat"/>
    <w:rsid w:val="0036494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14">
    <w:name w:val="Знак1 Знак Знак Знак Знак Знак Знак Знак Знак Знак Знак Знак Знак Знак Знак Знак Знак Знак"/>
    <w:basedOn w:val="a"/>
    <w:rsid w:val="0036494D"/>
    <w:pPr>
      <w:spacing w:after="160" w:line="240" w:lineRule="exact"/>
    </w:pPr>
    <w:rPr>
      <w:rFonts w:eastAsia="Calibri"/>
      <w:lang w:eastAsia="zh-CN"/>
    </w:rPr>
  </w:style>
  <w:style w:type="paragraph" w:customStyle="1" w:styleId="15">
    <w:name w:val="Знак1 Знак Знак Знак Знак Знак Знак Знак Знак"/>
    <w:basedOn w:val="a"/>
    <w:rsid w:val="0036494D"/>
    <w:pPr>
      <w:spacing w:after="160" w:line="240" w:lineRule="exact"/>
    </w:pPr>
    <w:rPr>
      <w:rFonts w:eastAsia="Calibri"/>
      <w:lang w:eastAsia="zh-CN"/>
    </w:rPr>
  </w:style>
  <w:style w:type="paragraph" w:customStyle="1" w:styleId="ConsPlusNonformat">
    <w:name w:val="ConsPlusNonformat"/>
    <w:uiPriority w:val="99"/>
    <w:rsid w:val="0036494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8">
    <w:name w:val="Îáû÷íûé"/>
    <w:rsid w:val="0036494D"/>
    <w:pPr>
      <w:spacing w:after="0" w:line="240" w:lineRule="auto"/>
    </w:pPr>
    <w:rPr>
      <w:rFonts w:ascii="Times New Roman" w:eastAsia="Times New Roman" w:hAnsi="Times New Roman" w:cs="Times New Roman"/>
      <w:sz w:val="20"/>
      <w:szCs w:val="20"/>
      <w:lang w:eastAsia="ru-RU"/>
    </w:rPr>
  </w:style>
  <w:style w:type="paragraph" w:customStyle="1" w:styleId="ConsNormal">
    <w:name w:val="ConsNormal"/>
    <w:rsid w:val="0036494D"/>
    <w:pPr>
      <w:widowControl w:val="0"/>
      <w:snapToGrid w:val="0"/>
      <w:spacing w:after="0" w:line="240" w:lineRule="auto"/>
      <w:ind w:firstLine="720"/>
    </w:pPr>
    <w:rPr>
      <w:rFonts w:ascii="Arial" w:eastAsia="Times New Roman" w:hAnsi="Arial" w:cs="Times New Roman"/>
      <w:sz w:val="20"/>
      <w:szCs w:val="20"/>
      <w:lang w:eastAsia="ru-RU"/>
    </w:rPr>
  </w:style>
  <w:style w:type="paragraph" w:customStyle="1" w:styleId="Default">
    <w:name w:val="Default"/>
    <w:rsid w:val="0036494D"/>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PlusNormal">
    <w:name w:val="ConsPlusNormal"/>
    <w:rsid w:val="0036494D"/>
    <w:pPr>
      <w:widowControl w:val="0"/>
      <w:autoSpaceDE w:val="0"/>
      <w:autoSpaceDN w:val="0"/>
      <w:spacing w:after="0" w:line="240" w:lineRule="auto"/>
    </w:pPr>
    <w:rPr>
      <w:rFonts w:ascii="Calibri" w:eastAsia="Times New Roman" w:hAnsi="Calibri" w:cs="Calibri"/>
      <w:lang w:eastAsia="ru-RU"/>
    </w:rPr>
  </w:style>
  <w:style w:type="character" w:customStyle="1" w:styleId="af9">
    <w:name w:val="Цветовое выделение"/>
    <w:uiPriority w:val="99"/>
    <w:rsid w:val="0036494D"/>
    <w:rPr>
      <w:b/>
      <w:bCs w:val="0"/>
      <w:color w:val="26282F"/>
    </w:rPr>
  </w:style>
  <w:style w:type="character" w:customStyle="1" w:styleId="afa">
    <w:name w:val="Гипертекстовая ссылка"/>
    <w:uiPriority w:val="99"/>
    <w:rsid w:val="0036494D"/>
    <w:rPr>
      <w:rFonts w:ascii="Times New Roman" w:hAnsi="Times New Roman" w:cs="Times New Roman" w:hint="default"/>
      <w:b w:val="0"/>
      <w:bCs w:val="0"/>
      <w:color w:val="106BBE"/>
    </w:rPr>
  </w:style>
  <w:style w:type="table" w:styleId="afb">
    <w:name w:val="Table Grid"/>
    <w:basedOn w:val="a1"/>
    <w:uiPriority w:val="59"/>
    <w:rsid w:val="0036494D"/>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5039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utp.sberbankast.ru/AP/Notice/652/Instructions" TargetMode="External"/><Relationship Id="rId13" Type="http://schemas.openxmlformats.org/officeDocument/2006/relationships/hyperlink" Target="https://utp.sberbank-ast.ru/AP/Notice/652/Instructions" TargetMode="External"/><Relationship Id="rId18" Type="http://schemas.openxmlformats.org/officeDocument/2006/relationships/hyperlink" Target="consultantplus://offline/ref=4359DD3B22841BA659B0411EFCDA53B400E3CB313B3C19C3715FB22CCA442D90C69A299F6D574EBB6535E245B84EAF8AB09C851A20545DFAED280622i3DCK" TargetMode="External"/><Relationship Id="rId26" Type="http://schemas.openxmlformats.org/officeDocument/2006/relationships/hyperlink" Target="file:///C:\Users\Admin\Desktop\&#1043;&#1086;&#1081;&#1093;&#1084;&#1072;&#1085;\&#1058;&#1054;&#1056;&#1043;&#1048;\&#1040;&#1056;&#1045;&#1053;&#1044;&#1040;%20&#1047;&#1045;&#1052;&#1051;&#1048;\2023\202311~1.09_\20231_~2\2023.11.15%20&#1080;&#1079;&#1074;&#1077;&#1097;&#1077;&#1085;&#1080;&#1077;%20&#1085;&#1072;%20&#1089;&#1072;&#1081;&#1090;%201&#1089;&#1080;&#1085;&#1072;&#1088;&#1089;&#1082;&#1072;&#1103;,%20&#1052;&#1077;&#1093;&#1072;&#1085;-&#1054;&#1082;&#1090;&#1103;&#1073;&#1088;,%20&#1057;&#1091;&#1074;&#1086;&#1088;&#1086;.doc" TargetMode="External"/><Relationship Id="rId3" Type="http://schemas.openxmlformats.org/officeDocument/2006/relationships/styles" Target="styles.xml"/><Relationship Id="rId21" Type="http://schemas.openxmlformats.org/officeDocument/2006/relationships/hyperlink" Target="consultantplus://offline/ref=2FBA1A2ABB46CD63F1317B10B58660C1E319EBD9C43EBA1378557A86AB0A91105B0ECF6FAD2146B74F18C557F82807C4C0D4B13A0A74511F2A686448kAMFN" TargetMode="External"/><Relationship Id="rId7" Type="http://schemas.openxmlformats.org/officeDocument/2006/relationships/endnotes" Target="endnotes.xml"/><Relationship Id="rId12" Type="http://schemas.openxmlformats.org/officeDocument/2006/relationships/hyperlink" Target="mailto:company@sberbank-ast.ru" TargetMode="External"/><Relationship Id="rId17" Type="http://schemas.openxmlformats.org/officeDocument/2006/relationships/hyperlink" Target="consultantplus://offline/ref=2FBA1A2ABB46CD63F1317B10B58660C1E319EBD9C43EBA1378557A86AB0A91105B0ECF6FAD2146B74F18C557F82807C4C0D4B13A0A74511F2A686448kAMFN" TargetMode="External"/><Relationship Id="rId25" Type="http://schemas.openxmlformats.org/officeDocument/2006/relationships/hyperlink" Target="file:///C:\Users\Admin\Desktop\&#1043;&#1086;&#1081;&#1093;&#1084;&#1072;&#1085;\&#1058;&#1054;&#1056;&#1043;&#1048;\&#1040;&#1056;&#1045;&#1053;&#1044;&#1040;%20&#1047;&#1045;&#1052;&#1051;&#1048;\2023\202311~1.09_\20231_~2\2023.11.15%20&#1080;&#1079;&#1074;&#1077;&#1097;&#1077;&#1085;&#1080;&#1077;%20&#1085;&#1072;%20&#1089;&#1072;&#1081;&#1090;%201&#1089;&#1080;&#1085;&#1072;&#1088;&#1089;&#1082;&#1072;&#1103;,%20&#1052;&#1077;&#1093;&#1072;&#1085;-&#1054;&#1082;&#1090;&#1103;&#1073;&#1088;,%20&#1057;&#1091;&#1074;&#1086;&#1088;&#1086;.doc" TargetMode="External"/><Relationship Id="rId2" Type="http://schemas.openxmlformats.org/officeDocument/2006/relationships/numbering" Target="numbering.xml"/><Relationship Id="rId16" Type="http://schemas.openxmlformats.org/officeDocument/2006/relationships/hyperlink" Target="consultantplus://offline/ref=2FBA1A2ABB46CD63F131651DA3EA3ECBE314B6D1C235B94427067CD1F45A97451B4EC93AEE654BB74B13930EB8765E97809FBC3D10685118k3M5N" TargetMode="External"/><Relationship Id="rId20" Type="http://schemas.openxmlformats.org/officeDocument/2006/relationships/hyperlink" Target="consultantplus://offline/ref=2FBA1A2ABB46CD63F131651DA3EA3ECBE314B6D1C235B94427067CD1F45A97451B4EC93AEE654BB74B13930EB8765E97809FBC3D10685118k3M5N" TargetMode="External"/><Relationship Id="rId29" Type="http://schemas.openxmlformats.org/officeDocument/2006/relationships/hyperlink" Target="http://imush.kamensk-uralskiy.ru/torgi.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orgi.gov.ru/new/public/infomaterials/reg" TargetMode="External"/><Relationship Id="rId24" Type="http://schemas.openxmlformats.org/officeDocument/2006/relationships/hyperlink" Target="file:///C:\Users\Admin\Desktop\&#1043;&#1086;&#1081;&#1093;&#1084;&#1072;&#1085;\&#1058;&#1054;&#1056;&#1043;&#1048;\&#1040;&#1056;&#1045;&#1053;&#1044;&#1040;%20&#1047;&#1045;&#1052;&#1051;&#1048;\2023\202311~1.09_\20231_~2\2023.11.15%20&#1080;&#1079;&#1074;&#1077;&#1097;&#1077;&#1085;&#1080;&#1077;%20&#1085;&#1072;%20&#1089;&#1072;&#1081;&#1090;%201&#1089;&#1080;&#1085;&#1072;&#1088;&#1089;&#1082;&#1072;&#1103;,%20&#1052;&#1077;&#1093;&#1072;&#1085;-&#1054;&#1082;&#1090;&#1103;&#1073;&#1088;,%20&#1057;&#1091;&#1074;&#1086;&#1088;&#1086;.doc"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consultantplus://offline/ref=2FBA1A2ABB46CD63F131651DA3EA3ECBE314B6D1C235B94427067CD1F45A97451B4EC93AEE654BB74B13930EB8765E97809FBC3D10685118k3M5N" TargetMode="External"/><Relationship Id="rId23" Type="http://schemas.openxmlformats.org/officeDocument/2006/relationships/hyperlink" Target="file:///C:\Users\Admin\Desktop\&#1043;&#1086;&#1081;&#1093;&#1084;&#1072;&#1085;\&#1058;&#1054;&#1056;&#1043;&#1048;\&#1040;&#1056;&#1045;&#1053;&#1044;&#1040;%20&#1047;&#1045;&#1052;&#1051;&#1048;\2023\202311~1.09_\20231_~2\2023.11.15%20&#1080;&#1079;&#1074;&#1077;&#1097;&#1077;&#1085;&#1080;&#1077;%20&#1085;&#1072;%20&#1089;&#1072;&#1081;&#1090;%201&#1089;&#1080;&#1085;&#1072;&#1088;&#1089;&#1082;&#1072;&#1103;,%20&#1052;&#1077;&#1093;&#1072;&#1085;-&#1054;&#1082;&#1090;&#1103;&#1073;&#1088;,%20&#1057;&#1091;&#1074;&#1086;&#1088;&#1086;.doc" TargetMode="External"/><Relationship Id="rId28" Type="http://schemas.openxmlformats.org/officeDocument/2006/relationships/hyperlink" Target="http://torgi.gov.ru" TargetMode="External"/><Relationship Id="rId10" Type="http://schemas.openxmlformats.org/officeDocument/2006/relationships/hyperlink" Target="https://torgi.gov.ru/new/public" TargetMode="External"/><Relationship Id="rId19" Type="http://schemas.openxmlformats.org/officeDocument/2006/relationships/hyperlink" Target="consultantplus://offline/ref=2FBA1A2ABB46CD63F131651DA3EA3ECBE314B6D1C235B94427067CD1F45A97451B4EC93AEE654BB74B13930EB8765E97809FBC3D10685118k3M5N"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kumi-zakaz@admnet.kamensktel.ru" TargetMode="External"/><Relationship Id="rId14" Type="http://schemas.openxmlformats.org/officeDocument/2006/relationships/hyperlink" Target="https://torgi.gov.ru/new/public" TargetMode="External"/><Relationship Id="rId22" Type="http://schemas.openxmlformats.org/officeDocument/2006/relationships/hyperlink" Target="mailto:property@sberbank-ast.ru" TargetMode="External"/><Relationship Id="rId27" Type="http://schemas.openxmlformats.org/officeDocument/2006/relationships/hyperlink" Target="file:///C:\Users\Admin\Desktop\&#1043;&#1086;&#1081;&#1093;&#1084;&#1072;&#1085;\&#1058;&#1054;&#1056;&#1043;&#1048;\&#1040;&#1056;&#1045;&#1053;&#1044;&#1040;%20&#1047;&#1045;&#1052;&#1051;&#1048;\2023\202311~1.09_\20231_~2\2023.11.15%20&#1080;&#1079;&#1074;&#1077;&#1097;&#1077;&#1085;&#1080;&#1077;%20&#1085;&#1072;%20&#1089;&#1072;&#1081;&#1090;%201&#1089;&#1080;&#1085;&#1072;&#1088;&#1089;&#1082;&#1072;&#1103;,%20&#1052;&#1077;&#1093;&#1072;&#1085;-&#1054;&#1082;&#1090;&#1103;&#1073;&#1088;,%20&#1057;&#1091;&#1074;&#1086;&#1088;&#1086;.doc" TargetMode="External"/><Relationship Id="rId30"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0C1B01-F5AF-462B-BC3E-48853B80E4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516</TotalTime>
  <Pages>22</Pages>
  <Words>9781</Words>
  <Characters>55753</Characters>
  <Application>Microsoft Office Word</Application>
  <DocSecurity>0</DocSecurity>
  <Lines>464</Lines>
  <Paragraphs>130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110</cp:revision>
  <cp:lastPrinted>2023-10-06T10:53:00Z</cp:lastPrinted>
  <dcterms:created xsi:type="dcterms:W3CDTF">2023-10-06T08:04:00Z</dcterms:created>
  <dcterms:modified xsi:type="dcterms:W3CDTF">2023-10-23T10:18:00Z</dcterms:modified>
</cp:coreProperties>
</file>