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39B5" w:rsidRPr="003601AA" w:rsidRDefault="00DD563D" w:rsidP="00DD563D">
      <w:pPr>
        <w:jc w:val="center"/>
        <w:rPr>
          <w:b/>
        </w:rPr>
      </w:pPr>
      <w:r w:rsidRPr="003601AA">
        <w:rPr>
          <w:b/>
        </w:rPr>
        <w:t>Извещение</w:t>
      </w:r>
    </w:p>
    <w:p w:rsidR="00DD563D" w:rsidRDefault="00DD563D" w:rsidP="00DD563D">
      <w:pPr>
        <w:jc w:val="center"/>
        <w:rPr>
          <w:b/>
        </w:rPr>
      </w:pPr>
      <w:r w:rsidRPr="003601AA">
        <w:rPr>
          <w:b/>
        </w:rPr>
        <w:t xml:space="preserve">о проведении </w:t>
      </w:r>
      <w:r w:rsidR="00B0512F">
        <w:rPr>
          <w:b/>
        </w:rPr>
        <w:t>аукциона по продаже объектов незавершенного строительства</w:t>
      </w:r>
    </w:p>
    <w:p w:rsidR="00EF03AF" w:rsidRPr="00EF03AF" w:rsidRDefault="00EF03AF" w:rsidP="00DD563D">
      <w:pPr>
        <w:jc w:val="center"/>
      </w:pPr>
      <w:r w:rsidRPr="00EF03AF">
        <w:t xml:space="preserve">(опубликовано в городской газете </w:t>
      </w:r>
      <w:r>
        <w:t>«</w:t>
      </w:r>
      <w:r w:rsidRPr="00EF03AF">
        <w:t>Каменский рабочий</w:t>
      </w:r>
      <w:r>
        <w:t>»</w:t>
      </w:r>
      <w:bookmarkStart w:id="0" w:name="_GoBack"/>
      <w:bookmarkEnd w:id="0"/>
      <w:r w:rsidRPr="00EF03AF">
        <w:t xml:space="preserve"> № 32 от 25.04.2023 г.)</w:t>
      </w:r>
    </w:p>
    <w:p w:rsidR="00DD563D" w:rsidRPr="00C10838" w:rsidRDefault="00DD563D" w:rsidP="00DD563D">
      <w:pPr>
        <w:jc w:val="center"/>
        <w:rPr>
          <w:sz w:val="20"/>
          <w:szCs w:val="20"/>
        </w:rPr>
      </w:pPr>
    </w:p>
    <w:p w:rsidR="00DD563D" w:rsidRPr="003601AA" w:rsidRDefault="00DD563D" w:rsidP="00DD563D">
      <w:r w:rsidRPr="003601AA">
        <w:tab/>
      </w:r>
      <w:r w:rsidRPr="003601AA">
        <w:rPr>
          <w:bCs/>
          <w:iCs/>
        </w:rPr>
        <w:t>Орган местного самоуправления «</w:t>
      </w:r>
      <w:r w:rsidR="007D1959" w:rsidRPr="00177DED">
        <w:t>Комитет по управлению имуществом Каменск – Уральского</w:t>
      </w:r>
      <w:r w:rsidR="007D1959">
        <w:t xml:space="preserve"> городского округа</w:t>
      </w:r>
      <w:r w:rsidRPr="003601AA">
        <w:rPr>
          <w:bCs/>
          <w:iCs/>
        </w:rPr>
        <w:t xml:space="preserve">» проводит публичные торги в форме аукциона, открытого по составу участников, по продаже объектов незавершенного </w:t>
      </w:r>
      <w:r w:rsidRPr="00F665B1">
        <w:rPr>
          <w:bCs/>
          <w:iCs/>
        </w:rPr>
        <w:t>строительства</w:t>
      </w:r>
      <w:r w:rsidR="00436EE1" w:rsidRPr="00F665B1">
        <w:rPr>
          <w:bCs/>
          <w:iCs/>
        </w:rPr>
        <w:t xml:space="preserve"> согласно</w:t>
      </w:r>
      <w:r w:rsidR="00F665B1" w:rsidRPr="00F665B1">
        <w:rPr>
          <w:bCs/>
          <w:iCs/>
        </w:rPr>
        <w:t xml:space="preserve"> </w:t>
      </w:r>
      <w:r w:rsidR="00F665B1" w:rsidRPr="00F665B1">
        <w:t xml:space="preserve">решения </w:t>
      </w:r>
      <w:r w:rsidR="00B552D4" w:rsidRPr="00F665B1">
        <w:t>Арбитражного суда Свердловской области от 16.07.2019 г. по делу № А60-1724/2019</w:t>
      </w:r>
      <w:r w:rsidR="00AA3C2B" w:rsidRPr="00B552D4">
        <w:rPr>
          <w:bCs/>
          <w:iCs/>
        </w:rPr>
        <w:t>:</w:t>
      </w:r>
      <w:r w:rsidRPr="003601AA">
        <w:rPr>
          <w:bCs/>
          <w:iCs/>
        </w:rPr>
        <w:t xml:space="preserve"> </w:t>
      </w:r>
    </w:p>
    <w:p w:rsidR="00DD563D" w:rsidRPr="003601AA" w:rsidRDefault="00DD563D" w:rsidP="00DD563D"/>
    <w:p w:rsidR="00DD563D" w:rsidRPr="003601AA" w:rsidRDefault="00DD563D" w:rsidP="00DD563D">
      <w:pPr>
        <w:pStyle w:val="a7"/>
        <w:numPr>
          <w:ilvl w:val="0"/>
          <w:numId w:val="1"/>
        </w:numPr>
        <w:tabs>
          <w:tab w:val="left" w:pos="0"/>
        </w:tabs>
        <w:suppressAutoHyphens/>
        <w:ind w:left="0" w:firstLine="360"/>
        <w:jc w:val="both"/>
        <w:rPr>
          <w:b w:val="0"/>
          <w:sz w:val="24"/>
        </w:rPr>
      </w:pPr>
      <w:r w:rsidRPr="003601AA">
        <w:rPr>
          <w:sz w:val="24"/>
        </w:rPr>
        <w:t>Информация об организаторе аукциона:</w:t>
      </w:r>
      <w:r w:rsidRPr="003601AA">
        <w:rPr>
          <w:b w:val="0"/>
          <w:sz w:val="24"/>
        </w:rPr>
        <w:t xml:space="preserve"> орган местного самоуправления «</w:t>
      </w:r>
      <w:r w:rsidR="007D1959" w:rsidRPr="007D1959">
        <w:rPr>
          <w:b w:val="0"/>
          <w:sz w:val="24"/>
          <w:szCs w:val="24"/>
        </w:rPr>
        <w:t>Комитет по управлению имуществом Каменск – Уральского городского округа</w:t>
      </w:r>
      <w:r w:rsidRPr="007D1959">
        <w:rPr>
          <w:b w:val="0"/>
          <w:sz w:val="24"/>
        </w:rPr>
        <w:t>»</w:t>
      </w:r>
      <w:r w:rsidR="003601AA" w:rsidRPr="007D1959">
        <w:rPr>
          <w:b w:val="0"/>
          <w:sz w:val="24"/>
        </w:rPr>
        <w:t xml:space="preserve"> (далее - К</w:t>
      </w:r>
      <w:r w:rsidR="003601AA" w:rsidRPr="003601AA">
        <w:rPr>
          <w:b w:val="0"/>
          <w:sz w:val="24"/>
        </w:rPr>
        <w:t>омитет)</w:t>
      </w:r>
      <w:r w:rsidRPr="003601AA">
        <w:rPr>
          <w:b w:val="0"/>
          <w:sz w:val="24"/>
        </w:rPr>
        <w:t>.</w:t>
      </w:r>
    </w:p>
    <w:p w:rsidR="00DD563D" w:rsidRPr="003601AA" w:rsidRDefault="00DD563D" w:rsidP="00DD563D">
      <w:pPr>
        <w:pStyle w:val="a7"/>
        <w:tabs>
          <w:tab w:val="left" w:pos="284"/>
        </w:tabs>
        <w:suppressAutoHyphens/>
        <w:ind w:left="360"/>
        <w:jc w:val="both"/>
        <w:rPr>
          <w:b w:val="0"/>
          <w:sz w:val="24"/>
        </w:rPr>
      </w:pPr>
      <w:r w:rsidRPr="003601AA">
        <w:rPr>
          <w:b w:val="0"/>
          <w:sz w:val="24"/>
        </w:rPr>
        <w:t xml:space="preserve">Почтовый адрес: 623400, Свердловская область, г. Каменск-Уральский, ул. Ленина, 34. </w:t>
      </w:r>
    </w:p>
    <w:p w:rsidR="00DD563D" w:rsidRPr="003601AA" w:rsidRDefault="00DD563D" w:rsidP="00DD563D">
      <w:pPr>
        <w:ind w:left="360"/>
      </w:pPr>
      <w:r w:rsidRPr="003601AA">
        <w:t>Телефон: 8 (3439) 39-67-73; факс: 39-67-70;</w:t>
      </w:r>
    </w:p>
    <w:p w:rsidR="002F683E" w:rsidRPr="003601AA" w:rsidRDefault="00DD563D" w:rsidP="002F683E">
      <w:pPr>
        <w:pStyle w:val="a4"/>
        <w:ind w:left="360"/>
        <w:jc w:val="both"/>
        <w:rPr>
          <w:b w:val="0"/>
          <w:sz w:val="24"/>
        </w:rPr>
      </w:pPr>
      <w:r w:rsidRPr="003601AA">
        <w:rPr>
          <w:b w:val="0"/>
          <w:sz w:val="24"/>
        </w:rPr>
        <w:t xml:space="preserve">электронная почта: </w:t>
      </w:r>
      <w:hyperlink r:id="rId8" w:history="1">
        <w:r w:rsidRPr="003601AA">
          <w:rPr>
            <w:rStyle w:val="a6"/>
            <w:b w:val="0"/>
            <w:sz w:val="24"/>
            <w:lang w:val="en-US"/>
          </w:rPr>
          <w:t>kumi</w:t>
        </w:r>
        <w:r w:rsidRPr="003601AA">
          <w:rPr>
            <w:rStyle w:val="a6"/>
            <w:b w:val="0"/>
            <w:sz w:val="24"/>
          </w:rPr>
          <w:t>-</w:t>
        </w:r>
        <w:r w:rsidRPr="003601AA">
          <w:rPr>
            <w:rStyle w:val="a6"/>
            <w:b w:val="0"/>
            <w:sz w:val="24"/>
            <w:lang w:val="en-US"/>
          </w:rPr>
          <w:t>zakaz</w:t>
        </w:r>
        <w:r w:rsidRPr="003601AA">
          <w:rPr>
            <w:rStyle w:val="a6"/>
            <w:b w:val="0"/>
            <w:sz w:val="24"/>
          </w:rPr>
          <w:t>@</w:t>
        </w:r>
        <w:r w:rsidRPr="003601AA">
          <w:rPr>
            <w:rStyle w:val="a6"/>
            <w:b w:val="0"/>
            <w:sz w:val="24"/>
            <w:lang w:val="en-US"/>
          </w:rPr>
          <w:t>admnet</w:t>
        </w:r>
        <w:r w:rsidRPr="003601AA">
          <w:rPr>
            <w:rStyle w:val="a6"/>
            <w:b w:val="0"/>
            <w:sz w:val="24"/>
          </w:rPr>
          <w:t>.</w:t>
        </w:r>
        <w:r w:rsidRPr="003601AA">
          <w:rPr>
            <w:rStyle w:val="a6"/>
            <w:b w:val="0"/>
            <w:sz w:val="24"/>
            <w:lang w:val="en-US"/>
          </w:rPr>
          <w:t>kamensktel</w:t>
        </w:r>
        <w:r w:rsidRPr="003601AA">
          <w:rPr>
            <w:rStyle w:val="a6"/>
            <w:b w:val="0"/>
            <w:sz w:val="24"/>
          </w:rPr>
          <w:t>.</w:t>
        </w:r>
        <w:proofErr w:type="spellStart"/>
        <w:r w:rsidRPr="003601AA">
          <w:rPr>
            <w:rStyle w:val="a6"/>
            <w:b w:val="0"/>
            <w:sz w:val="24"/>
            <w:lang w:val="en-US"/>
          </w:rPr>
          <w:t>ru</w:t>
        </w:r>
        <w:proofErr w:type="spellEnd"/>
      </w:hyperlink>
      <w:r w:rsidRPr="003601AA">
        <w:rPr>
          <w:b w:val="0"/>
          <w:sz w:val="24"/>
        </w:rPr>
        <w:t>.</w:t>
      </w:r>
    </w:p>
    <w:p w:rsidR="00DD563D" w:rsidRPr="003601AA" w:rsidRDefault="00DD563D" w:rsidP="00DD563D">
      <w:pPr>
        <w:ind w:left="360"/>
      </w:pPr>
    </w:p>
    <w:p w:rsidR="00DD563D" w:rsidRPr="003601AA" w:rsidRDefault="00E517A0" w:rsidP="00DD563D">
      <w:pPr>
        <w:pStyle w:val="a3"/>
        <w:numPr>
          <w:ilvl w:val="0"/>
          <w:numId w:val="1"/>
        </w:numPr>
        <w:rPr>
          <w:b/>
        </w:rPr>
      </w:pPr>
      <w:r w:rsidRPr="003601AA">
        <w:rPr>
          <w:b/>
        </w:rPr>
        <w:t>Объекты торгов:</w:t>
      </w:r>
    </w:p>
    <w:p w:rsidR="0049455C" w:rsidRDefault="0049455C" w:rsidP="00E517A0">
      <w:pPr>
        <w:pStyle w:val="a3"/>
        <w:ind w:left="0" w:firstLine="360"/>
        <w:rPr>
          <w:b/>
        </w:rPr>
      </w:pPr>
    </w:p>
    <w:p w:rsidR="00CF599B" w:rsidRPr="00C10838" w:rsidRDefault="00E517A0" w:rsidP="00C10838">
      <w:pPr>
        <w:pStyle w:val="a3"/>
        <w:ind w:left="0" w:firstLine="360"/>
        <w:rPr>
          <w:b/>
        </w:rPr>
      </w:pPr>
      <w:r w:rsidRPr="003601AA">
        <w:rPr>
          <w:b/>
        </w:rPr>
        <w:t>Лот № 1:</w:t>
      </w:r>
    </w:p>
    <w:p w:rsidR="00E517A0" w:rsidRDefault="00E517A0" w:rsidP="00E517A0">
      <w:pPr>
        <w:pStyle w:val="a3"/>
        <w:ind w:left="0"/>
        <w:rPr>
          <w:rFonts w:eastAsia="Times New Roman"/>
          <w:szCs w:val="20"/>
          <w:lang w:eastAsia="ru-RU"/>
        </w:rPr>
      </w:pPr>
      <w:r w:rsidRPr="003601AA">
        <w:rPr>
          <w:rFonts w:eastAsia="Times New Roman"/>
          <w:szCs w:val="20"/>
          <w:lang w:eastAsia="ru-RU"/>
        </w:rPr>
        <w:t xml:space="preserve">объект незавершенного строительства общей площадью 1011,6 </w:t>
      </w:r>
      <w:proofErr w:type="spellStart"/>
      <w:r w:rsidRPr="003601AA">
        <w:rPr>
          <w:rFonts w:eastAsia="Times New Roman"/>
          <w:szCs w:val="20"/>
          <w:lang w:eastAsia="ru-RU"/>
        </w:rPr>
        <w:t>кв.м</w:t>
      </w:r>
      <w:proofErr w:type="spellEnd"/>
      <w:r w:rsidRPr="003601AA">
        <w:rPr>
          <w:rFonts w:eastAsia="Times New Roman"/>
          <w:szCs w:val="20"/>
          <w:lang w:eastAsia="ru-RU"/>
        </w:rPr>
        <w:t>., с кадастровым номером 66:45:0100264:34, расположенный по адресу: Свердловская область, город Каменск-Уральский, в районе монумента «Пушка» по улице Карла Маркса</w:t>
      </w:r>
      <w:r w:rsidR="00E74FF0" w:rsidRPr="003601AA">
        <w:rPr>
          <w:rFonts w:eastAsia="Times New Roman"/>
          <w:szCs w:val="20"/>
          <w:lang w:eastAsia="ru-RU"/>
        </w:rPr>
        <w:t xml:space="preserve"> </w:t>
      </w:r>
      <w:r w:rsidR="00FD233A">
        <w:rPr>
          <w:rFonts w:eastAsia="Times New Roman"/>
          <w:szCs w:val="20"/>
          <w:lang w:eastAsia="ru-RU"/>
        </w:rPr>
        <w:t xml:space="preserve">(расположенный на </w:t>
      </w:r>
      <w:r w:rsidRPr="003601AA">
        <w:rPr>
          <w:rFonts w:eastAsia="Times New Roman"/>
          <w:szCs w:val="20"/>
          <w:lang w:eastAsia="ru-RU"/>
        </w:rPr>
        <w:t>земельно</w:t>
      </w:r>
      <w:r w:rsidR="00FD233A">
        <w:rPr>
          <w:rFonts w:eastAsia="Times New Roman"/>
          <w:szCs w:val="20"/>
          <w:lang w:eastAsia="ru-RU"/>
        </w:rPr>
        <w:t>м</w:t>
      </w:r>
      <w:r w:rsidRPr="003601AA">
        <w:rPr>
          <w:rFonts w:eastAsia="Times New Roman"/>
          <w:szCs w:val="20"/>
          <w:lang w:eastAsia="ru-RU"/>
        </w:rPr>
        <w:t xml:space="preserve"> участк</w:t>
      </w:r>
      <w:r w:rsidR="00FD233A">
        <w:rPr>
          <w:rFonts w:eastAsia="Times New Roman"/>
          <w:szCs w:val="20"/>
          <w:lang w:eastAsia="ru-RU"/>
        </w:rPr>
        <w:t>е</w:t>
      </w:r>
      <w:r w:rsidRPr="003601AA">
        <w:rPr>
          <w:rFonts w:eastAsia="Times New Roman"/>
          <w:szCs w:val="20"/>
          <w:lang w:eastAsia="ru-RU"/>
        </w:rPr>
        <w:t xml:space="preserve"> с кадастровым номером 66:45:0100264:17, общей площадью 1403 </w:t>
      </w:r>
      <w:proofErr w:type="spellStart"/>
      <w:r w:rsidRPr="003601AA">
        <w:rPr>
          <w:rFonts w:eastAsia="Times New Roman"/>
          <w:szCs w:val="20"/>
          <w:lang w:eastAsia="ru-RU"/>
        </w:rPr>
        <w:t>кв.м</w:t>
      </w:r>
      <w:proofErr w:type="spellEnd"/>
      <w:r w:rsidRPr="003601AA">
        <w:rPr>
          <w:rFonts w:eastAsia="Times New Roman"/>
          <w:szCs w:val="20"/>
          <w:lang w:eastAsia="ru-RU"/>
        </w:rPr>
        <w:t>., вид разрешенного использования – для размещения кафе</w:t>
      </w:r>
      <w:r w:rsidR="00FD233A">
        <w:rPr>
          <w:rFonts w:eastAsia="Times New Roman"/>
          <w:szCs w:val="20"/>
          <w:lang w:eastAsia="ru-RU"/>
        </w:rPr>
        <w:t>);</w:t>
      </w:r>
    </w:p>
    <w:p w:rsidR="007A597F" w:rsidRPr="003601AA" w:rsidRDefault="007A597F" w:rsidP="00E517A0">
      <w:pPr>
        <w:pStyle w:val="a3"/>
        <w:ind w:left="0"/>
        <w:rPr>
          <w:rFonts w:eastAsia="Times New Roman"/>
          <w:szCs w:val="20"/>
          <w:lang w:eastAsia="ru-RU"/>
        </w:rPr>
      </w:pPr>
      <w:r>
        <w:rPr>
          <w:rFonts w:eastAsia="Times New Roman"/>
          <w:szCs w:val="20"/>
          <w:lang w:eastAsia="ru-RU"/>
        </w:rPr>
        <w:t xml:space="preserve">Готовность объекта незавершенного строительства - </w:t>
      </w:r>
      <w:r w:rsidRPr="00072032">
        <w:rPr>
          <w:rFonts w:eastAsia="Times New Roman"/>
          <w:szCs w:val="20"/>
          <w:lang w:eastAsia="ru-RU"/>
        </w:rPr>
        <w:t>23,51%.</w:t>
      </w:r>
    </w:p>
    <w:p w:rsidR="00E517A0" w:rsidRPr="003601AA" w:rsidRDefault="00E517A0" w:rsidP="00E517A0">
      <w:pPr>
        <w:pStyle w:val="a3"/>
        <w:ind w:left="0"/>
        <w:rPr>
          <w:rFonts w:eastAsia="Times New Roman"/>
          <w:szCs w:val="20"/>
          <w:lang w:eastAsia="ru-RU"/>
        </w:rPr>
      </w:pPr>
      <w:r w:rsidRPr="003601AA">
        <w:rPr>
          <w:rFonts w:eastAsia="Times New Roman"/>
          <w:b/>
          <w:szCs w:val="20"/>
          <w:lang w:eastAsia="ru-RU"/>
        </w:rPr>
        <w:t>Начальная цена</w:t>
      </w:r>
      <w:r w:rsidRPr="003601AA">
        <w:rPr>
          <w:rFonts w:eastAsia="Times New Roman"/>
          <w:szCs w:val="20"/>
          <w:lang w:eastAsia="ru-RU"/>
        </w:rPr>
        <w:t xml:space="preserve"> - 8 907 825,00 рублей (восемь миллионов девятьсот семь тысяч восемьсот двадцать пять рублей 00 копеек)</w:t>
      </w:r>
      <w:r w:rsidR="00237048">
        <w:rPr>
          <w:rFonts w:eastAsia="Times New Roman"/>
          <w:szCs w:val="20"/>
          <w:lang w:eastAsia="ru-RU"/>
        </w:rPr>
        <w:t>, в том числе НДС</w:t>
      </w:r>
      <w:r w:rsidR="004729A6">
        <w:rPr>
          <w:rFonts w:eastAsia="Times New Roman"/>
          <w:szCs w:val="20"/>
          <w:lang w:eastAsia="ru-RU"/>
        </w:rPr>
        <w:t xml:space="preserve"> </w:t>
      </w:r>
      <w:r w:rsidR="008F62A0">
        <w:rPr>
          <w:rFonts w:eastAsia="Times New Roman"/>
          <w:szCs w:val="20"/>
          <w:lang w:eastAsia="ru-RU"/>
        </w:rPr>
        <w:t>(</w:t>
      </w:r>
      <w:r w:rsidR="004729A6">
        <w:rPr>
          <w:rFonts w:eastAsia="Times New Roman"/>
          <w:szCs w:val="20"/>
          <w:lang w:eastAsia="ru-RU"/>
        </w:rPr>
        <w:t>20%</w:t>
      </w:r>
      <w:r w:rsidR="008F62A0">
        <w:rPr>
          <w:rFonts w:eastAsia="Times New Roman"/>
          <w:szCs w:val="20"/>
          <w:lang w:eastAsia="ru-RU"/>
        </w:rPr>
        <w:t>)</w:t>
      </w:r>
      <w:r w:rsidR="004729A6">
        <w:rPr>
          <w:rFonts w:eastAsia="Times New Roman"/>
          <w:szCs w:val="20"/>
          <w:lang w:eastAsia="ru-RU"/>
        </w:rPr>
        <w:t xml:space="preserve"> </w:t>
      </w:r>
      <w:r w:rsidR="00237048">
        <w:rPr>
          <w:rFonts w:eastAsia="Times New Roman"/>
          <w:szCs w:val="20"/>
          <w:lang w:eastAsia="ru-RU"/>
        </w:rPr>
        <w:t>1 484 637,50 рублей (</w:t>
      </w:r>
      <w:r w:rsidR="004729A6">
        <w:rPr>
          <w:rFonts w:eastAsia="Times New Roman"/>
          <w:szCs w:val="20"/>
          <w:lang w:eastAsia="ru-RU"/>
        </w:rPr>
        <w:t>один миллион четыреста восемьдесят четыре тысячи шестьсот тридцать семь рублей 50 копеек)</w:t>
      </w:r>
      <w:r w:rsidRPr="003601AA">
        <w:rPr>
          <w:rFonts w:eastAsia="Times New Roman"/>
          <w:szCs w:val="20"/>
          <w:lang w:eastAsia="ru-RU"/>
        </w:rPr>
        <w:t>;</w:t>
      </w:r>
    </w:p>
    <w:p w:rsidR="00E517A0" w:rsidRPr="003601AA" w:rsidRDefault="00E517A0" w:rsidP="00E517A0">
      <w:pPr>
        <w:pStyle w:val="a3"/>
        <w:ind w:left="0"/>
        <w:rPr>
          <w:rFonts w:eastAsia="Times New Roman"/>
          <w:szCs w:val="20"/>
          <w:lang w:eastAsia="ru-RU"/>
        </w:rPr>
      </w:pPr>
      <w:r w:rsidRPr="003601AA">
        <w:rPr>
          <w:rFonts w:eastAsia="Times New Roman"/>
          <w:b/>
          <w:szCs w:val="20"/>
          <w:lang w:eastAsia="ru-RU"/>
        </w:rPr>
        <w:t>Шаг аукциона</w:t>
      </w:r>
      <w:r w:rsidRPr="003601AA">
        <w:rPr>
          <w:rFonts w:eastAsia="Times New Roman"/>
          <w:szCs w:val="20"/>
          <w:lang w:eastAsia="ru-RU"/>
        </w:rPr>
        <w:t xml:space="preserve"> – 89 0</w:t>
      </w:r>
      <w:r w:rsidR="000E730B">
        <w:rPr>
          <w:rFonts w:eastAsia="Times New Roman"/>
          <w:szCs w:val="20"/>
          <w:lang w:eastAsia="ru-RU"/>
        </w:rPr>
        <w:t>00</w:t>
      </w:r>
      <w:r w:rsidRPr="003601AA">
        <w:rPr>
          <w:rFonts w:eastAsia="Times New Roman"/>
          <w:szCs w:val="20"/>
          <w:lang w:eastAsia="ru-RU"/>
        </w:rPr>
        <w:t>,</w:t>
      </w:r>
      <w:r w:rsidR="000E730B">
        <w:rPr>
          <w:rFonts w:eastAsia="Times New Roman"/>
          <w:szCs w:val="20"/>
          <w:lang w:eastAsia="ru-RU"/>
        </w:rPr>
        <w:t>00</w:t>
      </w:r>
      <w:r w:rsidRPr="003601AA">
        <w:rPr>
          <w:rFonts w:eastAsia="Times New Roman"/>
          <w:szCs w:val="20"/>
          <w:lang w:eastAsia="ru-RU"/>
        </w:rPr>
        <w:t xml:space="preserve"> рублей (восемьдесят девять</w:t>
      </w:r>
      <w:r w:rsidR="00497AE5">
        <w:rPr>
          <w:rFonts w:eastAsia="Times New Roman"/>
          <w:szCs w:val="20"/>
          <w:lang w:eastAsia="ru-RU"/>
        </w:rPr>
        <w:t xml:space="preserve"> тысяч</w:t>
      </w:r>
      <w:r w:rsidRPr="003601AA">
        <w:rPr>
          <w:rFonts w:eastAsia="Times New Roman"/>
          <w:szCs w:val="20"/>
          <w:lang w:eastAsia="ru-RU"/>
        </w:rPr>
        <w:t xml:space="preserve"> рублей </w:t>
      </w:r>
      <w:r w:rsidR="000E730B">
        <w:rPr>
          <w:rFonts w:eastAsia="Times New Roman"/>
          <w:szCs w:val="20"/>
          <w:lang w:eastAsia="ru-RU"/>
        </w:rPr>
        <w:t>00</w:t>
      </w:r>
      <w:r w:rsidRPr="003601AA">
        <w:rPr>
          <w:rFonts w:eastAsia="Times New Roman"/>
          <w:szCs w:val="20"/>
          <w:lang w:eastAsia="ru-RU"/>
        </w:rPr>
        <w:t xml:space="preserve"> копеек).</w:t>
      </w:r>
    </w:p>
    <w:p w:rsidR="00E517A0" w:rsidRPr="003601AA" w:rsidRDefault="00E517A0" w:rsidP="00E517A0">
      <w:pPr>
        <w:pStyle w:val="a3"/>
        <w:ind w:left="0"/>
        <w:rPr>
          <w:rFonts w:eastAsia="Times New Roman"/>
          <w:szCs w:val="20"/>
          <w:lang w:eastAsia="ru-RU"/>
        </w:rPr>
      </w:pPr>
      <w:r w:rsidRPr="00436EE1">
        <w:rPr>
          <w:rFonts w:eastAsia="Times New Roman"/>
          <w:b/>
          <w:szCs w:val="20"/>
          <w:lang w:eastAsia="ru-RU"/>
        </w:rPr>
        <w:t>Размер задатка за участие в торгах</w:t>
      </w:r>
      <w:r w:rsidRPr="00436EE1">
        <w:rPr>
          <w:rFonts w:eastAsia="Times New Roman"/>
          <w:szCs w:val="20"/>
          <w:lang w:eastAsia="ru-RU"/>
        </w:rPr>
        <w:t xml:space="preserve"> – 445</w:t>
      </w:r>
      <w:r w:rsidR="001C4595">
        <w:rPr>
          <w:rFonts w:eastAsia="Times New Roman"/>
          <w:szCs w:val="20"/>
          <w:lang w:eastAsia="ru-RU"/>
        </w:rPr>
        <w:t> </w:t>
      </w:r>
      <w:r w:rsidRPr="00436EE1">
        <w:rPr>
          <w:rFonts w:eastAsia="Times New Roman"/>
          <w:szCs w:val="20"/>
          <w:lang w:eastAsia="ru-RU"/>
        </w:rPr>
        <w:t>39</w:t>
      </w:r>
      <w:r w:rsidR="00436EE1" w:rsidRPr="00436EE1">
        <w:rPr>
          <w:rFonts w:eastAsia="Times New Roman"/>
          <w:szCs w:val="20"/>
          <w:lang w:eastAsia="ru-RU"/>
        </w:rPr>
        <w:t>0</w:t>
      </w:r>
      <w:r w:rsidR="001C4595">
        <w:rPr>
          <w:rFonts w:eastAsia="Times New Roman"/>
          <w:szCs w:val="20"/>
          <w:lang w:eastAsia="ru-RU"/>
        </w:rPr>
        <w:t>,00</w:t>
      </w:r>
      <w:r w:rsidRPr="00436EE1">
        <w:rPr>
          <w:rFonts w:eastAsia="Times New Roman"/>
          <w:szCs w:val="20"/>
          <w:lang w:eastAsia="ru-RU"/>
        </w:rPr>
        <w:t xml:space="preserve"> рублей (четыреста сорок пять тысяч триста девяносто </w:t>
      </w:r>
      <w:r w:rsidR="00436EE1" w:rsidRPr="00436EE1">
        <w:rPr>
          <w:rFonts w:eastAsia="Times New Roman"/>
          <w:szCs w:val="20"/>
          <w:lang w:eastAsia="ru-RU"/>
        </w:rPr>
        <w:t>р</w:t>
      </w:r>
      <w:r w:rsidRPr="00436EE1">
        <w:rPr>
          <w:rFonts w:eastAsia="Times New Roman"/>
          <w:szCs w:val="20"/>
          <w:lang w:eastAsia="ru-RU"/>
        </w:rPr>
        <w:t>убл</w:t>
      </w:r>
      <w:r w:rsidR="00436EE1" w:rsidRPr="00436EE1">
        <w:rPr>
          <w:rFonts w:eastAsia="Times New Roman"/>
          <w:szCs w:val="20"/>
          <w:lang w:eastAsia="ru-RU"/>
        </w:rPr>
        <w:t>ей</w:t>
      </w:r>
      <w:r w:rsidRPr="00436EE1">
        <w:rPr>
          <w:rFonts w:eastAsia="Times New Roman"/>
          <w:szCs w:val="20"/>
          <w:lang w:eastAsia="ru-RU"/>
        </w:rPr>
        <w:t xml:space="preserve"> </w:t>
      </w:r>
      <w:r w:rsidR="00436EE1" w:rsidRPr="00436EE1">
        <w:rPr>
          <w:rFonts w:eastAsia="Times New Roman"/>
          <w:szCs w:val="20"/>
          <w:lang w:eastAsia="ru-RU"/>
        </w:rPr>
        <w:t>00</w:t>
      </w:r>
      <w:r w:rsidRPr="00436EE1">
        <w:rPr>
          <w:rFonts w:eastAsia="Times New Roman"/>
          <w:szCs w:val="20"/>
          <w:lang w:eastAsia="ru-RU"/>
        </w:rPr>
        <w:t xml:space="preserve"> копеек).</w:t>
      </w:r>
    </w:p>
    <w:p w:rsidR="00E517A0" w:rsidRDefault="00E517A0" w:rsidP="00E517A0">
      <w:pPr>
        <w:pStyle w:val="a3"/>
        <w:ind w:left="0"/>
      </w:pPr>
    </w:p>
    <w:p w:rsidR="00CC05D7" w:rsidRPr="00D35FB0" w:rsidRDefault="00CC05D7" w:rsidP="00CC05D7">
      <w:pPr>
        <w:pStyle w:val="a3"/>
        <w:ind w:left="0"/>
        <w:rPr>
          <w:rFonts w:eastAsia="Times New Roman"/>
          <w:szCs w:val="20"/>
          <w:lang w:eastAsia="ru-RU"/>
        </w:rPr>
      </w:pPr>
      <w:r w:rsidRPr="00D35FB0">
        <w:rPr>
          <w:rFonts w:eastAsia="Times New Roman"/>
          <w:szCs w:val="20"/>
          <w:lang w:eastAsia="ru-RU"/>
        </w:rPr>
        <w:t>ПРЕДЕЛЬНЫЕ ПАРАМЕТРЫ ЗАСТРОЙКИ</w:t>
      </w:r>
      <w:r w:rsidR="00B24762" w:rsidRPr="00D35FB0">
        <w:rPr>
          <w:rFonts w:eastAsia="Times New Roman"/>
          <w:szCs w:val="20"/>
          <w:lang w:eastAsia="ru-RU"/>
        </w:rPr>
        <w:t>:</w:t>
      </w:r>
    </w:p>
    <w:p w:rsidR="002F67CF" w:rsidRPr="00D35FB0" w:rsidRDefault="002F67CF" w:rsidP="00CC05D7">
      <w:pPr>
        <w:pStyle w:val="a3"/>
        <w:ind w:left="0"/>
        <w:rPr>
          <w:rFonts w:eastAsia="Times New Roman"/>
          <w:szCs w:val="20"/>
          <w:lang w:eastAsia="ru-RU"/>
        </w:rPr>
      </w:pPr>
    </w:p>
    <w:p w:rsidR="002F67CF" w:rsidRPr="00D35FB0" w:rsidRDefault="002F67CF" w:rsidP="00C10838">
      <w:pPr>
        <w:pStyle w:val="a3"/>
        <w:ind w:left="0" w:firstLine="708"/>
        <w:rPr>
          <w:rFonts w:eastAsia="Times New Roman"/>
          <w:szCs w:val="20"/>
          <w:lang w:eastAsia="ru-RU"/>
        </w:rPr>
      </w:pPr>
      <w:r w:rsidRPr="00D35FB0">
        <w:rPr>
          <w:rFonts w:eastAsia="Times New Roman"/>
          <w:szCs w:val="20"/>
          <w:lang w:eastAsia="ru-RU"/>
        </w:rPr>
        <w:t>Земельный участок с кадастровым номером 66:45:0100264:17 находится в территориальной зоне ОДС-2. Зона торговых комплексов.</w:t>
      </w:r>
    </w:p>
    <w:p w:rsidR="002F67CF" w:rsidRPr="00D35FB0" w:rsidRDefault="002F67CF" w:rsidP="002F67CF">
      <w:pPr>
        <w:pStyle w:val="a3"/>
        <w:ind w:left="0" w:firstLine="708"/>
        <w:rPr>
          <w:rFonts w:eastAsia="Times New Roman"/>
          <w:szCs w:val="20"/>
          <w:lang w:eastAsia="ru-RU"/>
        </w:rPr>
      </w:pPr>
      <w:r w:rsidRPr="00D35FB0">
        <w:rPr>
          <w:rFonts w:eastAsia="Times New Roman"/>
          <w:szCs w:val="20"/>
          <w:lang w:eastAsia="ru-RU"/>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общественно-деловых зон:</w:t>
      </w:r>
    </w:p>
    <w:p w:rsidR="002F67CF" w:rsidRPr="00D35FB0" w:rsidRDefault="002F67CF" w:rsidP="002F67CF">
      <w:pPr>
        <w:pStyle w:val="a3"/>
        <w:ind w:left="0" w:firstLine="708"/>
        <w:rPr>
          <w:rFonts w:eastAsia="Times New Roman"/>
          <w:szCs w:val="20"/>
          <w:lang w:eastAsia="ru-RU"/>
        </w:rPr>
      </w:pPr>
      <w:r w:rsidRPr="00D35FB0">
        <w:rPr>
          <w:rFonts w:eastAsia="Times New Roman"/>
          <w:szCs w:val="20"/>
          <w:lang w:eastAsia="ru-RU"/>
        </w:rPr>
        <w:t xml:space="preserve">Предельные (минимальные и (или) максимальные) размеры земельных участков для всех общественно-деловых </w:t>
      </w:r>
      <w:proofErr w:type="gramStart"/>
      <w:r w:rsidRPr="00D35FB0">
        <w:rPr>
          <w:rFonts w:eastAsia="Times New Roman"/>
          <w:szCs w:val="20"/>
          <w:lang w:eastAsia="ru-RU"/>
        </w:rPr>
        <w:t>зон  не</w:t>
      </w:r>
      <w:proofErr w:type="gramEnd"/>
      <w:r w:rsidRPr="00D35FB0">
        <w:rPr>
          <w:rFonts w:eastAsia="Times New Roman"/>
          <w:szCs w:val="20"/>
          <w:lang w:eastAsia="ru-RU"/>
        </w:rPr>
        <w:t xml:space="preserve"> подлежат установлению. Размер земельного участка для общественно-деловых зон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2F67CF" w:rsidRPr="00D35FB0" w:rsidRDefault="002F67CF" w:rsidP="002F67CF">
      <w:pPr>
        <w:pStyle w:val="a3"/>
        <w:ind w:left="0" w:firstLine="708"/>
        <w:rPr>
          <w:rFonts w:eastAsia="Times New Roman"/>
          <w:szCs w:val="20"/>
          <w:lang w:eastAsia="ru-RU"/>
        </w:rPr>
      </w:pPr>
      <w:r w:rsidRPr="00D35FB0">
        <w:rPr>
          <w:rFonts w:eastAsia="Times New Roman"/>
          <w:szCs w:val="20"/>
          <w:lang w:eastAsia="ru-RU"/>
        </w:rPr>
        <w:t>Предельные параметры разрешенного строительства, реконструкции объектов капитального строительства:</w:t>
      </w:r>
    </w:p>
    <w:p w:rsidR="002F67CF" w:rsidRPr="00D35FB0" w:rsidRDefault="002F67CF" w:rsidP="002F67CF">
      <w:pPr>
        <w:pStyle w:val="a3"/>
        <w:ind w:left="0" w:firstLine="708"/>
        <w:rPr>
          <w:rFonts w:eastAsia="Times New Roman"/>
          <w:szCs w:val="20"/>
          <w:lang w:eastAsia="ru-RU"/>
        </w:rPr>
      </w:pPr>
      <w:r w:rsidRPr="00D35FB0">
        <w:rPr>
          <w:rFonts w:eastAsia="Times New Roman"/>
          <w:szCs w:val="20"/>
          <w:lang w:eastAsia="ru-RU"/>
        </w:rPr>
        <w:t>максимальный процент застройки (за исключением жилой застройки) - 60%;</w:t>
      </w:r>
    </w:p>
    <w:p w:rsidR="002F67CF" w:rsidRPr="00D35FB0" w:rsidRDefault="002F67CF" w:rsidP="002F67CF">
      <w:pPr>
        <w:pStyle w:val="a3"/>
        <w:ind w:left="0" w:firstLine="708"/>
        <w:rPr>
          <w:rFonts w:eastAsia="Times New Roman"/>
          <w:szCs w:val="20"/>
          <w:lang w:eastAsia="ru-RU"/>
        </w:rPr>
      </w:pPr>
      <w:r w:rsidRPr="00D35FB0">
        <w:rPr>
          <w:rFonts w:eastAsia="Times New Roman"/>
          <w:szCs w:val="20"/>
          <w:lang w:eastAsia="ru-RU"/>
        </w:rPr>
        <w:t>максимальный процент жилой застройки - 40%;</w:t>
      </w:r>
    </w:p>
    <w:p w:rsidR="002F67CF" w:rsidRPr="00D35FB0" w:rsidRDefault="002F67CF" w:rsidP="002F67CF">
      <w:pPr>
        <w:pStyle w:val="a3"/>
        <w:ind w:left="0" w:firstLine="708"/>
        <w:rPr>
          <w:rFonts w:eastAsia="Times New Roman"/>
          <w:szCs w:val="20"/>
          <w:lang w:eastAsia="ru-RU"/>
        </w:rPr>
      </w:pPr>
      <w:r w:rsidRPr="00D35FB0">
        <w:rPr>
          <w:rFonts w:eastAsia="Times New Roman"/>
          <w:szCs w:val="20"/>
          <w:lang w:eastAsia="ru-RU"/>
        </w:rPr>
        <w:t>максимальный процент застройки подземного пространства - 100%;</w:t>
      </w:r>
    </w:p>
    <w:p w:rsidR="002F67CF" w:rsidRPr="00D35FB0" w:rsidRDefault="002F67CF" w:rsidP="002F67CF">
      <w:pPr>
        <w:pStyle w:val="a3"/>
        <w:ind w:left="0" w:firstLine="709"/>
        <w:rPr>
          <w:rFonts w:eastAsia="Times New Roman"/>
          <w:szCs w:val="20"/>
          <w:lang w:eastAsia="ru-RU"/>
        </w:rPr>
      </w:pPr>
      <w:r w:rsidRPr="00D35FB0">
        <w:rPr>
          <w:rFonts w:eastAsia="Times New Roman"/>
          <w:szCs w:val="20"/>
          <w:lang w:eastAsia="ru-RU"/>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- 100%.</w:t>
      </w:r>
    </w:p>
    <w:p w:rsidR="002F67CF" w:rsidRPr="00D35FB0" w:rsidRDefault="002F67CF" w:rsidP="002F67CF">
      <w:pPr>
        <w:pStyle w:val="a3"/>
        <w:ind w:left="0" w:firstLine="708"/>
        <w:rPr>
          <w:rFonts w:eastAsia="Times New Roman"/>
          <w:szCs w:val="20"/>
          <w:lang w:eastAsia="ru-RU"/>
        </w:rPr>
      </w:pPr>
      <w:r w:rsidRPr="00D35FB0">
        <w:rPr>
          <w:rFonts w:eastAsia="Times New Roman"/>
          <w:szCs w:val="20"/>
          <w:lang w:eastAsia="ru-RU"/>
        </w:rPr>
        <w:lastRenderedPageBreak/>
        <w:t>Минимальные отступы от границ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2F67CF" w:rsidRDefault="002F67CF" w:rsidP="002F67CF">
      <w:pPr>
        <w:pStyle w:val="a3"/>
        <w:ind w:left="0" w:firstLine="360"/>
        <w:rPr>
          <w:rFonts w:eastAsia="Times New Roman"/>
          <w:szCs w:val="20"/>
          <w:lang w:eastAsia="ru-RU"/>
        </w:rPr>
      </w:pPr>
      <w:r w:rsidRPr="00D35FB0">
        <w:rPr>
          <w:rFonts w:eastAsia="Times New Roman"/>
          <w:szCs w:val="20"/>
          <w:lang w:eastAsia="ru-RU"/>
        </w:rPr>
        <w:t>Размеры земельных участков и параметры разрешенного строительства, реконструкции жилой застройки для общественно-деловых зон определяются документацией по планировке территории.</w:t>
      </w:r>
    </w:p>
    <w:p w:rsidR="002F67CF" w:rsidRDefault="002F67CF" w:rsidP="002F67CF">
      <w:pPr>
        <w:pStyle w:val="a3"/>
        <w:ind w:left="0" w:firstLine="360"/>
        <w:rPr>
          <w:rFonts w:eastAsia="Times New Roman"/>
          <w:szCs w:val="20"/>
          <w:lang w:eastAsia="ru-RU"/>
        </w:rPr>
      </w:pPr>
    </w:p>
    <w:p w:rsidR="00E86B08" w:rsidRPr="00D2571A" w:rsidRDefault="002F683E" w:rsidP="00AA5AA3">
      <w:pPr>
        <w:pStyle w:val="a3"/>
        <w:numPr>
          <w:ilvl w:val="0"/>
          <w:numId w:val="1"/>
        </w:numPr>
        <w:ind w:left="0" w:firstLine="360"/>
      </w:pPr>
      <w:r w:rsidRPr="006436D2">
        <w:rPr>
          <w:b/>
        </w:rPr>
        <w:t>Сведения о суде,</w:t>
      </w:r>
      <w:r w:rsidRPr="00D2571A">
        <w:t xml:space="preserve"> принявшем решение об изъятии объекта незавершенного строительством у собственника путем продажи с публичных торгов, с указанием резолютивной части решения суда</w:t>
      </w:r>
      <w:r w:rsidR="00E86B08" w:rsidRPr="00D2571A">
        <w:t>:</w:t>
      </w:r>
    </w:p>
    <w:p w:rsidR="00B552D4" w:rsidRPr="00D2571A" w:rsidRDefault="00B552D4" w:rsidP="00B552D4">
      <w:pPr>
        <w:pStyle w:val="a3"/>
        <w:numPr>
          <w:ilvl w:val="0"/>
          <w:numId w:val="1"/>
        </w:numPr>
      </w:pPr>
      <w:r w:rsidRPr="006436D2">
        <w:rPr>
          <w:b/>
        </w:rPr>
        <w:t>по лоту № 1:</w:t>
      </w:r>
      <w:r w:rsidRPr="00D2571A">
        <w:t xml:space="preserve"> Арбитражный суд Свердловской области 16.07.2019 г. решил:</w:t>
      </w:r>
    </w:p>
    <w:p w:rsidR="00B552D4" w:rsidRPr="00D2571A" w:rsidRDefault="00B552D4" w:rsidP="00B552D4">
      <w:pPr>
        <w:pStyle w:val="a3"/>
        <w:ind w:left="426"/>
      </w:pPr>
      <w:proofErr w:type="gramStart"/>
      <w:r w:rsidRPr="00D2571A">
        <w:t>« 1</w:t>
      </w:r>
      <w:proofErr w:type="gramEnd"/>
      <w:r w:rsidRPr="00D2571A">
        <w:t xml:space="preserve">. Иск удовлетворить. </w:t>
      </w:r>
    </w:p>
    <w:p w:rsidR="00B552D4" w:rsidRDefault="00B552D4" w:rsidP="00B552D4">
      <w:pPr>
        <w:pStyle w:val="a3"/>
        <w:ind w:left="0" w:firstLine="426"/>
      </w:pPr>
      <w:r w:rsidRPr="00D2571A">
        <w:t xml:space="preserve">Изъять у индивидуального предпринимателя Мелконяна </w:t>
      </w:r>
      <w:proofErr w:type="spellStart"/>
      <w:r w:rsidRPr="00D2571A">
        <w:t>Агаси</w:t>
      </w:r>
      <w:proofErr w:type="spellEnd"/>
      <w:r w:rsidRPr="00D2571A">
        <w:t xml:space="preserve"> </w:t>
      </w:r>
      <w:proofErr w:type="spellStart"/>
      <w:r w:rsidRPr="00D2571A">
        <w:t>Завеновича</w:t>
      </w:r>
      <w:proofErr w:type="spellEnd"/>
      <w:r w:rsidRPr="00D2571A">
        <w:t xml:space="preserve"> объект незавершенного строительства: кадастровый номер 66:45:0100264:34, расположенный по адресу</w:t>
      </w:r>
      <w:r>
        <w:t xml:space="preserve">: Свердловская область, г. Каменск-Уральский, в районе монумента «Пушка» по улице Карла Маркса, площадью 1011,6 кв. м (запись о регистрации права собственности от 13.12.2018 №66/001/053/2018- 2656), расположенный на земельном участке с кадастровым номером 66/45/0100264:34, площадью 1403+/1 13 </w:t>
      </w:r>
      <w:proofErr w:type="spellStart"/>
      <w:r>
        <w:t>кв.м</w:t>
      </w:r>
      <w:proofErr w:type="spellEnd"/>
      <w:r>
        <w:t>., категория земель: земли населенных пунктов, вид разрешенного использования: место размещения кафе путем продажи с публичных торгов в порядке, установленном Постановлением Правительства РФ от 03.12.2014 №1299 «Об утверждении правил проведения публичных торгов по продаже объектов незавершенного строительства», определив начальную продажную стоимость в размере 8907825 руб. 00 коп...»</w:t>
      </w:r>
    </w:p>
    <w:p w:rsidR="00584DB3" w:rsidRDefault="00584DB3" w:rsidP="00E86B08">
      <w:pPr>
        <w:ind w:left="360"/>
      </w:pPr>
    </w:p>
    <w:p w:rsidR="00AA5AA3" w:rsidRPr="00751C5F" w:rsidRDefault="00AA5AA3" w:rsidP="00AA5AA3">
      <w:pPr>
        <w:pStyle w:val="a3"/>
        <w:numPr>
          <w:ilvl w:val="0"/>
          <w:numId w:val="1"/>
        </w:numPr>
        <w:ind w:left="0" w:firstLine="360"/>
      </w:pPr>
      <w:r w:rsidRPr="00B9237F">
        <w:rPr>
          <w:b/>
        </w:rPr>
        <w:t xml:space="preserve">Заявки </w:t>
      </w:r>
      <w:r w:rsidR="00503BCD" w:rsidRPr="00B9237F">
        <w:rPr>
          <w:b/>
        </w:rPr>
        <w:t>с необходимыми</w:t>
      </w:r>
      <w:r w:rsidRPr="00B9237F">
        <w:rPr>
          <w:b/>
        </w:rPr>
        <w:t xml:space="preserve"> </w:t>
      </w:r>
      <w:r w:rsidRPr="00751C5F">
        <w:rPr>
          <w:b/>
        </w:rPr>
        <w:t>документ</w:t>
      </w:r>
      <w:r w:rsidR="00503BCD" w:rsidRPr="00751C5F">
        <w:rPr>
          <w:b/>
        </w:rPr>
        <w:t>ами</w:t>
      </w:r>
      <w:r w:rsidRPr="00751C5F">
        <w:rPr>
          <w:b/>
        </w:rPr>
        <w:t xml:space="preserve"> принимаются</w:t>
      </w:r>
      <w:r w:rsidRPr="00751C5F">
        <w:t xml:space="preserve">: </w:t>
      </w:r>
      <w:r w:rsidRPr="00751C5F">
        <w:rPr>
          <w:b/>
        </w:rPr>
        <w:t xml:space="preserve">с </w:t>
      </w:r>
      <w:r w:rsidR="00B03764" w:rsidRPr="00751C5F">
        <w:rPr>
          <w:b/>
        </w:rPr>
        <w:t>02</w:t>
      </w:r>
      <w:r w:rsidRPr="00751C5F">
        <w:rPr>
          <w:b/>
        </w:rPr>
        <w:t xml:space="preserve"> </w:t>
      </w:r>
      <w:r w:rsidR="00B03764" w:rsidRPr="00751C5F">
        <w:rPr>
          <w:b/>
        </w:rPr>
        <w:t>ма</w:t>
      </w:r>
      <w:r w:rsidRPr="00751C5F">
        <w:rPr>
          <w:b/>
        </w:rPr>
        <w:t>я 20</w:t>
      </w:r>
      <w:r w:rsidR="00B9237F" w:rsidRPr="00751C5F">
        <w:rPr>
          <w:b/>
        </w:rPr>
        <w:t>2</w:t>
      </w:r>
      <w:r w:rsidR="00B03764" w:rsidRPr="00751C5F">
        <w:rPr>
          <w:b/>
        </w:rPr>
        <w:t>3</w:t>
      </w:r>
      <w:r w:rsidRPr="00751C5F">
        <w:rPr>
          <w:b/>
        </w:rPr>
        <w:t xml:space="preserve"> г.</w:t>
      </w:r>
      <w:r w:rsidRPr="00751C5F">
        <w:t xml:space="preserve"> </w:t>
      </w:r>
      <w:r w:rsidRPr="00751C5F">
        <w:rPr>
          <w:b/>
        </w:rPr>
        <w:t xml:space="preserve">по </w:t>
      </w:r>
      <w:r w:rsidR="00B03764" w:rsidRPr="00751C5F">
        <w:rPr>
          <w:b/>
        </w:rPr>
        <w:t>26</w:t>
      </w:r>
      <w:r w:rsidRPr="00751C5F">
        <w:rPr>
          <w:b/>
        </w:rPr>
        <w:t xml:space="preserve"> </w:t>
      </w:r>
      <w:r w:rsidR="00B03764" w:rsidRPr="00751C5F">
        <w:rPr>
          <w:b/>
        </w:rPr>
        <w:t>мая</w:t>
      </w:r>
      <w:r w:rsidRPr="00751C5F">
        <w:rPr>
          <w:b/>
        </w:rPr>
        <w:t xml:space="preserve"> 20</w:t>
      </w:r>
      <w:r w:rsidR="00B9237F" w:rsidRPr="00751C5F">
        <w:rPr>
          <w:b/>
        </w:rPr>
        <w:t>2</w:t>
      </w:r>
      <w:r w:rsidR="00B03764" w:rsidRPr="00751C5F">
        <w:rPr>
          <w:b/>
        </w:rPr>
        <w:t>3</w:t>
      </w:r>
      <w:r w:rsidRPr="00751C5F">
        <w:rPr>
          <w:b/>
        </w:rPr>
        <w:t xml:space="preserve"> г. включительно</w:t>
      </w:r>
      <w:r w:rsidRPr="00751C5F">
        <w:t xml:space="preserve"> (с понедельника по четверг с 09 до 17 часов и пятницу с 09 до 16 часов (перерыв на обед с 12 час. 00 мин. до 12 час. 48 мин.) по адресу: Свердловская область, г. Каменск-Уральский, ул. Ленина, 34, </w:t>
      </w:r>
      <w:proofErr w:type="spellStart"/>
      <w:r w:rsidRPr="00751C5F">
        <w:t>каб</w:t>
      </w:r>
      <w:proofErr w:type="spellEnd"/>
      <w:r w:rsidRPr="00751C5F">
        <w:t>. 318.</w:t>
      </w:r>
    </w:p>
    <w:p w:rsidR="00AA5AA3" w:rsidRPr="00751C5F" w:rsidRDefault="004454F5" w:rsidP="004454F5">
      <w:pPr>
        <w:pStyle w:val="a3"/>
        <w:ind w:left="0" w:firstLine="360"/>
        <w:rPr>
          <w:b/>
          <w:sz w:val="16"/>
          <w:szCs w:val="16"/>
        </w:rPr>
      </w:pPr>
      <w:r w:rsidRPr="00751C5F">
        <w:t xml:space="preserve">Заявитель вправе отозвать заявку на участие в аукционе в любое время до установленных даты и времени начала рассмотрения заявок. </w:t>
      </w:r>
    </w:p>
    <w:p w:rsidR="00330914" w:rsidRPr="00751C5F" w:rsidRDefault="00330914" w:rsidP="00AA5AA3">
      <w:pPr>
        <w:rPr>
          <w:b/>
          <w:sz w:val="16"/>
          <w:szCs w:val="16"/>
        </w:rPr>
      </w:pPr>
    </w:p>
    <w:p w:rsidR="00AA5AA3" w:rsidRPr="00751C5F" w:rsidRDefault="00BF2F24" w:rsidP="00226574">
      <w:pPr>
        <w:autoSpaceDE w:val="0"/>
        <w:autoSpaceDN w:val="0"/>
        <w:adjustRightInd w:val="0"/>
        <w:ind w:firstLine="360"/>
        <w:outlineLvl w:val="0"/>
        <w:rPr>
          <w:b/>
        </w:rPr>
      </w:pPr>
      <w:r w:rsidRPr="00751C5F">
        <w:rPr>
          <w:b/>
        </w:rPr>
        <w:t>6</w:t>
      </w:r>
      <w:r w:rsidR="00AA5AA3" w:rsidRPr="00751C5F">
        <w:rPr>
          <w:b/>
        </w:rPr>
        <w:t>. Докуме</w:t>
      </w:r>
      <w:r w:rsidR="00D34221" w:rsidRPr="00751C5F">
        <w:rPr>
          <w:b/>
        </w:rPr>
        <w:t>нты, представляемые заявителями.</w:t>
      </w:r>
    </w:p>
    <w:p w:rsidR="00D34221" w:rsidRPr="00D34221" w:rsidRDefault="00D34221" w:rsidP="00D34221">
      <w:pPr>
        <w:pStyle w:val="ConsPlusNormal"/>
        <w:spacing w:before="240"/>
        <w:ind w:firstLine="540"/>
        <w:jc w:val="both"/>
        <w:rPr>
          <w:rFonts w:ascii="Times New Roman" w:eastAsiaTheme="minorHAnsi" w:hAnsi="Times New Roman" w:cs="Times New Roman"/>
          <w:sz w:val="24"/>
          <w:szCs w:val="24"/>
          <w:lang w:eastAsia="en-US"/>
        </w:rPr>
      </w:pPr>
      <w:r w:rsidRPr="00751C5F">
        <w:rPr>
          <w:rFonts w:ascii="Times New Roman" w:eastAsiaTheme="minorHAnsi" w:hAnsi="Times New Roman" w:cs="Times New Roman"/>
          <w:sz w:val="24"/>
          <w:szCs w:val="24"/>
          <w:lang w:eastAsia="en-US"/>
        </w:rPr>
        <w:t>Для участия в аукционе заявитель представляет</w:t>
      </w:r>
      <w:r w:rsidRPr="00D34221">
        <w:rPr>
          <w:rFonts w:ascii="Times New Roman" w:eastAsiaTheme="minorHAnsi" w:hAnsi="Times New Roman" w:cs="Times New Roman"/>
          <w:sz w:val="24"/>
          <w:szCs w:val="24"/>
          <w:lang w:eastAsia="en-US"/>
        </w:rPr>
        <w:t xml:space="preserve"> в срок, установленный в извещении о проведении аукциона, следующие документы:</w:t>
      </w:r>
    </w:p>
    <w:p w:rsidR="00D34221" w:rsidRPr="00D34221"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D34221">
        <w:rPr>
          <w:rFonts w:ascii="Times New Roman" w:eastAsiaTheme="minorHAnsi" w:hAnsi="Times New Roman" w:cs="Times New Roman"/>
          <w:sz w:val="24"/>
          <w:szCs w:val="24"/>
          <w:lang w:eastAsia="en-US"/>
        </w:rPr>
        <w:t>а) заявка на участие в аукционе по установленной форме</w:t>
      </w:r>
      <w:r>
        <w:rPr>
          <w:rFonts w:ascii="Times New Roman" w:eastAsiaTheme="minorHAnsi" w:hAnsi="Times New Roman" w:cs="Times New Roman"/>
          <w:sz w:val="24"/>
          <w:szCs w:val="24"/>
          <w:lang w:eastAsia="en-US"/>
        </w:rPr>
        <w:t xml:space="preserve"> (Приложение 1)</w:t>
      </w:r>
      <w:r w:rsidRPr="00D34221">
        <w:rPr>
          <w:rFonts w:ascii="Times New Roman" w:eastAsiaTheme="minorHAnsi" w:hAnsi="Times New Roman" w:cs="Times New Roman"/>
          <w:sz w:val="24"/>
          <w:szCs w:val="24"/>
          <w:lang w:eastAsia="en-US"/>
        </w:rPr>
        <w:t>;</w:t>
      </w:r>
    </w:p>
    <w:p w:rsidR="00D34221" w:rsidRPr="00D34221"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D34221">
        <w:rPr>
          <w:rFonts w:ascii="Times New Roman" w:eastAsiaTheme="minorHAnsi" w:hAnsi="Times New Roman" w:cs="Times New Roman"/>
          <w:sz w:val="24"/>
          <w:szCs w:val="24"/>
          <w:lang w:eastAsia="en-US"/>
        </w:rPr>
        <w:t>б) копии документов, удостоверяющих личность заявителя (для граждан);</w:t>
      </w:r>
    </w:p>
    <w:p w:rsidR="00D34221" w:rsidRPr="00D34221" w:rsidRDefault="00895EEC" w:rsidP="004454F5">
      <w:pPr>
        <w:pStyle w:val="ConsPlusNormal"/>
        <w:spacing w:before="120"/>
        <w:ind w:firstLine="539"/>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в) </w:t>
      </w:r>
      <w:proofErr w:type="gramStart"/>
      <w:r>
        <w:rPr>
          <w:rFonts w:ascii="Times New Roman" w:eastAsiaTheme="minorHAnsi" w:hAnsi="Times New Roman" w:cs="Times New Roman"/>
          <w:sz w:val="24"/>
          <w:szCs w:val="24"/>
          <w:lang w:eastAsia="en-US"/>
        </w:rPr>
        <w:t xml:space="preserve">надлежащим </w:t>
      </w:r>
      <w:r w:rsidR="00D34221" w:rsidRPr="00D34221">
        <w:rPr>
          <w:rFonts w:ascii="Times New Roman" w:eastAsiaTheme="minorHAnsi" w:hAnsi="Times New Roman" w:cs="Times New Roman"/>
          <w:sz w:val="24"/>
          <w:szCs w:val="24"/>
          <w:lang w:eastAsia="en-US"/>
        </w:rPr>
        <w:t>образом</w:t>
      </w:r>
      <w:proofErr w:type="gramEnd"/>
      <w:r w:rsidR="00D34221" w:rsidRPr="00D34221">
        <w:rPr>
          <w:rFonts w:ascii="Times New Roman" w:eastAsiaTheme="minorHAnsi" w:hAnsi="Times New Roman" w:cs="Times New Roman"/>
          <w:sz w:val="24"/>
          <w:szCs w:val="24"/>
          <w:lang w:eastAsia="en-US"/>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если заявителем является иностранное юридическое лицо;</w:t>
      </w:r>
    </w:p>
    <w:p w:rsidR="00D34221" w:rsidRPr="00D34221" w:rsidRDefault="00D34221" w:rsidP="004454F5">
      <w:pPr>
        <w:pStyle w:val="ConsPlusNormal"/>
        <w:ind w:firstLine="539"/>
        <w:jc w:val="both"/>
        <w:rPr>
          <w:rFonts w:ascii="Times New Roman" w:eastAsiaTheme="minorHAnsi" w:hAnsi="Times New Roman" w:cs="Times New Roman"/>
          <w:sz w:val="24"/>
          <w:szCs w:val="24"/>
          <w:lang w:eastAsia="en-US"/>
        </w:rPr>
      </w:pPr>
      <w:r w:rsidRPr="00D34221">
        <w:rPr>
          <w:rFonts w:ascii="Times New Roman" w:eastAsiaTheme="minorHAnsi" w:hAnsi="Times New Roman" w:cs="Times New Roman"/>
          <w:sz w:val="24"/>
          <w:szCs w:val="24"/>
          <w:lang w:eastAsia="en-US"/>
        </w:rPr>
        <w:t xml:space="preserve">г) документ, подтверждающий полномочия лица на осуществление действий от имени заявителя - юридического лица (копия решения о назначении или об избрании физического лица на должность, в соответствии с которым такое лицо обладает правом действовать от имени заявителя без доверенности (далее - руководитель заявителя).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или уполномоченным этим руководителем лицом (для юридических лиц), либо нотариально удостоверенную доверенность от физического лица, либо нотариально </w:t>
      </w:r>
      <w:r w:rsidRPr="00D34221">
        <w:rPr>
          <w:rFonts w:ascii="Times New Roman" w:eastAsiaTheme="minorHAnsi" w:hAnsi="Times New Roman" w:cs="Times New Roman"/>
          <w:sz w:val="24"/>
          <w:szCs w:val="24"/>
          <w:lang w:eastAsia="en-US"/>
        </w:rPr>
        <w:lastRenderedPageBreak/>
        <w:t>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4454F5" w:rsidRPr="004454F5" w:rsidRDefault="004454F5" w:rsidP="004454F5">
      <w:pPr>
        <w:pStyle w:val="ConsPlusNormal"/>
        <w:ind w:firstLine="540"/>
        <w:jc w:val="both"/>
        <w:rPr>
          <w:rFonts w:ascii="Times New Roman" w:eastAsiaTheme="minorHAnsi" w:hAnsi="Times New Roman" w:cs="Times New Roman"/>
          <w:sz w:val="16"/>
          <w:szCs w:val="16"/>
          <w:lang w:eastAsia="en-US"/>
        </w:rPr>
      </w:pPr>
    </w:p>
    <w:p w:rsidR="00D34221" w:rsidRPr="00D34221" w:rsidRDefault="00D34221" w:rsidP="004454F5">
      <w:pPr>
        <w:pStyle w:val="ConsPlusNormal"/>
        <w:ind w:firstLine="540"/>
        <w:jc w:val="both"/>
        <w:rPr>
          <w:rFonts w:ascii="Times New Roman" w:eastAsiaTheme="minorHAnsi" w:hAnsi="Times New Roman" w:cs="Times New Roman"/>
          <w:sz w:val="24"/>
          <w:szCs w:val="24"/>
          <w:lang w:eastAsia="en-US"/>
        </w:rPr>
      </w:pPr>
      <w:r w:rsidRPr="00D34221">
        <w:rPr>
          <w:rFonts w:ascii="Times New Roman" w:eastAsiaTheme="minorHAnsi" w:hAnsi="Times New Roman" w:cs="Times New Roman"/>
          <w:sz w:val="24"/>
          <w:szCs w:val="24"/>
          <w:lang w:eastAsia="en-US"/>
        </w:rPr>
        <w:t>д) документы, подтверждающие внесение задатка.</w:t>
      </w:r>
    </w:p>
    <w:p w:rsidR="00AA5AA3" w:rsidRPr="00AA5AA3" w:rsidRDefault="00AA5AA3" w:rsidP="00AA5AA3">
      <w:pPr>
        <w:autoSpaceDE w:val="0"/>
        <w:autoSpaceDN w:val="0"/>
        <w:adjustRightInd w:val="0"/>
        <w:rPr>
          <w:iCs/>
          <w:highlight w:val="yellow"/>
        </w:rPr>
      </w:pPr>
    </w:p>
    <w:p w:rsidR="00D626C0" w:rsidRPr="00811452" w:rsidRDefault="00D626C0" w:rsidP="00BF2F24">
      <w:pPr>
        <w:pStyle w:val="a3"/>
        <w:numPr>
          <w:ilvl w:val="0"/>
          <w:numId w:val="8"/>
        </w:numPr>
        <w:autoSpaceDE w:val="0"/>
        <w:autoSpaceDN w:val="0"/>
        <w:adjustRightInd w:val="0"/>
        <w:rPr>
          <w:b/>
        </w:rPr>
      </w:pPr>
      <w:r w:rsidRPr="00811452">
        <w:rPr>
          <w:b/>
        </w:rPr>
        <w:t>Заявитель не допускается к участию в аукционе в следующих случаях:</w:t>
      </w:r>
    </w:p>
    <w:p w:rsidR="00811452" w:rsidRPr="004454F5" w:rsidRDefault="00811452" w:rsidP="00811452">
      <w:pPr>
        <w:pStyle w:val="a3"/>
        <w:autoSpaceDE w:val="0"/>
        <w:autoSpaceDN w:val="0"/>
        <w:adjustRightInd w:val="0"/>
        <w:ind w:left="0"/>
        <w:rPr>
          <w:b/>
          <w:sz w:val="16"/>
          <w:szCs w:val="16"/>
        </w:rPr>
      </w:pPr>
    </w:p>
    <w:p w:rsidR="00D626C0" w:rsidRPr="00D626C0"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D626C0">
        <w:rPr>
          <w:rFonts w:ascii="Times New Roman" w:eastAsiaTheme="minorHAnsi" w:hAnsi="Times New Roman" w:cs="Times New Roman"/>
          <w:sz w:val="24"/>
          <w:szCs w:val="24"/>
          <w:lang w:eastAsia="en-US"/>
        </w:rPr>
        <w:t>а) непредставление необходимых для участия в аукционе документов или представление недостоверных сведений;</w:t>
      </w:r>
    </w:p>
    <w:p w:rsidR="00D626C0" w:rsidRPr="00D626C0"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D626C0">
        <w:rPr>
          <w:rFonts w:ascii="Times New Roman" w:eastAsiaTheme="minorHAnsi" w:hAnsi="Times New Roman" w:cs="Times New Roman"/>
          <w:sz w:val="24"/>
          <w:szCs w:val="24"/>
          <w:lang w:eastAsia="en-US"/>
        </w:rPr>
        <w:t xml:space="preserve">б) </w:t>
      </w:r>
      <w:proofErr w:type="spellStart"/>
      <w:r w:rsidRPr="00D626C0">
        <w:rPr>
          <w:rFonts w:ascii="Times New Roman" w:eastAsiaTheme="minorHAnsi" w:hAnsi="Times New Roman" w:cs="Times New Roman"/>
          <w:sz w:val="24"/>
          <w:szCs w:val="24"/>
          <w:lang w:eastAsia="en-US"/>
        </w:rPr>
        <w:t>непоступление</w:t>
      </w:r>
      <w:proofErr w:type="spellEnd"/>
      <w:r w:rsidRPr="00D626C0">
        <w:rPr>
          <w:rFonts w:ascii="Times New Roman" w:eastAsiaTheme="minorHAnsi" w:hAnsi="Times New Roman" w:cs="Times New Roman"/>
          <w:sz w:val="24"/>
          <w:szCs w:val="24"/>
          <w:lang w:eastAsia="en-US"/>
        </w:rPr>
        <w:t xml:space="preserve"> задатка на дату рассмотрения заявок на участие в аукционе;</w:t>
      </w:r>
    </w:p>
    <w:p w:rsidR="00D626C0" w:rsidRPr="00D626C0"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D626C0">
        <w:rPr>
          <w:rFonts w:ascii="Times New Roman" w:eastAsiaTheme="minorHAnsi" w:hAnsi="Times New Roman" w:cs="Times New Roman"/>
          <w:sz w:val="24"/>
          <w:szCs w:val="24"/>
          <w:lang w:eastAsia="en-US"/>
        </w:rPr>
        <w:t>в) подача заявки лицом, не уполномоченным на осуществление таких действий.</w:t>
      </w:r>
    </w:p>
    <w:p w:rsidR="00AA5AA3" w:rsidRPr="00AA5AA3" w:rsidRDefault="00AA5AA3" w:rsidP="00AA5AA3">
      <w:pPr>
        <w:autoSpaceDE w:val="0"/>
        <w:autoSpaceDN w:val="0"/>
        <w:adjustRightInd w:val="0"/>
        <w:rPr>
          <w:b/>
          <w:highlight w:val="yellow"/>
        </w:rPr>
      </w:pPr>
    </w:p>
    <w:p w:rsidR="00AA5AA3" w:rsidRPr="00436EE1" w:rsidRDefault="00AA5AA3" w:rsidP="00BF2F24">
      <w:r w:rsidRPr="00436EE1">
        <w:rPr>
          <w:b/>
          <w:i/>
        </w:rPr>
        <w:t xml:space="preserve"> </w:t>
      </w:r>
      <w:r w:rsidRPr="00436EE1">
        <w:rPr>
          <w:b/>
        </w:rPr>
        <w:t>Один заявитель</w:t>
      </w:r>
      <w:r w:rsidRPr="00436EE1">
        <w:rPr>
          <w:b/>
          <w:i/>
        </w:rPr>
        <w:t xml:space="preserve"> </w:t>
      </w:r>
      <w:r w:rsidRPr="00436EE1">
        <w:t>вправе подать только одну заявку на участие в торгах</w:t>
      </w:r>
      <w:r w:rsidR="00436EE1" w:rsidRPr="00436EE1">
        <w:t xml:space="preserve"> (по каждому лоту)</w:t>
      </w:r>
      <w:r w:rsidRPr="00436EE1">
        <w:t>.</w:t>
      </w:r>
    </w:p>
    <w:p w:rsidR="00AA5AA3" w:rsidRPr="00AA5AA3" w:rsidRDefault="00AA5AA3" w:rsidP="00AA5AA3">
      <w:pPr>
        <w:rPr>
          <w:highlight w:val="yellow"/>
        </w:rPr>
      </w:pPr>
    </w:p>
    <w:p w:rsidR="00E006E8" w:rsidRDefault="00226574" w:rsidP="00226574">
      <w:pPr>
        <w:autoSpaceDE w:val="0"/>
        <w:autoSpaceDN w:val="0"/>
        <w:adjustRightInd w:val="0"/>
        <w:rPr>
          <w:b/>
        </w:rPr>
      </w:pPr>
      <w:r>
        <w:rPr>
          <w:b/>
        </w:rPr>
        <w:t xml:space="preserve">    </w:t>
      </w:r>
      <w:r w:rsidR="00AA5AA3" w:rsidRPr="00AA5AA3">
        <w:rPr>
          <w:b/>
        </w:rPr>
        <w:t xml:space="preserve">8. </w:t>
      </w:r>
      <w:r w:rsidR="00E006E8">
        <w:rPr>
          <w:b/>
        </w:rPr>
        <w:t>Порядок внесения и возврата задатка.</w:t>
      </w:r>
    </w:p>
    <w:p w:rsidR="00E006E8" w:rsidRPr="004454F5" w:rsidRDefault="00E006E8" w:rsidP="00AA5AA3">
      <w:pPr>
        <w:autoSpaceDE w:val="0"/>
        <w:autoSpaceDN w:val="0"/>
        <w:adjustRightInd w:val="0"/>
        <w:rPr>
          <w:b/>
          <w:sz w:val="16"/>
          <w:szCs w:val="16"/>
        </w:rPr>
      </w:pPr>
    </w:p>
    <w:p w:rsidR="00EC727D" w:rsidRDefault="00AA5AA3" w:rsidP="00EC727D">
      <w:pPr>
        <w:autoSpaceDE w:val="0"/>
        <w:autoSpaceDN w:val="0"/>
        <w:adjustRightInd w:val="0"/>
        <w:ind w:firstLine="708"/>
      </w:pPr>
      <w:r w:rsidRPr="00751C5F">
        <w:t xml:space="preserve">За участие </w:t>
      </w:r>
      <w:r w:rsidRPr="00751C5F">
        <w:rPr>
          <w:bCs/>
        </w:rPr>
        <w:t xml:space="preserve">в </w:t>
      </w:r>
      <w:r w:rsidR="007F20C3" w:rsidRPr="00751C5F">
        <w:rPr>
          <w:bCs/>
        </w:rPr>
        <w:t>аукционе</w:t>
      </w:r>
      <w:r w:rsidRPr="00751C5F">
        <w:rPr>
          <w:bCs/>
        </w:rPr>
        <w:t xml:space="preserve"> претендентом </w:t>
      </w:r>
      <w:r w:rsidRPr="00751C5F">
        <w:t>вносится задаток</w:t>
      </w:r>
      <w:r w:rsidR="00436EE1" w:rsidRPr="00751C5F">
        <w:t xml:space="preserve"> (согласно п.2 извещения)</w:t>
      </w:r>
      <w:r w:rsidRPr="00751C5F">
        <w:t>,</w:t>
      </w:r>
      <w:r w:rsidRPr="00751C5F">
        <w:rPr>
          <w:i/>
        </w:rPr>
        <w:t xml:space="preserve"> </w:t>
      </w:r>
      <w:r w:rsidRPr="00751C5F">
        <w:t xml:space="preserve">который должен поступить не позднее </w:t>
      </w:r>
      <w:r w:rsidR="00E41A2A" w:rsidRPr="00751C5F">
        <w:rPr>
          <w:b/>
        </w:rPr>
        <w:t>29</w:t>
      </w:r>
      <w:r w:rsidRPr="00751C5F">
        <w:rPr>
          <w:b/>
        </w:rPr>
        <w:t xml:space="preserve"> </w:t>
      </w:r>
      <w:r w:rsidR="00E41A2A" w:rsidRPr="00751C5F">
        <w:rPr>
          <w:b/>
        </w:rPr>
        <w:t>ма</w:t>
      </w:r>
      <w:r w:rsidRPr="00751C5F">
        <w:rPr>
          <w:b/>
        </w:rPr>
        <w:t>я 20</w:t>
      </w:r>
      <w:r w:rsidR="00B9237F" w:rsidRPr="00751C5F">
        <w:rPr>
          <w:b/>
        </w:rPr>
        <w:t>2</w:t>
      </w:r>
      <w:r w:rsidR="00E41A2A" w:rsidRPr="00751C5F">
        <w:rPr>
          <w:b/>
        </w:rPr>
        <w:t>3</w:t>
      </w:r>
      <w:r w:rsidRPr="00751C5F">
        <w:rPr>
          <w:b/>
        </w:rPr>
        <w:t xml:space="preserve"> года</w:t>
      </w:r>
      <w:r w:rsidRPr="00751C5F">
        <w:t xml:space="preserve"> путем безналичного перечисления на расчетный счет органа местного самоуправления «Комитет по управлению имуществом Каменск-Уральского</w:t>
      </w:r>
      <w:r w:rsidR="00007B2D" w:rsidRPr="00751C5F">
        <w:t xml:space="preserve"> городского округа</w:t>
      </w:r>
      <w:r w:rsidRPr="00751C5F">
        <w:t xml:space="preserve">» по следующим реквизитам: </w:t>
      </w:r>
      <w:r w:rsidR="00EC727D" w:rsidRPr="00751C5F">
        <w:t>ИНН 6612001428, КПП 661201001, получатель: Финансово-бюджетное управление Каменск-Уральского городского округа (ОМС «Комитет по управлению имуществом», л/с 05623003420), УРАЛЬСКОЕ ГУ БАНКА РОССИИ//УФК по Свердловской области г. Екатеринбург, номер счета банка получателя средств: 40102810645370000054</w:t>
      </w:r>
      <w:r w:rsidR="00EC727D" w:rsidRPr="00F75DDA">
        <w:t>,</w:t>
      </w:r>
      <w:r w:rsidR="00EC727D" w:rsidRPr="00F75DDA">
        <w:rPr>
          <w:b/>
        </w:rPr>
        <w:t xml:space="preserve"> </w:t>
      </w:r>
      <w:r w:rsidR="00EC727D" w:rsidRPr="00F75DDA">
        <w:t>номер счета получателя средств: 03232643657400006200,</w:t>
      </w:r>
      <w:r w:rsidR="00EC727D" w:rsidRPr="00F75DDA">
        <w:rPr>
          <w:b/>
        </w:rPr>
        <w:t xml:space="preserve"> </w:t>
      </w:r>
      <w:r w:rsidR="00EC727D" w:rsidRPr="00F75DDA">
        <w:t>БИК 016577551</w:t>
      </w:r>
      <w:r w:rsidR="00EC727D">
        <w:t xml:space="preserve">. </w:t>
      </w:r>
    </w:p>
    <w:p w:rsidR="00AA5AA3" w:rsidRPr="00EC727D" w:rsidRDefault="00AA5AA3" w:rsidP="00EC727D">
      <w:pPr>
        <w:autoSpaceDE w:val="0"/>
        <w:autoSpaceDN w:val="0"/>
        <w:adjustRightInd w:val="0"/>
        <w:ind w:firstLine="708"/>
      </w:pPr>
      <w:r w:rsidRPr="00EC727D">
        <w:t xml:space="preserve">В платежном поручении указать: «Задаток за участие в </w:t>
      </w:r>
      <w:r w:rsidR="007F20C3" w:rsidRPr="00EC727D">
        <w:t>аукционе</w:t>
      </w:r>
      <w:r w:rsidRPr="00EC727D">
        <w:t xml:space="preserve"> (указать объект приобретения), № лота». </w:t>
      </w:r>
    </w:p>
    <w:p w:rsidR="00A517F3" w:rsidRPr="00A517F3"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B9237F">
        <w:rPr>
          <w:rFonts w:ascii="Times New Roman" w:eastAsiaTheme="minorHAnsi" w:hAnsi="Times New Roman" w:cs="Times New Roman"/>
          <w:sz w:val="24"/>
          <w:szCs w:val="24"/>
          <w:lang w:eastAsia="en-US"/>
        </w:rPr>
        <w:t>Если аукцион не состоялся, полученный задаток подлежит возврату. Задаток, внесенный заявителем, который участвовал в аукционе, но не</w:t>
      </w:r>
      <w:r w:rsidRPr="00A517F3">
        <w:rPr>
          <w:rFonts w:ascii="Times New Roman" w:eastAsiaTheme="minorHAnsi" w:hAnsi="Times New Roman" w:cs="Times New Roman"/>
          <w:sz w:val="24"/>
          <w:szCs w:val="24"/>
          <w:lang w:eastAsia="en-US"/>
        </w:rPr>
        <w:t xml:space="preserve"> был признан его победителем, возвращается данному заявителю в течение 5 рабочих дней со дня подписания протокола о результатах аукциона.</w:t>
      </w:r>
    </w:p>
    <w:p w:rsidR="00A517F3"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A517F3">
        <w:rPr>
          <w:rFonts w:ascii="Times New Roman" w:eastAsiaTheme="minorHAnsi" w:hAnsi="Times New Roman" w:cs="Times New Roman"/>
          <w:sz w:val="24"/>
          <w:szCs w:val="24"/>
          <w:lang w:eastAsia="en-US"/>
        </w:rPr>
        <w:t>При заключении договора с лицом, выигравшим аукцион, сумма внесенного им задатка засчитывается в счет исполнения обязательств по заключенному договору.</w:t>
      </w:r>
    </w:p>
    <w:p w:rsidR="007C39FD" w:rsidRDefault="007C39FD" w:rsidP="007C39FD">
      <w:pPr>
        <w:pStyle w:val="ConsPlusNormal"/>
        <w:spacing w:before="240"/>
        <w:ind w:firstLine="540"/>
        <w:jc w:val="both"/>
        <w:rPr>
          <w:rFonts w:ascii="Times New Roman" w:eastAsiaTheme="minorHAnsi" w:hAnsi="Times New Roman" w:cs="Times New Roman"/>
          <w:sz w:val="24"/>
          <w:szCs w:val="24"/>
          <w:lang w:eastAsia="en-US"/>
        </w:rPr>
      </w:pPr>
      <w:r w:rsidRPr="007C39FD">
        <w:rPr>
          <w:rFonts w:ascii="Times New Roman" w:eastAsiaTheme="minorHAnsi" w:hAnsi="Times New Roman" w:cs="Times New Roman"/>
          <w:sz w:val="24"/>
          <w:szCs w:val="24"/>
          <w:lang w:eastAsia="en-US"/>
        </w:rPr>
        <w:t>Заявитель вправе отозвать заявку на участие в аукционе в любое время до установленных даты и времени начала рассмотрения заявок. Организатор аукциона обязан вернуть задаток указанному заявителю в течение 5 рабочих дней с даты получения организатором аукциона уведомления об отзыве заявки на участие в аукционе.</w:t>
      </w:r>
    </w:p>
    <w:p w:rsidR="00382862" w:rsidRPr="00382862" w:rsidRDefault="00382862" w:rsidP="00382862">
      <w:pPr>
        <w:pStyle w:val="ConsPlusNormal"/>
        <w:spacing w:before="240"/>
        <w:ind w:firstLine="540"/>
        <w:jc w:val="both"/>
        <w:rPr>
          <w:rFonts w:ascii="Times New Roman" w:eastAsiaTheme="minorHAnsi" w:hAnsi="Times New Roman" w:cs="Times New Roman"/>
          <w:sz w:val="24"/>
          <w:szCs w:val="24"/>
          <w:lang w:eastAsia="en-US"/>
        </w:rPr>
      </w:pPr>
      <w:r w:rsidRPr="00382862">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382862" w:rsidRPr="00C66FA6" w:rsidRDefault="00382862" w:rsidP="00AA5AA3">
      <w:pPr>
        <w:rPr>
          <w:b/>
        </w:rPr>
      </w:pPr>
    </w:p>
    <w:p w:rsidR="00AA5AA3" w:rsidRPr="00751C5F" w:rsidRDefault="00AA5AA3" w:rsidP="00EC727D">
      <w:pPr>
        <w:ind w:firstLine="540"/>
      </w:pPr>
      <w:r w:rsidRPr="00EC727D">
        <w:rPr>
          <w:b/>
        </w:rPr>
        <w:t>9.</w:t>
      </w:r>
      <w:r w:rsidRPr="00EC727D">
        <w:t xml:space="preserve"> </w:t>
      </w:r>
      <w:r w:rsidRPr="00EC727D">
        <w:rPr>
          <w:b/>
        </w:rPr>
        <w:t xml:space="preserve">Дата определения </w:t>
      </w:r>
      <w:r w:rsidRPr="00751C5F">
        <w:rPr>
          <w:b/>
        </w:rPr>
        <w:t>участников аукциона</w:t>
      </w:r>
      <w:r w:rsidRPr="00751C5F">
        <w:t xml:space="preserve"> – </w:t>
      </w:r>
      <w:r w:rsidR="00E41A2A" w:rsidRPr="00751C5F">
        <w:rPr>
          <w:b/>
        </w:rPr>
        <w:t>30</w:t>
      </w:r>
      <w:r w:rsidRPr="00751C5F">
        <w:rPr>
          <w:b/>
        </w:rPr>
        <w:t xml:space="preserve"> </w:t>
      </w:r>
      <w:r w:rsidR="00E41A2A" w:rsidRPr="00751C5F">
        <w:rPr>
          <w:b/>
        </w:rPr>
        <w:t>ма</w:t>
      </w:r>
      <w:r w:rsidRPr="00751C5F">
        <w:rPr>
          <w:b/>
        </w:rPr>
        <w:t>я 20</w:t>
      </w:r>
      <w:r w:rsidR="00EC727D" w:rsidRPr="00751C5F">
        <w:rPr>
          <w:b/>
        </w:rPr>
        <w:t>2</w:t>
      </w:r>
      <w:r w:rsidR="00E41A2A" w:rsidRPr="00751C5F">
        <w:rPr>
          <w:b/>
        </w:rPr>
        <w:t>3</w:t>
      </w:r>
      <w:r w:rsidRPr="00751C5F">
        <w:rPr>
          <w:b/>
        </w:rPr>
        <w:t xml:space="preserve"> г. в 1</w:t>
      </w:r>
      <w:r w:rsidR="00EC727D" w:rsidRPr="00751C5F">
        <w:rPr>
          <w:b/>
        </w:rPr>
        <w:t>4</w:t>
      </w:r>
      <w:r w:rsidRPr="00751C5F">
        <w:rPr>
          <w:b/>
        </w:rPr>
        <w:t xml:space="preserve"> час. 00 мин. </w:t>
      </w:r>
      <w:r w:rsidRPr="00751C5F">
        <w:t xml:space="preserve">по адресу: Свердловская область, г. Каменск-Уральский, ул. Ленина, д. 34, </w:t>
      </w:r>
      <w:proofErr w:type="spellStart"/>
      <w:r w:rsidRPr="00751C5F">
        <w:t>каб</w:t>
      </w:r>
      <w:proofErr w:type="spellEnd"/>
      <w:r w:rsidRPr="00751C5F">
        <w:t>. № 318.</w:t>
      </w:r>
    </w:p>
    <w:p w:rsidR="00C863DE" w:rsidRPr="00751C5F" w:rsidRDefault="00AA5AA3" w:rsidP="00750B2A">
      <w:pPr>
        <w:ind w:firstLine="540"/>
      </w:pPr>
      <w:r w:rsidRPr="00751C5F">
        <w:t>В день определения участников аукциона продавец рассматривает заявки и документы претендентов</w:t>
      </w:r>
      <w:r w:rsidR="00FD4FC8" w:rsidRPr="00751C5F">
        <w:t>, устанавливает факт поступления от претендентов задатков на основании выписки (выписок) с соответствующего счета</w:t>
      </w:r>
      <w:r w:rsidRPr="00751C5F">
        <w:t>. По результатам рассмотрения заявок и документов продавец принимает решение о признании претендентов участниками аукциона.</w:t>
      </w:r>
      <w:r w:rsidR="00C863DE" w:rsidRPr="00751C5F">
        <w:t xml:space="preserve"> </w:t>
      </w:r>
    </w:p>
    <w:p w:rsidR="005440E2" w:rsidRPr="00EC727D" w:rsidRDefault="005440E2" w:rsidP="005440E2">
      <w:pPr>
        <w:pStyle w:val="ConsPlusNormal"/>
        <w:ind w:firstLine="540"/>
        <w:jc w:val="both"/>
        <w:rPr>
          <w:rFonts w:ascii="Times New Roman" w:eastAsiaTheme="minorHAnsi" w:hAnsi="Times New Roman" w:cs="Times New Roman"/>
          <w:sz w:val="24"/>
          <w:szCs w:val="24"/>
          <w:lang w:eastAsia="en-US"/>
        </w:rPr>
      </w:pPr>
      <w:r w:rsidRPr="00751C5F">
        <w:rPr>
          <w:rFonts w:ascii="Times New Roman" w:eastAsiaTheme="minorHAnsi" w:hAnsi="Times New Roman" w:cs="Times New Roman"/>
          <w:sz w:val="24"/>
          <w:szCs w:val="24"/>
          <w:lang w:eastAsia="en-US"/>
        </w:rPr>
        <w:t>Информация об отказе в допуске</w:t>
      </w:r>
      <w:r w:rsidRPr="00EC727D">
        <w:rPr>
          <w:rFonts w:ascii="Times New Roman" w:eastAsiaTheme="minorHAnsi" w:hAnsi="Times New Roman" w:cs="Times New Roman"/>
          <w:sz w:val="24"/>
          <w:szCs w:val="24"/>
          <w:lang w:eastAsia="en-US"/>
        </w:rPr>
        <w:t xml:space="preserve"> к участию в аукционе размещается на официальных сайтах </w:t>
      </w:r>
      <w:hyperlink r:id="rId9" w:history="1">
        <w:r w:rsidRPr="00EC727D">
          <w:rPr>
            <w:rStyle w:val="a6"/>
            <w:rFonts w:ascii="Times New Roman" w:hAnsi="Times New Roman" w:cs="Times New Roman"/>
            <w:color w:val="auto"/>
            <w:sz w:val="24"/>
            <w:szCs w:val="24"/>
          </w:rPr>
          <w:t>https://torgi.gov.ru</w:t>
        </w:r>
      </w:hyperlink>
      <w:r w:rsidRPr="00EC727D">
        <w:rPr>
          <w:rFonts w:ascii="Times New Roman" w:eastAsiaTheme="minorHAnsi" w:hAnsi="Times New Roman" w:cs="Times New Roman"/>
          <w:sz w:val="24"/>
          <w:szCs w:val="24"/>
          <w:lang w:eastAsia="en-US"/>
        </w:rPr>
        <w:t xml:space="preserve"> и на сайте продавца </w:t>
      </w:r>
      <w:hyperlink r:id="rId10" w:history="1">
        <w:r w:rsidRPr="00EC727D">
          <w:rPr>
            <w:rStyle w:val="a6"/>
            <w:rFonts w:ascii="Times New Roman" w:hAnsi="Times New Roman" w:cs="Times New Roman"/>
            <w:color w:val="auto"/>
            <w:sz w:val="24"/>
            <w:szCs w:val="24"/>
          </w:rPr>
          <w:t>https://imush.kamensk-uralskiy.ru</w:t>
        </w:r>
      </w:hyperlink>
      <w:r w:rsidRPr="00EC727D">
        <w:rPr>
          <w:sz w:val="24"/>
          <w:szCs w:val="24"/>
        </w:rPr>
        <w:t xml:space="preserve"> </w:t>
      </w:r>
      <w:r w:rsidRPr="00EC727D">
        <w:rPr>
          <w:rFonts w:ascii="Times New Roman" w:eastAsiaTheme="minorHAnsi" w:hAnsi="Times New Roman" w:cs="Times New Roman"/>
          <w:sz w:val="24"/>
          <w:szCs w:val="24"/>
          <w:lang w:eastAsia="en-US"/>
        </w:rPr>
        <w:t>в срок не позднее рабочего дня, следующего за днем принятия указанного решения.</w:t>
      </w:r>
    </w:p>
    <w:p w:rsidR="005440E2" w:rsidRPr="00EC727D" w:rsidRDefault="005440E2" w:rsidP="005440E2">
      <w:pPr>
        <w:pStyle w:val="ConsPlusNormal"/>
        <w:ind w:firstLine="540"/>
        <w:jc w:val="both"/>
        <w:rPr>
          <w:rFonts w:ascii="Times New Roman" w:eastAsiaTheme="minorHAnsi" w:hAnsi="Times New Roman" w:cs="Times New Roman"/>
          <w:sz w:val="24"/>
          <w:szCs w:val="24"/>
          <w:lang w:eastAsia="en-US"/>
        </w:rPr>
      </w:pPr>
      <w:r w:rsidRPr="00EC727D">
        <w:rPr>
          <w:rFonts w:ascii="Times New Roman" w:eastAsiaTheme="minorHAnsi" w:hAnsi="Times New Roman" w:cs="Times New Roman"/>
          <w:sz w:val="24"/>
          <w:szCs w:val="24"/>
          <w:lang w:eastAsia="en-US"/>
        </w:rPr>
        <w:lastRenderedPageBreak/>
        <w:t>Претендент приобретает статус участника аукциона с момента оформления продавцом протокола о признании претендентов участниками аукциона.</w:t>
      </w:r>
    </w:p>
    <w:p w:rsidR="00C863DE" w:rsidRPr="00EC727D" w:rsidRDefault="00C863DE" w:rsidP="00AA5AA3">
      <w:pPr>
        <w:rPr>
          <w:b/>
        </w:rPr>
      </w:pPr>
    </w:p>
    <w:p w:rsidR="00AA5AA3" w:rsidRPr="00EC727D" w:rsidRDefault="00AA5AA3" w:rsidP="00EC727D">
      <w:pPr>
        <w:ind w:firstLine="540"/>
      </w:pPr>
      <w:r w:rsidRPr="00EC727D">
        <w:rPr>
          <w:b/>
        </w:rPr>
        <w:t xml:space="preserve">10. Дата, время и место </w:t>
      </w:r>
      <w:r w:rsidRPr="00751C5F">
        <w:rPr>
          <w:b/>
        </w:rPr>
        <w:t xml:space="preserve">проведения аукциона </w:t>
      </w:r>
      <w:r w:rsidRPr="00751C5F">
        <w:t xml:space="preserve">– </w:t>
      </w:r>
      <w:r w:rsidR="00756862" w:rsidRPr="00751C5F">
        <w:rPr>
          <w:b/>
        </w:rPr>
        <w:t>01</w:t>
      </w:r>
      <w:r w:rsidRPr="00751C5F">
        <w:rPr>
          <w:b/>
        </w:rPr>
        <w:t xml:space="preserve"> </w:t>
      </w:r>
      <w:r w:rsidR="00756862" w:rsidRPr="00751C5F">
        <w:rPr>
          <w:b/>
        </w:rPr>
        <w:t>июня</w:t>
      </w:r>
      <w:r w:rsidRPr="00751C5F">
        <w:rPr>
          <w:b/>
        </w:rPr>
        <w:t xml:space="preserve"> 20</w:t>
      </w:r>
      <w:r w:rsidR="00EC727D" w:rsidRPr="00751C5F">
        <w:rPr>
          <w:b/>
        </w:rPr>
        <w:t>2</w:t>
      </w:r>
      <w:r w:rsidR="00756862" w:rsidRPr="00751C5F">
        <w:rPr>
          <w:b/>
        </w:rPr>
        <w:t>3</w:t>
      </w:r>
      <w:r w:rsidR="00EC727D" w:rsidRPr="00751C5F">
        <w:rPr>
          <w:b/>
        </w:rPr>
        <w:t xml:space="preserve"> </w:t>
      </w:r>
      <w:r w:rsidRPr="00751C5F">
        <w:rPr>
          <w:b/>
        </w:rPr>
        <w:t xml:space="preserve">г. в 14 час. 00 мин. </w:t>
      </w:r>
      <w:r w:rsidRPr="00751C5F">
        <w:t xml:space="preserve">по адресу: Свердловская область, г. Каменск-Уральский, ул. Ленина, 34, </w:t>
      </w:r>
      <w:proofErr w:type="spellStart"/>
      <w:r w:rsidRPr="00751C5F">
        <w:t>каб</w:t>
      </w:r>
      <w:proofErr w:type="spellEnd"/>
      <w:r w:rsidRPr="00751C5F">
        <w:t>. № 321.</w:t>
      </w:r>
    </w:p>
    <w:p w:rsidR="00AA5AA3" w:rsidRPr="00EC727D" w:rsidRDefault="00AA5AA3" w:rsidP="00AA5AA3"/>
    <w:p w:rsidR="00AA5AA3" w:rsidRPr="00B12204" w:rsidRDefault="00AA5AA3" w:rsidP="00EC727D">
      <w:pPr>
        <w:ind w:firstLine="540"/>
        <w:rPr>
          <w:b/>
        </w:rPr>
      </w:pPr>
      <w:r w:rsidRPr="00B12204">
        <w:rPr>
          <w:b/>
        </w:rPr>
        <w:t>11.</w:t>
      </w:r>
      <w:r w:rsidRPr="00B12204">
        <w:t xml:space="preserve"> </w:t>
      </w:r>
      <w:r w:rsidRPr="00B12204">
        <w:rPr>
          <w:b/>
        </w:rPr>
        <w:t xml:space="preserve">Порядок проведения </w:t>
      </w:r>
      <w:r w:rsidR="00765993" w:rsidRPr="00B12204">
        <w:rPr>
          <w:b/>
        </w:rPr>
        <w:t>аукциона</w:t>
      </w:r>
      <w:r w:rsidRPr="00B12204">
        <w:rPr>
          <w:b/>
        </w:rPr>
        <w:t>.</w:t>
      </w:r>
    </w:p>
    <w:p w:rsidR="00AA5AA3" w:rsidRDefault="00AA5AA3" w:rsidP="00AA5AA3">
      <w:pPr>
        <w:autoSpaceDE w:val="0"/>
        <w:autoSpaceDN w:val="0"/>
        <w:adjustRightInd w:val="0"/>
        <w:rPr>
          <w:highlight w:val="yellow"/>
        </w:rPr>
      </w:pPr>
    </w:p>
    <w:p w:rsidR="00330914" w:rsidRDefault="00330914" w:rsidP="005440E2">
      <w:pPr>
        <w:autoSpaceDE w:val="0"/>
        <w:autoSpaceDN w:val="0"/>
        <w:adjustRightInd w:val="0"/>
        <w:ind w:firstLine="540"/>
      </w:pPr>
      <w:r w:rsidRPr="00EC6004">
        <w:t>Публичные торги проводятся в форме аукциона, открытого по составу участников (далее - аукцион). Аукцион проводится на основании решения суда об изъятии объекта незавершенного строительства у собственника путем продажи с публичных торгов</w:t>
      </w:r>
      <w:r>
        <w:t>.</w:t>
      </w:r>
    </w:p>
    <w:p w:rsidR="00C863DE" w:rsidRPr="00C863DE" w:rsidRDefault="00C863DE" w:rsidP="00C863DE">
      <w:pPr>
        <w:pStyle w:val="ConsPlusNormal"/>
        <w:spacing w:before="240"/>
        <w:ind w:firstLine="540"/>
        <w:jc w:val="both"/>
        <w:rPr>
          <w:rFonts w:ascii="Times New Roman" w:eastAsiaTheme="minorHAnsi" w:hAnsi="Times New Roman" w:cs="Times New Roman"/>
          <w:sz w:val="24"/>
          <w:szCs w:val="24"/>
          <w:lang w:eastAsia="en-US"/>
        </w:rPr>
      </w:pPr>
      <w:r w:rsidRPr="00C863DE">
        <w:rPr>
          <w:rFonts w:ascii="Times New Roman" w:eastAsiaTheme="minorHAnsi" w:hAnsi="Times New Roman" w:cs="Times New Roman"/>
          <w:sz w:val="24"/>
          <w:szCs w:val="24"/>
          <w:lang w:eastAsia="en-US"/>
        </w:rPr>
        <w:t>Аукцион проводится путем повышения начальной (минимальной) цены предмета аукциона, указанной в извещении о проведении аукциона, на шаг аукциона</w:t>
      </w:r>
      <w:r>
        <w:rPr>
          <w:rFonts w:ascii="Times New Roman" w:eastAsiaTheme="minorHAnsi" w:hAnsi="Times New Roman" w:cs="Times New Roman"/>
          <w:sz w:val="24"/>
          <w:szCs w:val="24"/>
          <w:lang w:eastAsia="en-US"/>
        </w:rPr>
        <w:t>.</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 xml:space="preserve"> Аукцион с подачей предложений о цене имущества в открытой форме проводится в следующем порядке:</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а) аукцион должен быть проведен не позднее 3-го рабочего дня со дня признания претендентов участниками аукциона;</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б) аукцион ведет аукционист в присутствии уполномоченного представителя продавца, который обеспечивает порядок при проведении торгов;</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в) участникам аукциона выдаются пронумерованные карточки участника аукциона (далее именуются - карточки);</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г) аукцион начинается с объявления уполномоченным представителем продавца об открытии аукциона;</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д) после открытия аукциона аукционистом оглашаются наименование имущества, основные его характеристики, начальная цена продажи и "шаг аукциона".</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е) после оглашения аукционистом начальной цены продажи участникам аукциона предлагается заявить эту цену путем поднятия карточек;</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ж)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з) аукционист называет номер карточки участника аукциона, который первым заявил начальную или последующую цену,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и) по завершении аукциона аукционист объявляет о продаже имущества, называет его продажную цену и номер карточки победителя аукциона. Победителем аукциона признается участник, номер карточки которого и заявленная им цена были названы аукционистом последними;</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к) цена имущества, предложенная победителем аукциона, заносится в протокол об итогах аукциона, составляемый в 2 экземплярах.</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Протокол об итогах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имущества.</w:t>
      </w:r>
    </w:p>
    <w:p w:rsidR="00765993" w:rsidRDefault="00765993" w:rsidP="00AA5AA3">
      <w:pPr>
        <w:autoSpaceDE w:val="0"/>
        <w:autoSpaceDN w:val="0"/>
        <w:adjustRightInd w:val="0"/>
        <w:rPr>
          <w:highlight w:val="yellow"/>
        </w:rPr>
      </w:pPr>
    </w:p>
    <w:p w:rsidR="00AA5AA3" w:rsidRDefault="00F82D56" w:rsidP="00AA5AA3">
      <w:pPr>
        <w:autoSpaceDE w:val="0"/>
        <w:autoSpaceDN w:val="0"/>
        <w:adjustRightInd w:val="0"/>
      </w:pPr>
      <w:r w:rsidRPr="00AA76F0">
        <w:rPr>
          <w:b/>
        </w:rPr>
        <w:t>Аукцион</w:t>
      </w:r>
      <w:r w:rsidR="00AA5AA3" w:rsidRPr="00AA76F0">
        <w:rPr>
          <w:b/>
        </w:rPr>
        <w:t xml:space="preserve"> признается несостоявш</w:t>
      </w:r>
      <w:r w:rsidRPr="00AA76F0">
        <w:rPr>
          <w:b/>
        </w:rPr>
        <w:t>им</w:t>
      </w:r>
      <w:r w:rsidR="00AA5AA3" w:rsidRPr="00AA76F0">
        <w:rPr>
          <w:b/>
        </w:rPr>
        <w:t>ся в следующих случаях</w:t>
      </w:r>
      <w:r w:rsidR="00AA5AA3" w:rsidRPr="00AA76F0">
        <w:t>:</w:t>
      </w:r>
    </w:p>
    <w:p w:rsidR="00AA76F0" w:rsidRDefault="00AA76F0" w:rsidP="00AA5AA3">
      <w:pPr>
        <w:autoSpaceDE w:val="0"/>
        <w:autoSpaceDN w:val="0"/>
        <w:adjustRightInd w:val="0"/>
      </w:pPr>
    </w:p>
    <w:p w:rsidR="00AA76F0" w:rsidRDefault="00AA76F0" w:rsidP="00AA76F0">
      <w:pPr>
        <w:pStyle w:val="a3"/>
        <w:numPr>
          <w:ilvl w:val="0"/>
          <w:numId w:val="4"/>
        </w:numPr>
        <w:ind w:left="0" w:firstLine="360"/>
      </w:pPr>
      <w:r w:rsidRPr="00EC6004">
        <w:t>если в аукционе участвовал только один участник или при проведении аукциона не присутствовал ни один из участников аукциона,</w:t>
      </w:r>
    </w:p>
    <w:p w:rsidR="00AA76F0" w:rsidRDefault="00AA76F0" w:rsidP="00AA76F0">
      <w:pPr>
        <w:pStyle w:val="a3"/>
        <w:numPr>
          <w:ilvl w:val="0"/>
          <w:numId w:val="4"/>
        </w:numPr>
        <w:ind w:left="0" w:firstLine="360"/>
      </w:pPr>
      <w:r w:rsidRPr="00EC6004">
        <w:lastRenderedPageBreak/>
        <w:t xml:space="preserve"> либо если после троекратного объявления предложения о начальной цене предмета аукциона не поступило ни одно предложение о цене предмета аукциона, которое предусматривало бы более высокую цену предмета аукциона, </w:t>
      </w:r>
    </w:p>
    <w:p w:rsidR="00AA76F0" w:rsidRPr="00AA5AA3" w:rsidRDefault="00AA76F0" w:rsidP="00AA76F0">
      <w:pPr>
        <w:pStyle w:val="a3"/>
        <w:numPr>
          <w:ilvl w:val="0"/>
          <w:numId w:val="4"/>
        </w:numPr>
        <w:ind w:left="0" w:firstLine="360"/>
      </w:pPr>
      <w:r w:rsidRPr="00EC6004">
        <w:t>либо если по окончании срока подачи заявок на участие в аукционе не подана ни одна заявка, аукцион признается несостоявшимся</w:t>
      </w:r>
      <w:r>
        <w:t>.</w:t>
      </w:r>
    </w:p>
    <w:p w:rsidR="00AA76F0" w:rsidRPr="00AA76F0" w:rsidRDefault="00AA76F0" w:rsidP="00AA5AA3">
      <w:pPr>
        <w:autoSpaceDE w:val="0"/>
        <w:autoSpaceDN w:val="0"/>
        <w:adjustRightInd w:val="0"/>
      </w:pPr>
    </w:p>
    <w:p w:rsidR="00AA5AA3" w:rsidRPr="00801B22" w:rsidRDefault="00226574" w:rsidP="00AA5AA3">
      <w:pPr>
        <w:rPr>
          <w:b/>
        </w:rPr>
      </w:pPr>
      <w:r>
        <w:rPr>
          <w:b/>
        </w:rPr>
        <w:t xml:space="preserve">         </w:t>
      </w:r>
      <w:r w:rsidR="00AA5AA3" w:rsidRPr="00801B22">
        <w:rPr>
          <w:b/>
        </w:rPr>
        <w:t>12. Порядок заключения договора купли-продажи и оплаты.</w:t>
      </w:r>
    </w:p>
    <w:p w:rsidR="006149D6" w:rsidRPr="006149D6" w:rsidRDefault="006149D6" w:rsidP="006149D6">
      <w:pPr>
        <w:pStyle w:val="ConsPlusNormal"/>
        <w:spacing w:before="240"/>
        <w:ind w:firstLine="540"/>
        <w:jc w:val="both"/>
        <w:rPr>
          <w:rFonts w:ascii="Times New Roman" w:eastAsiaTheme="minorHAnsi" w:hAnsi="Times New Roman" w:cs="Times New Roman"/>
          <w:sz w:val="24"/>
          <w:szCs w:val="24"/>
          <w:lang w:eastAsia="en-US"/>
        </w:rPr>
      </w:pPr>
      <w:r w:rsidRPr="00801B22">
        <w:rPr>
          <w:rFonts w:ascii="Times New Roman" w:eastAsiaTheme="minorHAnsi" w:hAnsi="Times New Roman" w:cs="Times New Roman"/>
          <w:sz w:val="24"/>
          <w:szCs w:val="24"/>
          <w:lang w:eastAsia="en-US"/>
        </w:rPr>
        <w:t>Лицо, выигравшее аукцион, и организатор аукциона подписывают</w:t>
      </w:r>
      <w:r w:rsidRPr="006149D6">
        <w:rPr>
          <w:rFonts w:ascii="Times New Roman" w:eastAsiaTheme="minorHAnsi" w:hAnsi="Times New Roman" w:cs="Times New Roman"/>
          <w:sz w:val="24"/>
          <w:szCs w:val="24"/>
          <w:lang w:eastAsia="en-US"/>
        </w:rPr>
        <w:t xml:space="preserve"> договор купли-продажи объекта незавершенного строительства, являвшегося предметом аукциона, в течение 3 дней со дня подписания протокола о результатах аукциона. При этом организатор аукциона подписывает договор купли-продажи от имени собственника объекта незавершенного строительства без доверенности.</w:t>
      </w:r>
    </w:p>
    <w:p w:rsidR="005E4B44" w:rsidRPr="005E4B44" w:rsidRDefault="005E4B44" w:rsidP="005E4B44">
      <w:pPr>
        <w:pStyle w:val="ConsPlusNormal"/>
        <w:spacing w:before="240"/>
        <w:ind w:firstLine="540"/>
        <w:jc w:val="both"/>
        <w:rPr>
          <w:rFonts w:ascii="Times New Roman" w:eastAsiaTheme="minorHAnsi" w:hAnsi="Times New Roman" w:cs="Times New Roman"/>
          <w:sz w:val="24"/>
          <w:szCs w:val="24"/>
          <w:lang w:eastAsia="en-US"/>
        </w:rPr>
      </w:pPr>
      <w:r w:rsidRPr="005E4B44">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AA5AA3" w:rsidRPr="00EC727D" w:rsidRDefault="00AA5AA3" w:rsidP="00AA5AA3">
      <w:pPr>
        <w:pStyle w:val="ConsPlusNonformat"/>
        <w:widowControl/>
        <w:ind w:firstLine="567"/>
        <w:jc w:val="both"/>
        <w:rPr>
          <w:rFonts w:ascii="Times New Roman" w:hAnsi="Times New Roman" w:cs="Times New Roman"/>
          <w:sz w:val="24"/>
          <w:szCs w:val="24"/>
        </w:rPr>
      </w:pPr>
      <w:r w:rsidRPr="00EC727D">
        <w:rPr>
          <w:rFonts w:ascii="Times New Roman" w:hAnsi="Times New Roman" w:cs="Times New Roman"/>
          <w:sz w:val="24"/>
          <w:szCs w:val="24"/>
        </w:rPr>
        <w:t xml:space="preserve">Оплата приобретенного муниципального имущества (за минусом задатка) должна </w:t>
      </w:r>
      <w:r w:rsidR="00746B4B">
        <w:rPr>
          <w:rFonts w:ascii="Times New Roman" w:hAnsi="Times New Roman" w:cs="Times New Roman"/>
          <w:sz w:val="24"/>
          <w:szCs w:val="24"/>
        </w:rPr>
        <w:t xml:space="preserve">быть произведена Покупателем в </w:t>
      </w:r>
      <w:r w:rsidRPr="00EC727D">
        <w:rPr>
          <w:rFonts w:ascii="Times New Roman" w:hAnsi="Times New Roman" w:cs="Times New Roman"/>
          <w:sz w:val="24"/>
          <w:szCs w:val="24"/>
        </w:rPr>
        <w:t xml:space="preserve">течение 10 дней с момента подписания договора купли - продажи на расчетный счет органа местного самоуправления «Комитет по управлению имуществом города Каменска-Уральского по следующим реквизитам: </w:t>
      </w:r>
    </w:p>
    <w:p w:rsidR="00EC727D" w:rsidRDefault="00EC727D" w:rsidP="00EC727D">
      <w:pPr>
        <w:autoSpaceDE w:val="0"/>
        <w:autoSpaceDN w:val="0"/>
        <w:adjustRightInd w:val="0"/>
        <w:ind w:firstLine="708"/>
      </w:pPr>
      <w:r w:rsidRPr="00F75DDA">
        <w:t>ИНН 6612001428, КПП 661201001, получатель: Финансово-бюджетное управление Каменск-Уральского городского округа (ОМС «Комитет по управлению имуществом», л/с 05623003420), УРАЛЬСКОЕ ГУ БАНКА РОССИИ//УФК по Свердловской области г. Екатеринбург, номер счета банка получателя средств: 40102810645370000054,</w:t>
      </w:r>
      <w:r w:rsidRPr="00F75DDA">
        <w:rPr>
          <w:b/>
        </w:rPr>
        <w:t xml:space="preserve"> </w:t>
      </w:r>
      <w:r w:rsidRPr="00F75DDA">
        <w:t>номер счета получателя средств: 03232643657400006200,</w:t>
      </w:r>
      <w:r w:rsidRPr="00F75DDA">
        <w:rPr>
          <w:b/>
        </w:rPr>
        <w:t xml:space="preserve"> </w:t>
      </w:r>
      <w:r w:rsidRPr="00F75DDA">
        <w:t>БИК 016577551)</w:t>
      </w:r>
      <w:r>
        <w:t xml:space="preserve">. </w:t>
      </w:r>
    </w:p>
    <w:p w:rsidR="00AA5AA3" w:rsidRPr="00EC727D" w:rsidRDefault="00AA5AA3" w:rsidP="006436D2">
      <w:pPr>
        <w:ind w:firstLine="567"/>
      </w:pPr>
      <w:r w:rsidRPr="00EC727D">
        <w:t>Внесенный победителем продажи задаток засчитывается в счет оплаты приобретаемого имущества.</w:t>
      </w:r>
    </w:p>
    <w:p w:rsidR="006149D6" w:rsidRPr="00EC727D" w:rsidRDefault="006149D6" w:rsidP="006436D2">
      <w:pPr>
        <w:ind w:firstLine="567"/>
      </w:pPr>
    </w:p>
    <w:p w:rsidR="00AA5AA3" w:rsidRPr="00EC727D" w:rsidRDefault="00AA5AA3" w:rsidP="00EC727D">
      <w:pPr>
        <w:ind w:firstLine="567"/>
      </w:pPr>
      <w:r w:rsidRPr="00EC727D">
        <w:rPr>
          <w:b/>
        </w:rPr>
        <w:t xml:space="preserve">13. </w:t>
      </w:r>
      <w:r w:rsidR="00DE4573" w:rsidRPr="00EC727D">
        <w:rPr>
          <w:b/>
        </w:rPr>
        <w:t>Прое</w:t>
      </w:r>
      <w:r w:rsidR="006A2EB7" w:rsidRPr="00EC727D">
        <w:rPr>
          <w:b/>
        </w:rPr>
        <w:t>кт</w:t>
      </w:r>
      <w:r w:rsidRPr="00EC727D">
        <w:t xml:space="preserve"> договора купли - продажи </w:t>
      </w:r>
      <w:r w:rsidR="00DE4573" w:rsidRPr="00EC727D">
        <w:t>объектов незавершенного строительства размещен</w:t>
      </w:r>
      <w:r w:rsidRPr="00EC727D">
        <w:t xml:space="preserve"> </w:t>
      </w:r>
      <w:r w:rsidR="00DE4573" w:rsidRPr="00EC727D">
        <w:t xml:space="preserve">на официальном сайте РФ в сети «Интернет» </w:t>
      </w:r>
      <w:hyperlink r:id="rId11" w:history="1">
        <w:r w:rsidR="00DE4573" w:rsidRPr="00EC727D">
          <w:t>www.torgi.gov.ru</w:t>
        </w:r>
      </w:hyperlink>
      <w:r w:rsidR="00DE4573" w:rsidRPr="00EC727D">
        <w:t xml:space="preserve"> и на сайте организатора продажи: </w:t>
      </w:r>
      <w:hyperlink r:id="rId12" w:history="1">
        <w:r w:rsidR="00DE4573" w:rsidRPr="00EC727D">
          <w:t>http://imush.kamensk-uralskiy.ru/</w:t>
        </w:r>
      </w:hyperlink>
      <w:r w:rsidR="00187541" w:rsidRPr="00EC727D">
        <w:t>.</w:t>
      </w:r>
    </w:p>
    <w:p w:rsidR="00927A8D" w:rsidRPr="00EC727D" w:rsidRDefault="00F77994" w:rsidP="00AA5AA3">
      <w:pPr>
        <w:pStyle w:val="3"/>
        <w:tabs>
          <w:tab w:val="left" w:pos="709"/>
        </w:tabs>
        <w:rPr>
          <w:sz w:val="24"/>
          <w:szCs w:val="24"/>
        </w:rPr>
      </w:pPr>
      <w:r w:rsidRPr="00EC727D">
        <w:rPr>
          <w:sz w:val="24"/>
          <w:szCs w:val="24"/>
        </w:rPr>
        <w:tab/>
        <w:t>Извещение</w:t>
      </w:r>
      <w:r w:rsidR="00AA5AA3" w:rsidRPr="00EC727D">
        <w:rPr>
          <w:sz w:val="24"/>
          <w:szCs w:val="24"/>
        </w:rPr>
        <w:t xml:space="preserve"> о проведении </w:t>
      </w:r>
      <w:r w:rsidRPr="00EC727D">
        <w:rPr>
          <w:sz w:val="24"/>
          <w:szCs w:val="24"/>
        </w:rPr>
        <w:t>аукциона</w:t>
      </w:r>
      <w:r w:rsidR="00AA5AA3" w:rsidRPr="00EC727D">
        <w:rPr>
          <w:sz w:val="24"/>
          <w:szCs w:val="24"/>
        </w:rPr>
        <w:t xml:space="preserve"> размещено на официальном сайте РФ в сети «Интернет» </w:t>
      </w:r>
      <w:hyperlink r:id="rId13" w:history="1">
        <w:r w:rsidR="00AA5AA3" w:rsidRPr="00EC727D">
          <w:rPr>
            <w:sz w:val="24"/>
            <w:szCs w:val="24"/>
          </w:rPr>
          <w:t>www.torgi.gov.ru</w:t>
        </w:r>
      </w:hyperlink>
      <w:r w:rsidR="00AA5AA3" w:rsidRPr="00EC727D">
        <w:rPr>
          <w:sz w:val="24"/>
          <w:szCs w:val="24"/>
        </w:rPr>
        <w:t xml:space="preserve"> и на сайте организатора продажи: </w:t>
      </w:r>
      <w:hyperlink r:id="rId14" w:history="1">
        <w:r w:rsidR="00AA5AA3" w:rsidRPr="00EC727D">
          <w:rPr>
            <w:sz w:val="24"/>
            <w:szCs w:val="24"/>
          </w:rPr>
          <w:t>http://imush.kamensk-uralskiy.ru/</w:t>
        </w:r>
      </w:hyperlink>
      <w:r w:rsidR="00AA5AA3" w:rsidRPr="00EC727D">
        <w:rPr>
          <w:sz w:val="24"/>
          <w:szCs w:val="24"/>
        </w:rPr>
        <w:t>.</w:t>
      </w:r>
    </w:p>
    <w:p w:rsidR="00AA5AA3" w:rsidRDefault="002E189C" w:rsidP="002E189C">
      <w:pPr>
        <w:rPr>
          <w:b/>
        </w:rPr>
      </w:pPr>
      <w:r>
        <w:rPr>
          <w:b/>
        </w:rPr>
        <w:t xml:space="preserve">         </w:t>
      </w:r>
      <w:r w:rsidR="00AA5AA3" w:rsidRPr="00EC727D">
        <w:rPr>
          <w:b/>
        </w:rPr>
        <w:t>14. Приложение:</w:t>
      </w:r>
    </w:p>
    <w:p w:rsidR="00306FE2" w:rsidRPr="00927A8D" w:rsidRDefault="00306FE2" w:rsidP="00AA5AA3">
      <w:pPr>
        <w:rPr>
          <w:b/>
          <w:sz w:val="20"/>
          <w:szCs w:val="20"/>
        </w:rPr>
      </w:pPr>
    </w:p>
    <w:p w:rsidR="00AA5AA3" w:rsidRDefault="00AA5AA3" w:rsidP="00AA5AA3">
      <w:r w:rsidRPr="00765993">
        <w:t xml:space="preserve">- Форма заявки на приобретение </w:t>
      </w:r>
      <w:r w:rsidR="00765993" w:rsidRPr="00765993">
        <w:t>объекта незавершенного строительства</w:t>
      </w:r>
      <w:r w:rsidRPr="00765993">
        <w:t xml:space="preserve"> (Приложение № 1)</w:t>
      </w:r>
      <w:r w:rsidR="00306FE2">
        <w:t>.</w:t>
      </w:r>
    </w:p>
    <w:p w:rsidR="00075F38" w:rsidRDefault="00075F38" w:rsidP="00AA5AA3">
      <w:pPr>
        <w:jc w:val="right"/>
      </w:pPr>
    </w:p>
    <w:p w:rsidR="00075F38" w:rsidRDefault="00075F38" w:rsidP="00AA5AA3">
      <w:pPr>
        <w:jc w:val="right"/>
      </w:pPr>
    </w:p>
    <w:p w:rsidR="00075F38" w:rsidRDefault="00075F38" w:rsidP="00AA5AA3">
      <w:pPr>
        <w:jc w:val="right"/>
      </w:pPr>
    </w:p>
    <w:p w:rsidR="00075F38" w:rsidRDefault="00075F38" w:rsidP="00AA5AA3">
      <w:pPr>
        <w:jc w:val="right"/>
      </w:pPr>
    </w:p>
    <w:p w:rsidR="00075F38" w:rsidRDefault="00075F38" w:rsidP="00AA5AA3">
      <w:pPr>
        <w:jc w:val="right"/>
      </w:pPr>
    </w:p>
    <w:p w:rsidR="00A921C4" w:rsidRDefault="00A921C4" w:rsidP="00AA5AA3">
      <w:pPr>
        <w:jc w:val="right"/>
      </w:pPr>
    </w:p>
    <w:p w:rsidR="00A921C4" w:rsidRDefault="00A921C4" w:rsidP="00AA5AA3">
      <w:pPr>
        <w:jc w:val="right"/>
      </w:pPr>
    </w:p>
    <w:p w:rsidR="00A921C4" w:rsidRDefault="00A921C4" w:rsidP="00AA5AA3">
      <w:pPr>
        <w:jc w:val="right"/>
      </w:pPr>
    </w:p>
    <w:p w:rsidR="00A921C4" w:rsidRDefault="00A921C4" w:rsidP="00AA5AA3">
      <w:pPr>
        <w:jc w:val="right"/>
      </w:pPr>
    </w:p>
    <w:p w:rsidR="00A921C4" w:rsidRDefault="00A921C4" w:rsidP="00AA5AA3">
      <w:pPr>
        <w:jc w:val="right"/>
      </w:pPr>
    </w:p>
    <w:p w:rsidR="00A921C4" w:rsidRDefault="00A921C4" w:rsidP="00AA5AA3">
      <w:pPr>
        <w:jc w:val="right"/>
      </w:pPr>
    </w:p>
    <w:p w:rsidR="00A921C4" w:rsidRDefault="00A921C4" w:rsidP="00AA5AA3">
      <w:pPr>
        <w:jc w:val="right"/>
      </w:pPr>
    </w:p>
    <w:p w:rsidR="00A921C4" w:rsidRDefault="00A921C4" w:rsidP="00AA5AA3">
      <w:pPr>
        <w:jc w:val="right"/>
      </w:pPr>
    </w:p>
    <w:p w:rsidR="00AC549A" w:rsidRDefault="00AC549A" w:rsidP="00AA5AA3">
      <w:pPr>
        <w:jc w:val="right"/>
      </w:pPr>
    </w:p>
    <w:p w:rsidR="00AC549A" w:rsidRDefault="00AC549A" w:rsidP="00AA5AA3">
      <w:pPr>
        <w:jc w:val="right"/>
      </w:pPr>
    </w:p>
    <w:sectPr w:rsidR="00AC549A" w:rsidSect="00EC727D">
      <w:footerReference w:type="default" r:id="rId15"/>
      <w:pgSz w:w="11906" w:h="16838"/>
      <w:pgMar w:top="957" w:right="850" w:bottom="568" w:left="1276" w:header="714" w:footer="55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51B" w:rsidRDefault="0040751B" w:rsidP="00C17977">
      <w:r>
        <w:separator/>
      </w:r>
    </w:p>
  </w:endnote>
  <w:endnote w:type="continuationSeparator" w:id="0">
    <w:p w:rsidR="0040751B" w:rsidRDefault="0040751B" w:rsidP="00C17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9706494"/>
      <w:docPartObj>
        <w:docPartGallery w:val="Page Numbers (Bottom of Page)"/>
        <w:docPartUnique/>
      </w:docPartObj>
    </w:sdtPr>
    <w:sdtEndPr/>
    <w:sdtContent>
      <w:p w:rsidR="00C17977" w:rsidRDefault="0004109E">
        <w:pPr>
          <w:pStyle w:val="ad"/>
          <w:jc w:val="center"/>
        </w:pPr>
        <w:r>
          <w:fldChar w:fldCharType="begin"/>
        </w:r>
        <w:r>
          <w:instrText xml:space="preserve"> PAGE   \* MERGEFORMAT </w:instrText>
        </w:r>
        <w:r>
          <w:fldChar w:fldCharType="separate"/>
        </w:r>
        <w:r w:rsidR="00EF03AF">
          <w:rPr>
            <w:noProof/>
          </w:rPr>
          <w:t>5</w:t>
        </w:r>
        <w:r>
          <w:rPr>
            <w:noProof/>
          </w:rPr>
          <w:fldChar w:fldCharType="end"/>
        </w:r>
      </w:p>
    </w:sdtContent>
  </w:sdt>
  <w:p w:rsidR="00C17977" w:rsidRDefault="00C17977">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51B" w:rsidRDefault="0040751B" w:rsidP="00C17977">
      <w:r>
        <w:separator/>
      </w:r>
    </w:p>
  </w:footnote>
  <w:footnote w:type="continuationSeparator" w:id="0">
    <w:p w:rsidR="0040751B" w:rsidRDefault="0040751B" w:rsidP="00C179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76FA7"/>
    <w:multiLevelType w:val="hybridMultilevel"/>
    <w:tmpl w:val="15A227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837E99"/>
    <w:multiLevelType w:val="hybridMultilevel"/>
    <w:tmpl w:val="AC70D420"/>
    <w:lvl w:ilvl="0" w:tplc="83F01E4C">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389856B1"/>
    <w:multiLevelType w:val="hybridMultilevel"/>
    <w:tmpl w:val="7CDC8CBE"/>
    <w:lvl w:ilvl="0" w:tplc="DF660EBC">
      <w:start w:val="1"/>
      <w:numFmt w:val="decimal"/>
      <w:lvlText w:val="%1."/>
      <w:lvlJc w:val="left"/>
      <w:pPr>
        <w:tabs>
          <w:tab w:val="num" w:pos="417"/>
        </w:tabs>
        <w:ind w:left="417" w:hanging="360"/>
      </w:pPr>
      <w:rPr>
        <w:rFonts w:hint="default"/>
      </w:rPr>
    </w:lvl>
    <w:lvl w:ilvl="1" w:tplc="04190019" w:tentative="1">
      <w:start w:val="1"/>
      <w:numFmt w:val="lowerLetter"/>
      <w:lvlText w:val="%2."/>
      <w:lvlJc w:val="left"/>
      <w:pPr>
        <w:tabs>
          <w:tab w:val="num" w:pos="1137"/>
        </w:tabs>
        <w:ind w:left="1137" w:hanging="360"/>
      </w:pPr>
    </w:lvl>
    <w:lvl w:ilvl="2" w:tplc="0419001B" w:tentative="1">
      <w:start w:val="1"/>
      <w:numFmt w:val="lowerRoman"/>
      <w:lvlText w:val="%3."/>
      <w:lvlJc w:val="right"/>
      <w:pPr>
        <w:tabs>
          <w:tab w:val="num" w:pos="1857"/>
        </w:tabs>
        <w:ind w:left="1857" w:hanging="180"/>
      </w:pPr>
    </w:lvl>
    <w:lvl w:ilvl="3" w:tplc="0419000F" w:tentative="1">
      <w:start w:val="1"/>
      <w:numFmt w:val="decimal"/>
      <w:lvlText w:val="%4."/>
      <w:lvlJc w:val="left"/>
      <w:pPr>
        <w:tabs>
          <w:tab w:val="num" w:pos="2577"/>
        </w:tabs>
        <w:ind w:left="2577" w:hanging="360"/>
      </w:pPr>
    </w:lvl>
    <w:lvl w:ilvl="4" w:tplc="04190019" w:tentative="1">
      <w:start w:val="1"/>
      <w:numFmt w:val="lowerLetter"/>
      <w:lvlText w:val="%5."/>
      <w:lvlJc w:val="left"/>
      <w:pPr>
        <w:tabs>
          <w:tab w:val="num" w:pos="3297"/>
        </w:tabs>
        <w:ind w:left="3297" w:hanging="360"/>
      </w:pPr>
    </w:lvl>
    <w:lvl w:ilvl="5" w:tplc="0419001B" w:tentative="1">
      <w:start w:val="1"/>
      <w:numFmt w:val="lowerRoman"/>
      <w:lvlText w:val="%6."/>
      <w:lvlJc w:val="right"/>
      <w:pPr>
        <w:tabs>
          <w:tab w:val="num" w:pos="4017"/>
        </w:tabs>
        <w:ind w:left="4017" w:hanging="180"/>
      </w:pPr>
    </w:lvl>
    <w:lvl w:ilvl="6" w:tplc="0419000F" w:tentative="1">
      <w:start w:val="1"/>
      <w:numFmt w:val="decimal"/>
      <w:lvlText w:val="%7."/>
      <w:lvlJc w:val="left"/>
      <w:pPr>
        <w:tabs>
          <w:tab w:val="num" w:pos="4737"/>
        </w:tabs>
        <w:ind w:left="4737" w:hanging="360"/>
      </w:pPr>
    </w:lvl>
    <w:lvl w:ilvl="7" w:tplc="04190019" w:tentative="1">
      <w:start w:val="1"/>
      <w:numFmt w:val="lowerLetter"/>
      <w:lvlText w:val="%8."/>
      <w:lvlJc w:val="left"/>
      <w:pPr>
        <w:tabs>
          <w:tab w:val="num" w:pos="5457"/>
        </w:tabs>
        <w:ind w:left="5457" w:hanging="360"/>
      </w:pPr>
    </w:lvl>
    <w:lvl w:ilvl="8" w:tplc="0419001B" w:tentative="1">
      <w:start w:val="1"/>
      <w:numFmt w:val="lowerRoman"/>
      <w:lvlText w:val="%9."/>
      <w:lvlJc w:val="right"/>
      <w:pPr>
        <w:tabs>
          <w:tab w:val="num" w:pos="6177"/>
        </w:tabs>
        <w:ind w:left="6177" w:hanging="180"/>
      </w:pPr>
    </w:lvl>
  </w:abstractNum>
  <w:abstractNum w:abstractNumId="3" w15:restartNumberingAfterBreak="0">
    <w:nsid w:val="455813C4"/>
    <w:multiLevelType w:val="hybridMultilevel"/>
    <w:tmpl w:val="1976150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4AB95618"/>
    <w:multiLevelType w:val="hybridMultilevel"/>
    <w:tmpl w:val="BC0C96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11417F"/>
    <w:multiLevelType w:val="hybridMultilevel"/>
    <w:tmpl w:val="46106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3A47875"/>
    <w:multiLevelType w:val="hybridMultilevel"/>
    <w:tmpl w:val="D54AEF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DCB2268"/>
    <w:multiLevelType w:val="singleLevel"/>
    <w:tmpl w:val="0419000F"/>
    <w:lvl w:ilvl="0">
      <w:start w:val="1"/>
      <w:numFmt w:val="decimal"/>
      <w:lvlText w:val="%1."/>
      <w:lvlJc w:val="left"/>
      <w:pPr>
        <w:tabs>
          <w:tab w:val="num" w:pos="360"/>
        </w:tabs>
        <w:ind w:left="360" w:hanging="360"/>
      </w:pPr>
    </w:lvl>
  </w:abstractNum>
  <w:num w:numId="1">
    <w:abstractNumId w:val="5"/>
  </w:num>
  <w:num w:numId="2">
    <w:abstractNumId w:val="7"/>
  </w:num>
  <w:num w:numId="3">
    <w:abstractNumId w:val="0"/>
  </w:num>
  <w:num w:numId="4">
    <w:abstractNumId w:val="6"/>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63D"/>
    <w:rsid w:val="00001C61"/>
    <w:rsid w:val="00007B2D"/>
    <w:rsid w:val="000213F9"/>
    <w:rsid w:val="0004109E"/>
    <w:rsid w:val="00042AEF"/>
    <w:rsid w:val="00052F0A"/>
    <w:rsid w:val="00072032"/>
    <w:rsid w:val="00075F38"/>
    <w:rsid w:val="00095F45"/>
    <w:rsid w:val="000B331C"/>
    <w:rsid w:val="000C1F2F"/>
    <w:rsid w:val="000E730B"/>
    <w:rsid w:val="000F495C"/>
    <w:rsid w:val="0011579E"/>
    <w:rsid w:val="001176EA"/>
    <w:rsid w:val="001178F3"/>
    <w:rsid w:val="00147427"/>
    <w:rsid w:val="00155E00"/>
    <w:rsid w:val="001761F4"/>
    <w:rsid w:val="00177DED"/>
    <w:rsid w:val="00187541"/>
    <w:rsid w:val="001C4595"/>
    <w:rsid w:val="001F06F9"/>
    <w:rsid w:val="00226574"/>
    <w:rsid w:val="00227738"/>
    <w:rsid w:val="00237048"/>
    <w:rsid w:val="00253296"/>
    <w:rsid w:val="00275F26"/>
    <w:rsid w:val="0027697D"/>
    <w:rsid w:val="00292AEE"/>
    <w:rsid w:val="002A0ACB"/>
    <w:rsid w:val="002A6052"/>
    <w:rsid w:val="002E189C"/>
    <w:rsid w:val="002E42E4"/>
    <w:rsid w:val="002F67CF"/>
    <w:rsid w:val="002F683E"/>
    <w:rsid w:val="0030483C"/>
    <w:rsid w:val="00306FE2"/>
    <w:rsid w:val="00330914"/>
    <w:rsid w:val="00336227"/>
    <w:rsid w:val="00346AA1"/>
    <w:rsid w:val="003601AA"/>
    <w:rsid w:val="00373394"/>
    <w:rsid w:val="003736E1"/>
    <w:rsid w:val="00382004"/>
    <w:rsid w:val="00382862"/>
    <w:rsid w:val="00387693"/>
    <w:rsid w:val="003966B6"/>
    <w:rsid w:val="003C5C5D"/>
    <w:rsid w:val="003C6315"/>
    <w:rsid w:val="0040751B"/>
    <w:rsid w:val="00413EDB"/>
    <w:rsid w:val="00422DE7"/>
    <w:rsid w:val="00427706"/>
    <w:rsid w:val="00436EE1"/>
    <w:rsid w:val="004454F5"/>
    <w:rsid w:val="00464E2D"/>
    <w:rsid w:val="004729A6"/>
    <w:rsid w:val="00482B35"/>
    <w:rsid w:val="0049455C"/>
    <w:rsid w:val="00497AE5"/>
    <w:rsid w:val="004D01BB"/>
    <w:rsid w:val="004E2259"/>
    <w:rsid w:val="004F2E33"/>
    <w:rsid w:val="00503BCD"/>
    <w:rsid w:val="0052322A"/>
    <w:rsid w:val="005310CA"/>
    <w:rsid w:val="005440E2"/>
    <w:rsid w:val="00560A8E"/>
    <w:rsid w:val="00571806"/>
    <w:rsid w:val="005814D6"/>
    <w:rsid w:val="00584DB3"/>
    <w:rsid w:val="005B4112"/>
    <w:rsid w:val="005B42B5"/>
    <w:rsid w:val="005D77B5"/>
    <w:rsid w:val="005E0D28"/>
    <w:rsid w:val="005E1F09"/>
    <w:rsid w:val="005E4B44"/>
    <w:rsid w:val="005E61B9"/>
    <w:rsid w:val="006149D6"/>
    <w:rsid w:val="00640D2E"/>
    <w:rsid w:val="006436D2"/>
    <w:rsid w:val="0068797B"/>
    <w:rsid w:val="006A2EB7"/>
    <w:rsid w:val="006D61B1"/>
    <w:rsid w:val="00703CAA"/>
    <w:rsid w:val="00715B64"/>
    <w:rsid w:val="00746B4B"/>
    <w:rsid w:val="007503D3"/>
    <w:rsid w:val="00750B2A"/>
    <w:rsid w:val="00751C5F"/>
    <w:rsid w:val="00753026"/>
    <w:rsid w:val="00756862"/>
    <w:rsid w:val="00764B41"/>
    <w:rsid w:val="00765993"/>
    <w:rsid w:val="007A597F"/>
    <w:rsid w:val="007C39FD"/>
    <w:rsid w:val="007D1959"/>
    <w:rsid w:val="007D2D8B"/>
    <w:rsid w:val="007D6EB7"/>
    <w:rsid w:val="007E1A87"/>
    <w:rsid w:val="007F20C3"/>
    <w:rsid w:val="0080117C"/>
    <w:rsid w:val="00801B22"/>
    <w:rsid w:val="00804411"/>
    <w:rsid w:val="00806C8F"/>
    <w:rsid w:val="00811452"/>
    <w:rsid w:val="00833753"/>
    <w:rsid w:val="008511A0"/>
    <w:rsid w:val="00861C7B"/>
    <w:rsid w:val="00863AED"/>
    <w:rsid w:val="00877B3B"/>
    <w:rsid w:val="008802C4"/>
    <w:rsid w:val="0088131E"/>
    <w:rsid w:val="00884C77"/>
    <w:rsid w:val="00886794"/>
    <w:rsid w:val="0089409E"/>
    <w:rsid w:val="00894DF9"/>
    <w:rsid w:val="00895EEC"/>
    <w:rsid w:val="008A7B58"/>
    <w:rsid w:val="008A7DAD"/>
    <w:rsid w:val="008B27EB"/>
    <w:rsid w:val="008B7DB2"/>
    <w:rsid w:val="008E3F49"/>
    <w:rsid w:val="008F62A0"/>
    <w:rsid w:val="0090468C"/>
    <w:rsid w:val="00913F90"/>
    <w:rsid w:val="009178BB"/>
    <w:rsid w:val="009241AA"/>
    <w:rsid w:val="00927A8D"/>
    <w:rsid w:val="0096170C"/>
    <w:rsid w:val="0098774A"/>
    <w:rsid w:val="009917C1"/>
    <w:rsid w:val="009A3FFA"/>
    <w:rsid w:val="009B1ABA"/>
    <w:rsid w:val="009C0B1E"/>
    <w:rsid w:val="009D0B55"/>
    <w:rsid w:val="009E050D"/>
    <w:rsid w:val="009E39B5"/>
    <w:rsid w:val="009E5390"/>
    <w:rsid w:val="009F3BB6"/>
    <w:rsid w:val="00A517F3"/>
    <w:rsid w:val="00A7251D"/>
    <w:rsid w:val="00A84A9E"/>
    <w:rsid w:val="00A921C4"/>
    <w:rsid w:val="00AA3C2B"/>
    <w:rsid w:val="00AA5AA3"/>
    <w:rsid w:val="00AA76F0"/>
    <w:rsid w:val="00AC549A"/>
    <w:rsid w:val="00AC743A"/>
    <w:rsid w:val="00AE0A25"/>
    <w:rsid w:val="00AE4A67"/>
    <w:rsid w:val="00AF17D7"/>
    <w:rsid w:val="00AF5D94"/>
    <w:rsid w:val="00B03764"/>
    <w:rsid w:val="00B0512F"/>
    <w:rsid w:val="00B12204"/>
    <w:rsid w:val="00B24762"/>
    <w:rsid w:val="00B51705"/>
    <w:rsid w:val="00B552D4"/>
    <w:rsid w:val="00B613E8"/>
    <w:rsid w:val="00B9237F"/>
    <w:rsid w:val="00BD2290"/>
    <w:rsid w:val="00BF0F9B"/>
    <w:rsid w:val="00BF120C"/>
    <w:rsid w:val="00BF2F24"/>
    <w:rsid w:val="00C077C1"/>
    <w:rsid w:val="00C10838"/>
    <w:rsid w:val="00C17977"/>
    <w:rsid w:val="00C44AFF"/>
    <w:rsid w:val="00C66FA6"/>
    <w:rsid w:val="00C75984"/>
    <w:rsid w:val="00C848CE"/>
    <w:rsid w:val="00C863DE"/>
    <w:rsid w:val="00C87272"/>
    <w:rsid w:val="00CB4BA8"/>
    <w:rsid w:val="00CB5C85"/>
    <w:rsid w:val="00CC05D7"/>
    <w:rsid w:val="00CF599B"/>
    <w:rsid w:val="00D160F4"/>
    <w:rsid w:val="00D2571A"/>
    <w:rsid w:val="00D34221"/>
    <w:rsid w:val="00D35FB0"/>
    <w:rsid w:val="00D5429F"/>
    <w:rsid w:val="00D626C0"/>
    <w:rsid w:val="00D75658"/>
    <w:rsid w:val="00D847F2"/>
    <w:rsid w:val="00DA3281"/>
    <w:rsid w:val="00DC01A4"/>
    <w:rsid w:val="00DD563D"/>
    <w:rsid w:val="00DD7625"/>
    <w:rsid w:val="00DE2C26"/>
    <w:rsid w:val="00DE4573"/>
    <w:rsid w:val="00DF3067"/>
    <w:rsid w:val="00E006E8"/>
    <w:rsid w:val="00E0514C"/>
    <w:rsid w:val="00E06843"/>
    <w:rsid w:val="00E11388"/>
    <w:rsid w:val="00E24B19"/>
    <w:rsid w:val="00E32DAA"/>
    <w:rsid w:val="00E41A2A"/>
    <w:rsid w:val="00E425DF"/>
    <w:rsid w:val="00E517A0"/>
    <w:rsid w:val="00E71612"/>
    <w:rsid w:val="00E74FF0"/>
    <w:rsid w:val="00E86B08"/>
    <w:rsid w:val="00E9550C"/>
    <w:rsid w:val="00EB003E"/>
    <w:rsid w:val="00EC20CF"/>
    <w:rsid w:val="00EC727D"/>
    <w:rsid w:val="00EF03AF"/>
    <w:rsid w:val="00EF23D7"/>
    <w:rsid w:val="00EF2D7D"/>
    <w:rsid w:val="00EF4512"/>
    <w:rsid w:val="00F516F3"/>
    <w:rsid w:val="00F607EA"/>
    <w:rsid w:val="00F6217A"/>
    <w:rsid w:val="00F665B1"/>
    <w:rsid w:val="00F77994"/>
    <w:rsid w:val="00F82D56"/>
    <w:rsid w:val="00FA1573"/>
    <w:rsid w:val="00FA60D4"/>
    <w:rsid w:val="00FB2B3F"/>
    <w:rsid w:val="00FC2497"/>
    <w:rsid w:val="00FD233A"/>
    <w:rsid w:val="00FD4FC8"/>
    <w:rsid w:val="00FE21D4"/>
    <w:rsid w:val="00FF03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34817"/>
  <w15:docId w15:val="{0E0021DD-3354-412C-B559-8E2DDBC04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39B5"/>
  </w:style>
  <w:style w:type="paragraph" w:styleId="2">
    <w:name w:val="heading 2"/>
    <w:basedOn w:val="a"/>
    <w:next w:val="a"/>
    <w:link w:val="20"/>
    <w:uiPriority w:val="9"/>
    <w:unhideWhenUsed/>
    <w:qFormat/>
    <w:rsid w:val="004454F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563D"/>
    <w:pPr>
      <w:ind w:left="720"/>
      <w:contextualSpacing/>
    </w:pPr>
  </w:style>
  <w:style w:type="paragraph" w:styleId="a4">
    <w:name w:val="Body Text"/>
    <w:basedOn w:val="a"/>
    <w:link w:val="a5"/>
    <w:rsid w:val="00DD563D"/>
    <w:pPr>
      <w:jc w:val="left"/>
    </w:pPr>
    <w:rPr>
      <w:rFonts w:eastAsia="Times New Roman"/>
      <w:b/>
      <w:sz w:val="28"/>
      <w:szCs w:val="20"/>
    </w:rPr>
  </w:style>
  <w:style w:type="character" w:customStyle="1" w:styleId="a5">
    <w:name w:val="Основной текст Знак"/>
    <w:basedOn w:val="a0"/>
    <w:link w:val="a4"/>
    <w:rsid w:val="00DD563D"/>
    <w:rPr>
      <w:rFonts w:eastAsia="Times New Roman"/>
      <w:b w:val="0"/>
      <w:sz w:val="28"/>
      <w:szCs w:val="20"/>
    </w:rPr>
  </w:style>
  <w:style w:type="character" w:styleId="a6">
    <w:name w:val="Hyperlink"/>
    <w:rsid w:val="00DD563D"/>
    <w:rPr>
      <w:color w:val="0000FF"/>
      <w:u w:val="single"/>
    </w:rPr>
  </w:style>
  <w:style w:type="paragraph" w:customStyle="1" w:styleId="a7">
    <w:name w:val="Îáû÷íûé"/>
    <w:rsid w:val="00DD563D"/>
    <w:pPr>
      <w:jc w:val="left"/>
    </w:pPr>
    <w:rPr>
      <w:rFonts w:eastAsia="Times New Roman"/>
      <w:b/>
      <w:sz w:val="20"/>
      <w:szCs w:val="20"/>
      <w:lang w:eastAsia="ru-RU"/>
    </w:rPr>
  </w:style>
  <w:style w:type="paragraph" w:styleId="3">
    <w:name w:val="Body Text 3"/>
    <w:basedOn w:val="a"/>
    <w:link w:val="30"/>
    <w:uiPriority w:val="99"/>
    <w:semiHidden/>
    <w:unhideWhenUsed/>
    <w:rsid w:val="00AA5AA3"/>
    <w:pPr>
      <w:spacing w:after="120"/>
    </w:pPr>
    <w:rPr>
      <w:sz w:val="16"/>
      <w:szCs w:val="16"/>
    </w:rPr>
  </w:style>
  <w:style w:type="character" w:customStyle="1" w:styleId="30">
    <w:name w:val="Основной текст 3 Знак"/>
    <w:basedOn w:val="a0"/>
    <w:link w:val="3"/>
    <w:uiPriority w:val="99"/>
    <w:semiHidden/>
    <w:rsid w:val="00AA5AA3"/>
    <w:rPr>
      <w:sz w:val="16"/>
      <w:szCs w:val="16"/>
    </w:rPr>
  </w:style>
  <w:style w:type="paragraph" w:customStyle="1" w:styleId="ConsPlusNonformat">
    <w:name w:val="ConsPlusNonformat"/>
    <w:rsid w:val="00AA5AA3"/>
    <w:pPr>
      <w:widowControl w:val="0"/>
      <w:autoSpaceDE w:val="0"/>
      <w:autoSpaceDN w:val="0"/>
      <w:adjustRightInd w:val="0"/>
      <w:jc w:val="left"/>
    </w:pPr>
    <w:rPr>
      <w:rFonts w:ascii="Courier New" w:eastAsia="Times New Roman" w:hAnsi="Courier New" w:cs="Courier New"/>
      <w:sz w:val="20"/>
      <w:szCs w:val="20"/>
      <w:lang w:eastAsia="ru-RU"/>
    </w:rPr>
  </w:style>
  <w:style w:type="paragraph" w:customStyle="1" w:styleId="ConsPlusNormal">
    <w:name w:val="ConsPlusNormal"/>
    <w:rsid w:val="00F82D56"/>
    <w:pPr>
      <w:widowControl w:val="0"/>
      <w:autoSpaceDE w:val="0"/>
      <w:autoSpaceDN w:val="0"/>
      <w:jc w:val="left"/>
    </w:pPr>
    <w:rPr>
      <w:rFonts w:ascii="Calibri" w:eastAsia="Times New Roman" w:hAnsi="Calibri" w:cs="Calibri"/>
      <w:sz w:val="22"/>
      <w:szCs w:val="20"/>
      <w:lang w:eastAsia="ru-RU"/>
    </w:rPr>
  </w:style>
  <w:style w:type="character" w:customStyle="1" w:styleId="20">
    <w:name w:val="Заголовок 2 Знак"/>
    <w:basedOn w:val="a0"/>
    <w:link w:val="2"/>
    <w:uiPriority w:val="9"/>
    <w:rsid w:val="004454F5"/>
    <w:rPr>
      <w:rFonts w:asciiTheme="majorHAnsi" w:eastAsiaTheme="majorEastAsia" w:hAnsiTheme="majorHAnsi" w:cstheme="majorBidi"/>
      <w:b/>
      <w:bCs/>
      <w:color w:val="4F81BD" w:themeColor="accent1"/>
      <w:sz w:val="26"/>
      <w:szCs w:val="26"/>
    </w:rPr>
  </w:style>
  <w:style w:type="paragraph" w:styleId="a8">
    <w:name w:val="Balloon Text"/>
    <w:basedOn w:val="a"/>
    <w:link w:val="a9"/>
    <w:uiPriority w:val="99"/>
    <w:semiHidden/>
    <w:unhideWhenUsed/>
    <w:rsid w:val="00E32DAA"/>
    <w:rPr>
      <w:rFonts w:ascii="Tahoma" w:hAnsi="Tahoma" w:cs="Tahoma"/>
      <w:sz w:val="16"/>
      <w:szCs w:val="16"/>
    </w:rPr>
  </w:style>
  <w:style w:type="character" w:customStyle="1" w:styleId="a9">
    <w:name w:val="Текст выноски Знак"/>
    <w:basedOn w:val="a0"/>
    <w:link w:val="a8"/>
    <w:uiPriority w:val="99"/>
    <w:semiHidden/>
    <w:rsid w:val="00E32DAA"/>
    <w:rPr>
      <w:rFonts w:ascii="Tahoma" w:hAnsi="Tahoma" w:cs="Tahoma"/>
      <w:sz w:val="16"/>
      <w:szCs w:val="16"/>
    </w:rPr>
  </w:style>
  <w:style w:type="paragraph" w:styleId="aa">
    <w:name w:val="Revision"/>
    <w:hidden/>
    <w:uiPriority w:val="99"/>
    <w:semiHidden/>
    <w:rsid w:val="00CC05D7"/>
    <w:pPr>
      <w:jc w:val="left"/>
    </w:pPr>
  </w:style>
  <w:style w:type="paragraph" w:styleId="ab">
    <w:name w:val="header"/>
    <w:basedOn w:val="a"/>
    <w:link w:val="ac"/>
    <w:uiPriority w:val="99"/>
    <w:semiHidden/>
    <w:unhideWhenUsed/>
    <w:rsid w:val="00C17977"/>
    <w:pPr>
      <w:tabs>
        <w:tab w:val="center" w:pos="4677"/>
        <w:tab w:val="right" w:pos="9355"/>
      </w:tabs>
    </w:pPr>
  </w:style>
  <w:style w:type="character" w:customStyle="1" w:styleId="ac">
    <w:name w:val="Верхний колонтитул Знак"/>
    <w:basedOn w:val="a0"/>
    <w:link w:val="ab"/>
    <w:uiPriority w:val="99"/>
    <w:semiHidden/>
    <w:rsid w:val="00C17977"/>
  </w:style>
  <w:style w:type="paragraph" w:styleId="ad">
    <w:name w:val="footer"/>
    <w:basedOn w:val="a"/>
    <w:link w:val="ae"/>
    <w:uiPriority w:val="99"/>
    <w:unhideWhenUsed/>
    <w:rsid w:val="00C17977"/>
    <w:pPr>
      <w:tabs>
        <w:tab w:val="center" w:pos="4677"/>
        <w:tab w:val="right" w:pos="9355"/>
      </w:tabs>
    </w:pPr>
  </w:style>
  <w:style w:type="character" w:customStyle="1" w:styleId="ae">
    <w:name w:val="Нижний колонтитул Знак"/>
    <w:basedOn w:val="a0"/>
    <w:link w:val="ad"/>
    <w:uiPriority w:val="99"/>
    <w:rsid w:val="00C179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mush.kamensk-uralskiy.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imush.kamensk-uralskiy.ru/" TargetMode="External"/><Relationship Id="rId4" Type="http://schemas.openxmlformats.org/officeDocument/2006/relationships/settings" Target="settings.xml"/><Relationship Id="rId9" Type="http://schemas.openxmlformats.org/officeDocument/2006/relationships/hyperlink" Target="https://torgi.gov.ru/" TargetMode="External"/><Relationship Id="rId14" Type="http://schemas.openxmlformats.org/officeDocument/2006/relationships/hyperlink" Target="http://imush.kamensk-uralski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3D9E9E-B0F3-44D7-972E-2BE8E7AF5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2336</Words>
  <Characters>13317</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Goikhman</dc:creator>
  <cp:lastModifiedBy>Admin</cp:lastModifiedBy>
  <cp:revision>12</cp:revision>
  <cp:lastPrinted>2019-10-25T03:45:00Z</cp:lastPrinted>
  <dcterms:created xsi:type="dcterms:W3CDTF">2022-09-30T06:40:00Z</dcterms:created>
  <dcterms:modified xsi:type="dcterms:W3CDTF">2023-04-25T04:53:00Z</dcterms:modified>
</cp:coreProperties>
</file>