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9B5" w:rsidRPr="003601AA" w:rsidRDefault="00DD563D" w:rsidP="00DD563D">
      <w:pPr>
        <w:jc w:val="center"/>
        <w:rPr>
          <w:b/>
        </w:rPr>
      </w:pPr>
      <w:r w:rsidRPr="003601AA">
        <w:rPr>
          <w:b/>
        </w:rPr>
        <w:t>Извещение</w:t>
      </w:r>
    </w:p>
    <w:p w:rsidR="00DD563D" w:rsidRPr="003601AA" w:rsidRDefault="00DD563D" w:rsidP="00DD563D">
      <w:pPr>
        <w:jc w:val="center"/>
        <w:rPr>
          <w:b/>
        </w:rPr>
      </w:pPr>
      <w:r w:rsidRPr="003601AA">
        <w:rPr>
          <w:b/>
        </w:rPr>
        <w:t>о проведен</w:t>
      </w:r>
      <w:proofErr w:type="gramStart"/>
      <w:r w:rsidRPr="003601AA">
        <w:rPr>
          <w:b/>
        </w:rPr>
        <w:t xml:space="preserve">ии </w:t>
      </w:r>
      <w:r w:rsidR="00B0512F">
        <w:rPr>
          <w:b/>
        </w:rPr>
        <w:t>ау</w:t>
      </w:r>
      <w:proofErr w:type="gramEnd"/>
      <w:r w:rsidR="00B0512F">
        <w:rPr>
          <w:b/>
        </w:rPr>
        <w:t>кциона по продаже объектов незавершенного строительства</w:t>
      </w:r>
    </w:p>
    <w:p w:rsidR="00DD563D" w:rsidRPr="003601AA" w:rsidRDefault="00DD563D" w:rsidP="00DD563D">
      <w:pPr>
        <w:jc w:val="center"/>
      </w:pPr>
    </w:p>
    <w:p w:rsidR="00DD563D" w:rsidRPr="003601AA" w:rsidRDefault="00DD563D" w:rsidP="00DD563D">
      <w:r w:rsidRPr="003601AA">
        <w:tab/>
      </w:r>
      <w:proofErr w:type="gramStart"/>
      <w:r w:rsidRPr="003601AA">
        <w:rPr>
          <w:bCs/>
          <w:iCs/>
        </w:rPr>
        <w:t xml:space="preserve">Орган местного самоуправления «Комитет по управлению имуществом города Каменска – Уральского» проводит публичные торги в форме аукциона, открытого по составу участников, по продаже объектов незавершенного </w:t>
      </w:r>
      <w:r w:rsidRPr="00F665B1">
        <w:rPr>
          <w:bCs/>
          <w:iCs/>
        </w:rPr>
        <w:t>строительства</w:t>
      </w:r>
      <w:r w:rsidR="00436EE1" w:rsidRPr="00F665B1">
        <w:rPr>
          <w:bCs/>
          <w:iCs/>
        </w:rPr>
        <w:t xml:space="preserve"> согласно</w:t>
      </w:r>
      <w:r w:rsidR="00F665B1" w:rsidRPr="00F665B1">
        <w:rPr>
          <w:bCs/>
          <w:iCs/>
        </w:rPr>
        <w:t xml:space="preserve"> </w:t>
      </w:r>
      <w:r w:rsidR="00F665B1" w:rsidRPr="00F665B1">
        <w:t>решения Арбитражного суда Свердловской области от 16.07.2019 г. по делу № А60-1724/2019 и заочного решения Синарского районного суда города Каменска-Уральского от 16.07.2019 г. по делу № 2-571/2019</w:t>
      </w:r>
      <w:r w:rsidR="00AA3C2B" w:rsidRPr="00F665B1">
        <w:rPr>
          <w:bCs/>
          <w:iCs/>
        </w:rPr>
        <w:t>:</w:t>
      </w:r>
      <w:r w:rsidRPr="003601AA">
        <w:rPr>
          <w:bCs/>
          <w:iCs/>
        </w:rPr>
        <w:t xml:space="preserve"> </w:t>
      </w:r>
      <w:proofErr w:type="gramEnd"/>
    </w:p>
    <w:p w:rsidR="00DD563D" w:rsidRPr="003601AA" w:rsidRDefault="00DD563D" w:rsidP="00DD563D"/>
    <w:p w:rsidR="00DD563D" w:rsidRPr="003601AA" w:rsidRDefault="00DD563D" w:rsidP="00DD563D">
      <w:pPr>
        <w:pStyle w:val="a7"/>
        <w:numPr>
          <w:ilvl w:val="0"/>
          <w:numId w:val="1"/>
        </w:numPr>
        <w:tabs>
          <w:tab w:val="left" w:pos="0"/>
        </w:tabs>
        <w:suppressAutoHyphens/>
        <w:ind w:left="0" w:firstLine="360"/>
        <w:jc w:val="both"/>
        <w:rPr>
          <w:b w:val="0"/>
          <w:sz w:val="24"/>
        </w:rPr>
      </w:pPr>
      <w:r w:rsidRPr="003601AA">
        <w:rPr>
          <w:sz w:val="24"/>
        </w:rPr>
        <w:t>Информация об организаторе аукциона:</w:t>
      </w:r>
      <w:r w:rsidRPr="003601AA">
        <w:rPr>
          <w:b w:val="0"/>
          <w:sz w:val="24"/>
        </w:rPr>
        <w:t xml:space="preserve"> орган местного самоуправления «Комитет по управлению имуществом города Каменска-Уральского»</w:t>
      </w:r>
      <w:r w:rsidR="003601AA">
        <w:rPr>
          <w:b w:val="0"/>
          <w:sz w:val="24"/>
        </w:rPr>
        <w:t xml:space="preserve"> </w:t>
      </w:r>
      <w:r w:rsidR="003601AA" w:rsidRPr="003601AA">
        <w:rPr>
          <w:b w:val="0"/>
          <w:sz w:val="24"/>
        </w:rPr>
        <w:t xml:space="preserve">(далее </w:t>
      </w:r>
      <w:r w:rsidR="003601AA">
        <w:rPr>
          <w:b w:val="0"/>
          <w:sz w:val="24"/>
        </w:rPr>
        <w:t xml:space="preserve">- </w:t>
      </w:r>
      <w:r w:rsidR="003601AA" w:rsidRPr="003601AA">
        <w:rPr>
          <w:b w:val="0"/>
          <w:sz w:val="24"/>
        </w:rPr>
        <w:t>Комитет)</w:t>
      </w:r>
      <w:r w:rsidRPr="003601AA">
        <w:rPr>
          <w:b w:val="0"/>
          <w:sz w:val="24"/>
        </w:rPr>
        <w:t>.</w:t>
      </w:r>
    </w:p>
    <w:p w:rsidR="00DD563D" w:rsidRPr="003601AA" w:rsidRDefault="00DD563D" w:rsidP="00DD563D">
      <w:pPr>
        <w:pStyle w:val="a7"/>
        <w:tabs>
          <w:tab w:val="left" w:pos="284"/>
        </w:tabs>
        <w:suppressAutoHyphens/>
        <w:ind w:left="360"/>
        <w:jc w:val="both"/>
        <w:rPr>
          <w:b w:val="0"/>
          <w:sz w:val="24"/>
        </w:rPr>
      </w:pPr>
      <w:r w:rsidRPr="003601AA">
        <w:rPr>
          <w:b w:val="0"/>
          <w:sz w:val="24"/>
        </w:rPr>
        <w:t xml:space="preserve">Почтовый адрес: 623400, Свердловская область, г. Каменск-Уральский, ул. Ленина, 34. </w:t>
      </w:r>
    </w:p>
    <w:p w:rsidR="00DD563D" w:rsidRPr="003601AA" w:rsidRDefault="00DD563D" w:rsidP="00DD563D">
      <w:pPr>
        <w:ind w:left="360"/>
      </w:pPr>
      <w:r w:rsidRPr="003601AA">
        <w:t>Телефон: 8 (3439) 39-67-73; факс: 39-67-70;</w:t>
      </w:r>
    </w:p>
    <w:p w:rsidR="002F683E" w:rsidRPr="003601AA" w:rsidRDefault="00DD563D" w:rsidP="002F683E">
      <w:pPr>
        <w:pStyle w:val="a4"/>
        <w:ind w:left="360"/>
        <w:jc w:val="both"/>
        <w:rPr>
          <w:b w:val="0"/>
          <w:sz w:val="24"/>
        </w:rPr>
      </w:pPr>
      <w:r w:rsidRPr="003601AA">
        <w:rPr>
          <w:b w:val="0"/>
          <w:sz w:val="24"/>
        </w:rPr>
        <w:t xml:space="preserve">электронная почта: </w:t>
      </w:r>
      <w:hyperlink r:id="rId6" w:history="1">
        <w:r w:rsidRPr="003601AA">
          <w:rPr>
            <w:rStyle w:val="a6"/>
            <w:b w:val="0"/>
            <w:sz w:val="24"/>
            <w:lang w:val="en-US"/>
          </w:rPr>
          <w:t>kumi</w:t>
        </w:r>
        <w:r w:rsidRPr="003601AA">
          <w:rPr>
            <w:rStyle w:val="a6"/>
            <w:b w:val="0"/>
            <w:sz w:val="24"/>
          </w:rPr>
          <w:t>-</w:t>
        </w:r>
        <w:r w:rsidRPr="003601AA">
          <w:rPr>
            <w:rStyle w:val="a6"/>
            <w:b w:val="0"/>
            <w:sz w:val="24"/>
            <w:lang w:val="en-US"/>
          </w:rPr>
          <w:t>zakaz</w:t>
        </w:r>
        <w:r w:rsidRPr="003601AA">
          <w:rPr>
            <w:rStyle w:val="a6"/>
            <w:b w:val="0"/>
            <w:sz w:val="24"/>
          </w:rPr>
          <w:t>@</w:t>
        </w:r>
        <w:r w:rsidRPr="003601AA">
          <w:rPr>
            <w:rStyle w:val="a6"/>
            <w:b w:val="0"/>
            <w:sz w:val="24"/>
            <w:lang w:val="en-US"/>
          </w:rPr>
          <w:t>admnet</w:t>
        </w:r>
        <w:r w:rsidRPr="003601AA">
          <w:rPr>
            <w:rStyle w:val="a6"/>
            <w:b w:val="0"/>
            <w:sz w:val="24"/>
          </w:rPr>
          <w:t>.</w:t>
        </w:r>
        <w:r w:rsidRPr="003601AA">
          <w:rPr>
            <w:rStyle w:val="a6"/>
            <w:b w:val="0"/>
            <w:sz w:val="24"/>
            <w:lang w:val="en-US"/>
          </w:rPr>
          <w:t>kamensktel</w:t>
        </w:r>
        <w:r w:rsidRPr="003601AA">
          <w:rPr>
            <w:rStyle w:val="a6"/>
            <w:b w:val="0"/>
            <w:sz w:val="24"/>
          </w:rPr>
          <w:t>.</w:t>
        </w:r>
        <w:r w:rsidRPr="003601AA">
          <w:rPr>
            <w:rStyle w:val="a6"/>
            <w:b w:val="0"/>
            <w:sz w:val="24"/>
            <w:lang w:val="en-US"/>
          </w:rPr>
          <w:t>ru</w:t>
        </w:r>
      </w:hyperlink>
      <w:r w:rsidRPr="003601AA">
        <w:rPr>
          <w:b w:val="0"/>
          <w:sz w:val="24"/>
        </w:rPr>
        <w:t>.</w:t>
      </w:r>
    </w:p>
    <w:p w:rsidR="00DD563D" w:rsidRPr="003601AA" w:rsidRDefault="00DD563D" w:rsidP="00DD563D">
      <w:pPr>
        <w:ind w:left="360"/>
      </w:pPr>
    </w:p>
    <w:p w:rsidR="00DD563D" w:rsidRPr="003601AA" w:rsidRDefault="00E517A0" w:rsidP="00DD563D">
      <w:pPr>
        <w:pStyle w:val="a3"/>
        <w:numPr>
          <w:ilvl w:val="0"/>
          <w:numId w:val="1"/>
        </w:numPr>
        <w:rPr>
          <w:b/>
        </w:rPr>
      </w:pPr>
      <w:r w:rsidRPr="003601AA">
        <w:rPr>
          <w:b/>
        </w:rPr>
        <w:t>Объекты торгов:</w:t>
      </w:r>
    </w:p>
    <w:p w:rsidR="0049455C" w:rsidRDefault="0049455C" w:rsidP="00E517A0">
      <w:pPr>
        <w:pStyle w:val="a3"/>
        <w:ind w:left="0" w:firstLine="360"/>
        <w:rPr>
          <w:b/>
        </w:rPr>
      </w:pPr>
    </w:p>
    <w:p w:rsidR="00E517A0" w:rsidRDefault="00E517A0" w:rsidP="00E517A0">
      <w:pPr>
        <w:pStyle w:val="a3"/>
        <w:ind w:left="0" w:firstLine="360"/>
        <w:rPr>
          <w:b/>
        </w:rPr>
      </w:pPr>
      <w:r w:rsidRPr="003601AA">
        <w:rPr>
          <w:b/>
        </w:rPr>
        <w:t>Лот № 1:</w:t>
      </w:r>
    </w:p>
    <w:p w:rsidR="00CF599B" w:rsidRPr="003601AA" w:rsidRDefault="00CF599B" w:rsidP="00E517A0">
      <w:pPr>
        <w:pStyle w:val="a3"/>
        <w:ind w:left="0" w:firstLine="360"/>
        <w:rPr>
          <w:b/>
        </w:rPr>
      </w:pPr>
    </w:p>
    <w:p w:rsidR="00274579" w:rsidRDefault="00274579" w:rsidP="00274579">
      <w:pPr>
        <w:pStyle w:val="a3"/>
        <w:ind w:left="0"/>
        <w:rPr>
          <w:rFonts w:eastAsia="Times New Roman"/>
          <w:szCs w:val="20"/>
          <w:lang w:eastAsia="ru-RU"/>
        </w:rPr>
      </w:pPr>
      <w:r w:rsidRPr="003601AA">
        <w:rPr>
          <w:rFonts w:eastAsia="Times New Roman"/>
          <w:szCs w:val="20"/>
          <w:lang w:eastAsia="ru-RU"/>
        </w:rPr>
        <w:t xml:space="preserve">объект незавершенного строительства общей площадью 1011,6 кв.м., с кадастровым номером 66:45:0100264:34, расположенный по адресу: Свердловская область, город Каменск-Уральский, в районе монумента «Пушка» по улице Карла Маркса </w:t>
      </w:r>
      <w:r>
        <w:rPr>
          <w:rFonts w:eastAsia="Times New Roman"/>
          <w:szCs w:val="20"/>
          <w:lang w:eastAsia="ru-RU"/>
        </w:rPr>
        <w:t xml:space="preserve">(расположенный на </w:t>
      </w:r>
      <w:r w:rsidRPr="003601AA">
        <w:rPr>
          <w:rFonts w:eastAsia="Times New Roman"/>
          <w:szCs w:val="20"/>
          <w:lang w:eastAsia="ru-RU"/>
        </w:rPr>
        <w:t>земельно</w:t>
      </w:r>
      <w:r>
        <w:rPr>
          <w:rFonts w:eastAsia="Times New Roman"/>
          <w:szCs w:val="20"/>
          <w:lang w:eastAsia="ru-RU"/>
        </w:rPr>
        <w:t>м</w:t>
      </w:r>
      <w:r w:rsidRPr="003601AA">
        <w:rPr>
          <w:rFonts w:eastAsia="Times New Roman"/>
          <w:szCs w:val="20"/>
          <w:lang w:eastAsia="ru-RU"/>
        </w:rPr>
        <w:t xml:space="preserve"> участк</w:t>
      </w:r>
      <w:r>
        <w:rPr>
          <w:rFonts w:eastAsia="Times New Roman"/>
          <w:szCs w:val="20"/>
          <w:lang w:eastAsia="ru-RU"/>
        </w:rPr>
        <w:t>е</w:t>
      </w:r>
      <w:r w:rsidRPr="003601AA">
        <w:rPr>
          <w:rFonts w:eastAsia="Times New Roman"/>
          <w:szCs w:val="20"/>
          <w:lang w:eastAsia="ru-RU"/>
        </w:rPr>
        <w:t xml:space="preserve"> с кадастровым номером 66:45:0100264:17, общей площадью 1403 кв.м., вид разрешенного использования – для размещения кафе</w:t>
      </w:r>
      <w:r>
        <w:rPr>
          <w:rFonts w:eastAsia="Times New Roman"/>
          <w:szCs w:val="20"/>
          <w:lang w:eastAsia="ru-RU"/>
        </w:rPr>
        <w:t>);</w:t>
      </w:r>
    </w:p>
    <w:p w:rsidR="00274579" w:rsidRPr="003601AA" w:rsidRDefault="00274579" w:rsidP="00274579">
      <w:pPr>
        <w:pStyle w:val="a3"/>
        <w:ind w:left="0"/>
        <w:rPr>
          <w:rFonts w:eastAsia="Times New Roman"/>
          <w:szCs w:val="20"/>
          <w:lang w:eastAsia="ru-RU"/>
        </w:rPr>
      </w:pPr>
      <w:r>
        <w:rPr>
          <w:rFonts w:eastAsia="Times New Roman"/>
          <w:szCs w:val="20"/>
          <w:lang w:eastAsia="ru-RU"/>
        </w:rPr>
        <w:t>Готовность объекта незавершенного строительства - 23,51%.</w:t>
      </w:r>
    </w:p>
    <w:p w:rsidR="00274579" w:rsidRPr="003601AA" w:rsidRDefault="00274579" w:rsidP="00274579">
      <w:pPr>
        <w:pStyle w:val="a3"/>
        <w:ind w:left="0"/>
        <w:rPr>
          <w:rFonts w:eastAsia="Times New Roman"/>
          <w:szCs w:val="20"/>
          <w:lang w:eastAsia="ru-RU"/>
        </w:rPr>
      </w:pPr>
      <w:r w:rsidRPr="003601AA">
        <w:rPr>
          <w:rFonts w:eastAsia="Times New Roman"/>
          <w:b/>
          <w:szCs w:val="20"/>
          <w:lang w:eastAsia="ru-RU"/>
        </w:rPr>
        <w:t>Начальная цена</w:t>
      </w:r>
      <w:r w:rsidRPr="003601AA">
        <w:rPr>
          <w:rFonts w:eastAsia="Times New Roman"/>
          <w:szCs w:val="20"/>
          <w:lang w:eastAsia="ru-RU"/>
        </w:rPr>
        <w:t xml:space="preserve"> - 8 907 825,00 рублей (восемь миллионов девятьсот семь тысяч восемьсот двадцать пять рублей 00 копеек)</w:t>
      </w:r>
      <w:r>
        <w:rPr>
          <w:rFonts w:eastAsia="Times New Roman"/>
          <w:szCs w:val="20"/>
          <w:lang w:eastAsia="ru-RU"/>
        </w:rPr>
        <w:t>, в том числе НДС (20%)  1 484 637,50 рублей (один миллион четыреста восемьдесят четыре тысячи шестьсот тридцать семь рублей 50 копеек)</w:t>
      </w:r>
      <w:r w:rsidRPr="003601AA">
        <w:rPr>
          <w:rFonts w:eastAsia="Times New Roman"/>
          <w:szCs w:val="20"/>
          <w:lang w:eastAsia="ru-RU"/>
        </w:rPr>
        <w:t>;</w:t>
      </w:r>
    </w:p>
    <w:p w:rsidR="00274579" w:rsidRPr="003601AA" w:rsidRDefault="00274579" w:rsidP="00274579">
      <w:pPr>
        <w:pStyle w:val="a3"/>
        <w:ind w:left="0"/>
        <w:rPr>
          <w:rFonts w:eastAsia="Times New Roman"/>
          <w:szCs w:val="20"/>
          <w:lang w:eastAsia="ru-RU"/>
        </w:rPr>
      </w:pPr>
      <w:r w:rsidRPr="003601AA">
        <w:rPr>
          <w:rFonts w:eastAsia="Times New Roman"/>
          <w:b/>
          <w:szCs w:val="20"/>
          <w:lang w:eastAsia="ru-RU"/>
        </w:rPr>
        <w:t>Шаг аукциона</w:t>
      </w:r>
      <w:r w:rsidRPr="003601AA">
        <w:rPr>
          <w:rFonts w:eastAsia="Times New Roman"/>
          <w:szCs w:val="20"/>
          <w:lang w:eastAsia="ru-RU"/>
        </w:rPr>
        <w:t xml:space="preserve"> – 89 000,00 рублей (восемьдесят девять </w:t>
      </w:r>
      <w:r w:rsidR="002E2991">
        <w:rPr>
          <w:rFonts w:eastAsia="Times New Roman"/>
          <w:szCs w:val="20"/>
          <w:lang w:eastAsia="ru-RU"/>
        </w:rPr>
        <w:t xml:space="preserve">тысяч </w:t>
      </w:r>
      <w:r w:rsidRPr="003601AA">
        <w:rPr>
          <w:rFonts w:eastAsia="Times New Roman"/>
          <w:szCs w:val="20"/>
          <w:lang w:eastAsia="ru-RU"/>
        </w:rPr>
        <w:t>рублей 00 копеек).</w:t>
      </w:r>
    </w:p>
    <w:p w:rsidR="00274579" w:rsidRPr="003601AA" w:rsidRDefault="00274579" w:rsidP="00274579">
      <w:pPr>
        <w:pStyle w:val="a3"/>
        <w:ind w:left="0"/>
        <w:rPr>
          <w:rFonts w:eastAsia="Times New Roman"/>
          <w:szCs w:val="20"/>
          <w:lang w:eastAsia="ru-RU"/>
        </w:rPr>
      </w:pPr>
      <w:r w:rsidRPr="00436EE1">
        <w:rPr>
          <w:rFonts w:eastAsia="Times New Roman"/>
          <w:b/>
          <w:szCs w:val="20"/>
          <w:lang w:eastAsia="ru-RU"/>
        </w:rPr>
        <w:t>Размер задатка за участие в торгах</w:t>
      </w:r>
      <w:r w:rsidRPr="00436EE1">
        <w:rPr>
          <w:rFonts w:eastAsia="Times New Roman"/>
          <w:szCs w:val="20"/>
          <w:lang w:eastAsia="ru-RU"/>
        </w:rPr>
        <w:t xml:space="preserve"> – 445 390 рублей (четыреста сорок пять тысяч триста девяносто рублей 00 копеек).</w:t>
      </w:r>
    </w:p>
    <w:p w:rsidR="00E517A0" w:rsidRDefault="00E517A0" w:rsidP="00E517A0">
      <w:pPr>
        <w:pStyle w:val="a3"/>
        <w:ind w:left="0"/>
      </w:pPr>
    </w:p>
    <w:p w:rsidR="00CC05D7" w:rsidRPr="008E3F49" w:rsidRDefault="00CC05D7" w:rsidP="00CC05D7">
      <w:pPr>
        <w:pStyle w:val="a3"/>
        <w:ind w:left="0"/>
        <w:rPr>
          <w:rFonts w:eastAsia="Times New Roman"/>
          <w:szCs w:val="20"/>
          <w:lang w:eastAsia="ru-RU"/>
        </w:rPr>
      </w:pPr>
      <w:r w:rsidRPr="008E3F49">
        <w:rPr>
          <w:rFonts w:eastAsia="Times New Roman"/>
          <w:szCs w:val="20"/>
          <w:lang w:eastAsia="ru-RU"/>
        </w:rPr>
        <w:t>ПРЕДЕЛЬНЫЕ ПАРАМЕТРЫ ЗАСТРОЙКИ</w:t>
      </w:r>
      <w:r w:rsidR="00B24762">
        <w:rPr>
          <w:rFonts w:eastAsia="Times New Roman"/>
          <w:szCs w:val="20"/>
          <w:lang w:eastAsia="ru-RU"/>
        </w:rPr>
        <w:t>:</w:t>
      </w:r>
    </w:p>
    <w:p w:rsidR="002F67CF" w:rsidRDefault="002F67CF" w:rsidP="00CC05D7">
      <w:pPr>
        <w:pStyle w:val="a3"/>
        <w:ind w:left="0"/>
        <w:rPr>
          <w:rFonts w:eastAsia="Times New Roman"/>
          <w:szCs w:val="20"/>
          <w:lang w:eastAsia="ru-RU"/>
        </w:rPr>
      </w:pPr>
    </w:p>
    <w:p w:rsidR="002F67CF" w:rsidRDefault="002F67CF" w:rsidP="008E3F49">
      <w:pPr>
        <w:pStyle w:val="a3"/>
        <w:ind w:left="0" w:firstLine="708"/>
        <w:rPr>
          <w:rFonts w:eastAsia="Times New Roman"/>
          <w:szCs w:val="20"/>
          <w:lang w:eastAsia="ru-RU"/>
        </w:rPr>
      </w:pPr>
      <w:r>
        <w:rPr>
          <w:rFonts w:eastAsia="Times New Roman"/>
          <w:szCs w:val="20"/>
          <w:lang w:eastAsia="ru-RU"/>
        </w:rPr>
        <w:t xml:space="preserve">Земельный участок с кадастровым номером 66:45:0100264:17 находится в территориальной зоне ОДС-2. </w:t>
      </w:r>
      <w:r w:rsidRPr="002F67CF">
        <w:rPr>
          <w:rFonts w:eastAsia="Times New Roman"/>
          <w:szCs w:val="20"/>
          <w:lang w:eastAsia="ru-RU"/>
        </w:rPr>
        <w:t>Зона торговых комплексов</w:t>
      </w:r>
      <w:r>
        <w:rPr>
          <w:rFonts w:eastAsia="Times New Roman"/>
          <w:szCs w:val="20"/>
          <w:lang w:eastAsia="ru-RU"/>
        </w:rPr>
        <w:t>.</w:t>
      </w:r>
    </w:p>
    <w:p w:rsidR="002F67CF" w:rsidRDefault="002F67CF" w:rsidP="00CC05D7">
      <w:pPr>
        <w:pStyle w:val="a3"/>
        <w:ind w:left="0"/>
        <w:rPr>
          <w:rFonts w:eastAsia="Times New Roman"/>
          <w:szCs w:val="20"/>
          <w:lang w:eastAsia="ru-RU"/>
        </w:rPr>
      </w:pP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 xml:space="preserve">Предельные (минимальные и (или) максимальные) размеры земельных участков для </w:t>
      </w:r>
      <w:r>
        <w:rPr>
          <w:rFonts w:eastAsia="Times New Roman"/>
          <w:szCs w:val="20"/>
          <w:lang w:eastAsia="ru-RU"/>
        </w:rPr>
        <w:t xml:space="preserve">всех общественно-деловых зон </w:t>
      </w:r>
      <w:r w:rsidRPr="002F67CF">
        <w:rPr>
          <w:rFonts w:eastAsia="Times New Roman"/>
          <w:szCs w:val="20"/>
          <w:lang w:eastAsia="ru-RU"/>
        </w:rPr>
        <w:t xml:space="preserve"> не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Предельные параметры разрешенного строительства, реконструкции объектов капитального строительства:</w:t>
      </w: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максимальный процент застройки (за исключением жилой застройки) - 60%;</w:t>
      </w: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максимальный процент жилой застройки - 40%;</w:t>
      </w: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максимальный процент застройки подземного пространства - 100%;</w:t>
      </w:r>
    </w:p>
    <w:p w:rsidR="002F67CF" w:rsidRPr="002F67CF" w:rsidRDefault="002F67CF" w:rsidP="002F67CF">
      <w:pPr>
        <w:pStyle w:val="a3"/>
        <w:ind w:left="0" w:firstLine="709"/>
        <w:rPr>
          <w:rFonts w:eastAsia="Times New Roman"/>
          <w:szCs w:val="20"/>
          <w:lang w:eastAsia="ru-RU"/>
        </w:rPr>
      </w:pPr>
      <w:r w:rsidRPr="002F67CF">
        <w:rPr>
          <w:rFonts w:eastAsia="Times New Roman"/>
          <w:szCs w:val="20"/>
          <w:lang w:eastAsia="ru-RU"/>
        </w:rPr>
        <w:t xml:space="preserve">максимальный процент застройки для объектов инженерной инфраструктуры, обслуживающих данную зону (тепловые пункты, газораспределительные пункты, </w:t>
      </w:r>
      <w:r w:rsidRPr="002F67CF">
        <w:rPr>
          <w:rFonts w:eastAsia="Times New Roman"/>
          <w:szCs w:val="20"/>
          <w:lang w:eastAsia="ru-RU"/>
        </w:rPr>
        <w:lastRenderedPageBreak/>
        <w:t>центральные распределительные пункты, трансформаторные подстанции, насосные станции и т.д.) - 100%.</w:t>
      </w:r>
    </w:p>
    <w:p w:rsidR="002F67CF" w:rsidRPr="002F67CF" w:rsidRDefault="002F67CF" w:rsidP="002F67CF">
      <w:pPr>
        <w:pStyle w:val="a3"/>
        <w:ind w:left="0" w:firstLine="708"/>
        <w:rPr>
          <w:rFonts w:eastAsia="Times New Roman"/>
          <w:szCs w:val="20"/>
          <w:lang w:eastAsia="ru-RU"/>
        </w:rPr>
      </w:pPr>
      <w:r w:rsidRPr="002F67CF">
        <w:rPr>
          <w:rFonts w:eastAsia="Times New Roman"/>
          <w:szCs w:val="20"/>
          <w:lang w:eastAsia="ru-RU"/>
        </w:rPr>
        <w:t xml:space="preserve">Минимальные отступы от границ земельного участка в целях </w:t>
      </w:r>
      <w:proofErr w:type="gramStart"/>
      <w:r w:rsidRPr="002F67CF">
        <w:rPr>
          <w:rFonts w:eastAsia="Times New Roman"/>
          <w:szCs w:val="20"/>
          <w:lang w:eastAsia="ru-RU"/>
        </w:rPr>
        <w:t>определения мест допустимого размещения объектов капитального строительства</w:t>
      </w:r>
      <w:proofErr w:type="gramEnd"/>
      <w:r w:rsidRPr="002F67CF">
        <w:rPr>
          <w:rFonts w:eastAsia="Times New Roman"/>
          <w:szCs w:val="20"/>
          <w:lang w:eastAsia="ru-RU"/>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2F67CF" w:rsidRDefault="002F67CF" w:rsidP="002F67CF">
      <w:pPr>
        <w:pStyle w:val="a3"/>
        <w:ind w:left="0" w:firstLine="360"/>
        <w:rPr>
          <w:rFonts w:eastAsia="Times New Roman"/>
          <w:szCs w:val="20"/>
          <w:lang w:eastAsia="ru-RU"/>
        </w:rPr>
      </w:pPr>
      <w:r w:rsidRPr="002F67CF">
        <w:rPr>
          <w:rFonts w:eastAsia="Times New Roman"/>
          <w:szCs w:val="20"/>
          <w:lang w:eastAsia="ru-RU"/>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2F67CF" w:rsidRDefault="002F67CF" w:rsidP="002F67CF">
      <w:pPr>
        <w:pStyle w:val="a3"/>
        <w:ind w:left="0" w:firstLine="360"/>
        <w:rPr>
          <w:rFonts w:eastAsia="Times New Roman"/>
          <w:szCs w:val="20"/>
          <w:lang w:eastAsia="ru-RU"/>
        </w:rPr>
      </w:pPr>
    </w:p>
    <w:p w:rsidR="00E74FF0" w:rsidRDefault="00E74FF0" w:rsidP="00E74FF0">
      <w:pPr>
        <w:pStyle w:val="a3"/>
        <w:ind w:left="0" w:firstLine="360"/>
        <w:rPr>
          <w:b/>
        </w:rPr>
      </w:pPr>
      <w:r w:rsidRPr="003601AA">
        <w:rPr>
          <w:b/>
        </w:rPr>
        <w:t>Лот № 2:</w:t>
      </w:r>
    </w:p>
    <w:p w:rsidR="00CF599B" w:rsidRPr="003601AA" w:rsidRDefault="00CF599B" w:rsidP="00E74FF0">
      <w:pPr>
        <w:pStyle w:val="a3"/>
        <w:ind w:left="0" w:firstLine="360"/>
        <w:rPr>
          <w:b/>
        </w:rPr>
      </w:pPr>
    </w:p>
    <w:p w:rsidR="00C37859" w:rsidRDefault="00C37859" w:rsidP="00C37859">
      <w:pPr>
        <w:pStyle w:val="a3"/>
        <w:ind w:left="0"/>
        <w:rPr>
          <w:rFonts w:eastAsia="Times New Roman"/>
          <w:szCs w:val="20"/>
          <w:lang w:eastAsia="ru-RU"/>
        </w:rPr>
      </w:pPr>
      <w:r w:rsidRPr="003601AA">
        <w:rPr>
          <w:rFonts w:eastAsia="Times New Roman"/>
          <w:szCs w:val="20"/>
          <w:lang w:eastAsia="ru-RU"/>
        </w:rPr>
        <w:t>объект незавершенного строительства общей площадью 25 кв. м., с кадастровым номером 66:45:0100329:81, расположенного по адресу: Свердловская область, город Каменск-Уральский, с юго-западной стороны жилой застройки улицы Конечной</w:t>
      </w:r>
      <w:r>
        <w:rPr>
          <w:rFonts w:eastAsia="Times New Roman"/>
          <w:szCs w:val="20"/>
          <w:lang w:eastAsia="ru-RU"/>
        </w:rPr>
        <w:t xml:space="preserve">, </w:t>
      </w:r>
      <w:r w:rsidRPr="003601AA">
        <w:rPr>
          <w:rFonts w:eastAsia="Times New Roman"/>
          <w:szCs w:val="20"/>
          <w:lang w:eastAsia="ru-RU"/>
        </w:rPr>
        <w:t xml:space="preserve">участок № 18 </w:t>
      </w:r>
      <w:r>
        <w:rPr>
          <w:rFonts w:eastAsia="Times New Roman"/>
          <w:szCs w:val="20"/>
          <w:lang w:eastAsia="ru-RU"/>
        </w:rPr>
        <w:t xml:space="preserve">(расположенный на </w:t>
      </w:r>
      <w:r w:rsidRPr="003601AA">
        <w:rPr>
          <w:rFonts w:eastAsia="Times New Roman"/>
          <w:szCs w:val="20"/>
          <w:lang w:eastAsia="ru-RU"/>
        </w:rPr>
        <w:t>земельно</w:t>
      </w:r>
      <w:r>
        <w:rPr>
          <w:rFonts w:eastAsia="Times New Roman"/>
          <w:szCs w:val="20"/>
          <w:lang w:eastAsia="ru-RU"/>
        </w:rPr>
        <w:t>м</w:t>
      </w:r>
      <w:r w:rsidRPr="003601AA">
        <w:rPr>
          <w:rFonts w:eastAsia="Times New Roman"/>
          <w:szCs w:val="20"/>
          <w:lang w:eastAsia="ru-RU"/>
        </w:rPr>
        <w:t xml:space="preserve"> участк</w:t>
      </w:r>
      <w:r>
        <w:rPr>
          <w:rFonts w:eastAsia="Times New Roman"/>
          <w:szCs w:val="20"/>
          <w:lang w:eastAsia="ru-RU"/>
        </w:rPr>
        <w:t>е</w:t>
      </w:r>
      <w:r w:rsidRPr="003601AA">
        <w:rPr>
          <w:rFonts w:eastAsia="Times New Roman"/>
          <w:szCs w:val="20"/>
          <w:lang w:eastAsia="ru-RU"/>
        </w:rPr>
        <w:t xml:space="preserve"> с кадастровым номером 66:45:0100329:22, общей площадью 1501 кв.м., вид разрешенного использования – для размещения домов индивидуальной жилой застройки</w:t>
      </w:r>
      <w:r>
        <w:rPr>
          <w:rFonts w:eastAsia="Times New Roman"/>
          <w:szCs w:val="20"/>
          <w:lang w:eastAsia="ru-RU"/>
        </w:rPr>
        <w:t>);</w:t>
      </w:r>
    </w:p>
    <w:p w:rsidR="00C37859" w:rsidRPr="003601AA" w:rsidRDefault="00C37859" w:rsidP="00C37859">
      <w:pPr>
        <w:pStyle w:val="a3"/>
        <w:ind w:left="0"/>
        <w:rPr>
          <w:rFonts w:eastAsia="Times New Roman"/>
          <w:szCs w:val="20"/>
          <w:lang w:eastAsia="ru-RU"/>
        </w:rPr>
      </w:pPr>
      <w:r>
        <w:rPr>
          <w:rFonts w:eastAsia="Times New Roman"/>
          <w:szCs w:val="20"/>
          <w:lang w:eastAsia="ru-RU"/>
        </w:rPr>
        <w:t>Готовность объекта незавершенного строительства – 31,6%.</w:t>
      </w:r>
    </w:p>
    <w:p w:rsidR="00C37859" w:rsidRPr="00D2571A" w:rsidRDefault="00C37859" w:rsidP="00C37859">
      <w:pPr>
        <w:pStyle w:val="a3"/>
        <w:ind w:left="0"/>
        <w:rPr>
          <w:rFonts w:eastAsia="Times New Roman"/>
          <w:szCs w:val="20"/>
          <w:lang w:eastAsia="ru-RU"/>
        </w:rPr>
      </w:pPr>
      <w:r w:rsidRPr="00D2571A">
        <w:rPr>
          <w:rFonts w:eastAsia="Times New Roman"/>
          <w:b/>
          <w:szCs w:val="20"/>
          <w:lang w:eastAsia="ru-RU"/>
        </w:rPr>
        <w:t>Начальная цена</w:t>
      </w:r>
      <w:r w:rsidRPr="00D2571A">
        <w:rPr>
          <w:rFonts w:eastAsia="Times New Roman"/>
          <w:szCs w:val="20"/>
          <w:lang w:eastAsia="ru-RU"/>
        </w:rPr>
        <w:t xml:space="preserve"> - 68</w:t>
      </w:r>
      <w:r>
        <w:rPr>
          <w:rFonts w:eastAsia="Times New Roman"/>
          <w:szCs w:val="20"/>
          <w:lang w:eastAsia="ru-RU"/>
        </w:rPr>
        <w:t> </w:t>
      </w:r>
      <w:r w:rsidRPr="00D2571A">
        <w:rPr>
          <w:rFonts w:eastAsia="Times New Roman"/>
          <w:szCs w:val="20"/>
          <w:lang w:eastAsia="ru-RU"/>
        </w:rPr>
        <w:t>117</w:t>
      </w:r>
      <w:r>
        <w:rPr>
          <w:rFonts w:eastAsia="Times New Roman"/>
          <w:szCs w:val="20"/>
          <w:lang w:eastAsia="ru-RU"/>
        </w:rPr>
        <w:t>,00 рублей</w:t>
      </w:r>
      <w:r w:rsidRPr="00D2571A">
        <w:rPr>
          <w:rFonts w:eastAsia="Times New Roman"/>
          <w:szCs w:val="20"/>
          <w:lang w:eastAsia="ru-RU"/>
        </w:rPr>
        <w:t xml:space="preserve"> (шестьдесят восемь тысяч сто семнадцать</w:t>
      </w:r>
      <w:r w:rsidR="002E2991">
        <w:rPr>
          <w:rFonts w:eastAsia="Times New Roman"/>
          <w:szCs w:val="20"/>
          <w:lang w:eastAsia="ru-RU"/>
        </w:rPr>
        <w:t xml:space="preserve"> рублей 00</w:t>
      </w:r>
      <w:r w:rsidRPr="00D2571A">
        <w:rPr>
          <w:rFonts w:eastAsia="Times New Roman"/>
          <w:szCs w:val="20"/>
          <w:lang w:eastAsia="ru-RU"/>
        </w:rPr>
        <w:t xml:space="preserve"> копеек</w:t>
      </w:r>
      <w:r w:rsidR="002E2991">
        <w:rPr>
          <w:rFonts w:eastAsia="Times New Roman"/>
          <w:szCs w:val="20"/>
          <w:lang w:eastAsia="ru-RU"/>
        </w:rPr>
        <w:t>)</w:t>
      </w:r>
      <w:r>
        <w:rPr>
          <w:rFonts w:eastAsia="Times New Roman"/>
          <w:szCs w:val="20"/>
          <w:lang w:eastAsia="ru-RU"/>
        </w:rPr>
        <w:t>, в том числе НДС (20%) 11 352,83 рублей (одиннадцать тысяч триста пятьдесят два рубля 83 копейки)</w:t>
      </w:r>
      <w:r w:rsidRPr="00D2571A">
        <w:rPr>
          <w:rFonts w:eastAsia="Times New Roman"/>
          <w:szCs w:val="20"/>
          <w:lang w:eastAsia="ru-RU"/>
        </w:rPr>
        <w:t>;</w:t>
      </w:r>
    </w:p>
    <w:p w:rsidR="00C37859" w:rsidRPr="00D2571A" w:rsidRDefault="00C37859" w:rsidP="00C37859">
      <w:pPr>
        <w:pStyle w:val="a3"/>
        <w:ind w:left="0"/>
        <w:rPr>
          <w:rFonts w:eastAsia="Times New Roman"/>
          <w:szCs w:val="20"/>
          <w:lang w:eastAsia="ru-RU"/>
        </w:rPr>
      </w:pPr>
      <w:r w:rsidRPr="00D2571A">
        <w:rPr>
          <w:rFonts w:eastAsia="Times New Roman"/>
          <w:b/>
          <w:szCs w:val="20"/>
          <w:lang w:eastAsia="ru-RU"/>
        </w:rPr>
        <w:t>Шаг аукциона</w:t>
      </w:r>
      <w:r w:rsidRPr="00D2571A">
        <w:rPr>
          <w:rFonts w:eastAsia="Times New Roman"/>
          <w:szCs w:val="20"/>
          <w:lang w:eastAsia="ru-RU"/>
        </w:rPr>
        <w:t xml:space="preserve"> – 600,00 рублей (шестьсот рублей 00 копеек).</w:t>
      </w:r>
    </w:p>
    <w:p w:rsidR="00C37859" w:rsidRDefault="00C37859" w:rsidP="00C37859">
      <w:pPr>
        <w:pStyle w:val="a3"/>
        <w:ind w:left="0"/>
        <w:rPr>
          <w:rFonts w:eastAsia="Times New Roman"/>
          <w:szCs w:val="20"/>
          <w:lang w:eastAsia="ru-RU"/>
        </w:rPr>
      </w:pPr>
      <w:r w:rsidRPr="00D2571A">
        <w:rPr>
          <w:rFonts w:eastAsia="Times New Roman"/>
          <w:b/>
          <w:szCs w:val="20"/>
          <w:lang w:eastAsia="ru-RU"/>
        </w:rPr>
        <w:t>Размер задатка за участие в торгах</w:t>
      </w:r>
      <w:r w:rsidRPr="00D2571A">
        <w:rPr>
          <w:rFonts w:eastAsia="Times New Roman"/>
          <w:szCs w:val="20"/>
          <w:lang w:eastAsia="ru-RU"/>
        </w:rPr>
        <w:t xml:space="preserve"> – 3</w:t>
      </w:r>
      <w:r>
        <w:rPr>
          <w:rFonts w:eastAsia="Times New Roman"/>
          <w:szCs w:val="20"/>
          <w:lang w:eastAsia="ru-RU"/>
        </w:rPr>
        <w:t> </w:t>
      </w:r>
      <w:r w:rsidRPr="00D2571A">
        <w:rPr>
          <w:rFonts w:eastAsia="Times New Roman"/>
          <w:szCs w:val="20"/>
          <w:lang w:eastAsia="ru-RU"/>
        </w:rPr>
        <w:t>400</w:t>
      </w:r>
      <w:r>
        <w:rPr>
          <w:rFonts w:eastAsia="Times New Roman"/>
          <w:szCs w:val="20"/>
          <w:lang w:eastAsia="ru-RU"/>
        </w:rPr>
        <w:t>,00</w:t>
      </w:r>
      <w:r w:rsidRPr="00D2571A">
        <w:rPr>
          <w:rFonts w:eastAsia="Times New Roman"/>
          <w:szCs w:val="20"/>
          <w:lang w:eastAsia="ru-RU"/>
        </w:rPr>
        <w:t xml:space="preserve"> рублей (три тысячи четыреста рублей </w:t>
      </w:r>
      <w:r>
        <w:rPr>
          <w:rFonts w:eastAsia="Times New Roman"/>
          <w:szCs w:val="20"/>
          <w:lang w:eastAsia="ru-RU"/>
        </w:rPr>
        <w:t>00</w:t>
      </w:r>
      <w:r w:rsidRPr="00D2571A">
        <w:rPr>
          <w:rFonts w:eastAsia="Times New Roman"/>
          <w:szCs w:val="20"/>
          <w:lang w:eastAsia="ru-RU"/>
        </w:rPr>
        <w:t xml:space="preserve"> копеек).</w:t>
      </w:r>
    </w:p>
    <w:p w:rsidR="003C5C5D" w:rsidRDefault="003C5C5D" w:rsidP="00E74FF0">
      <w:pPr>
        <w:pStyle w:val="a3"/>
        <w:ind w:left="0"/>
        <w:rPr>
          <w:rFonts w:eastAsia="Times New Roman"/>
          <w:szCs w:val="20"/>
          <w:lang w:eastAsia="ru-RU"/>
        </w:rPr>
      </w:pPr>
    </w:p>
    <w:p w:rsidR="00DA3281" w:rsidRDefault="00DA3281" w:rsidP="008E3F49">
      <w:pPr>
        <w:pStyle w:val="a3"/>
        <w:ind w:left="0"/>
        <w:jc w:val="left"/>
        <w:rPr>
          <w:rFonts w:eastAsia="Times New Roman"/>
          <w:szCs w:val="20"/>
          <w:lang w:eastAsia="ru-RU"/>
        </w:rPr>
      </w:pPr>
      <w:r w:rsidRPr="008E3F49">
        <w:rPr>
          <w:rFonts w:eastAsia="Times New Roman"/>
          <w:szCs w:val="20"/>
          <w:lang w:eastAsia="ru-RU"/>
        </w:rPr>
        <w:t>ПРЕДЕЛЬНЫЕ ПАРАМЕТРЫ ЗАСТРОЙКИ</w:t>
      </w:r>
      <w:r w:rsidR="00CC05D7" w:rsidRPr="008E3F49">
        <w:rPr>
          <w:rFonts w:eastAsia="Times New Roman"/>
          <w:szCs w:val="20"/>
          <w:lang w:eastAsia="ru-RU"/>
        </w:rPr>
        <w:t>:</w:t>
      </w:r>
      <w:bookmarkStart w:id="0" w:name="_GoBack"/>
      <w:bookmarkEnd w:id="0"/>
    </w:p>
    <w:p w:rsidR="008B7DB2" w:rsidRDefault="008B7DB2" w:rsidP="00E74FF0">
      <w:pPr>
        <w:pStyle w:val="a3"/>
        <w:ind w:left="0"/>
        <w:rPr>
          <w:rFonts w:eastAsia="Times New Roman"/>
          <w:szCs w:val="20"/>
          <w:lang w:eastAsia="ru-RU"/>
        </w:rPr>
      </w:pPr>
      <w:r>
        <w:rPr>
          <w:rFonts w:eastAsia="Times New Roman"/>
          <w:szCs w:val="20"/>
          <w:lang w:eastAsia="ru-RU"/>
        </w:rPr>
        <w:t xml:space="preserve"> </w:t>
      </w:r>
    </w:p>
    <w:p w:rsidR="00CC05D7" w:rsidRDefault="008B7DB2" w:rsidP="008E3F49">
      <w:pPr>
        <w:pStyle w:val="a3"/>
        <w:ind w:left="0" w:firstLine="708"/>
        <w:rPr>
          <w:rFonts w:eastAsia="Times New Roman"/>
          <w:szCs w:val="20"/>
          <w:lang w:eastAsia="ru-RU"/>
        </w:rPr>
      </w:pPr>
      <w:r w:rsidRPr="008B7DB2">
        <w:rPr>
          <w:rFonts w:eastAsia="Times New Roman"/>
          <w:szCs w:val="20"/>
          <w:lang w:eastAsia="ru-RU"/>
        </w:rPr>
        <w:t>Земельный участок с кадастровым номером 66:45:0100</w:t>
      </w:r>
      <w:r>
        <w:rPr>
          <w:rFonts w:eastAsia="Times New Roman"/>
          <w:szCs w:val="20"/>
          <w:lang w:eastAsia="ru-RU"/>
        </w:rPr>
        <w:t>329</w:t>
      </w:r>
      <w:r w:rsidRPr="008B7DB2">
        <w:rPr>
          <w:rFonts w:eastAsia="Times New Roman"/>
          <w:szCs w:val="20"/>
          <w:lang w:eastAsia="ru-RU"/>
        </w:rPr>
        <w:t>:</w:t>
      </w:r>
      <w:r>
        <w:rPr>
          <w:rFonts w:eastAsia="Times New Roman"/>
          <w:szCs w:val="20"/>
          <w:lang w:eastAsia="ru-RU"/>
        </w:rPr>
        <w:t>22</w:t>
      </w:r>
      <w:r w:rsidRPr="008B7DB2">
        <w:rPr>
          <w:rFonts w:eastAsia="Times New Roman"/>
          <w:szCs w:val="20"/>
          <w:lang w:eastAsia="ru-RU"/>
        </w:rPr>
        <w:t xml:space="preserve"> находится в территориальной зоне</w:t>
      </w:r>
      <w:r>
        <w:rPr>
          <w:rFonts w:eastAsia="Times New Roman"/>
          <w:szCs w:val="20"/>
          <w:lang w:eastAsia="ru-RU"/>
        </w:rPr>
        <w:t xml:space="preserve"> Ж-1. </w:t>
      </w:r>
      <w:r w:rsidRPr="008B7DB2">
        <w:rPr>
          <w:rFonts w:eastAsia="Times New Roman"/>
          <w:szCs w:val="20"/>
          <w:lang w:eastAsia="ru-RU"/>
        </w:rPr>
        <w:t>Зона индивидуальной жилой застройки</w:t>
      </w:r>
      <w:r>
        <w:rPr>
          <w:rFonts w:eastAsia="Times New Roman"/>
          <w:szCs w:val="20"/>
          <w:lang w:eastAsia="ru-RU"/>
        </w:rPr>
        <w:t>.</w:t>
      </w:r>
    </w:p>
    <w:p w:rsidR="008B7DB2" w:rsidRDefault="008B7DB2" w:rsidP="00E74FF0">
      <w:pPr>
        <w:pStyle w:val="a3"/>
        <w:ind w:left="0"/>
        <w:rPr>
          <w:rFonts w:eastAsia="Times New Roman"/>
          <w:szCs w:val="20"/>
          <w:lang w:eastAsia="ru-RU"/>
        </w:rPr>
      </w:pPr>
    </w:p>
    <w:p w:rsidR="008B7DB2" w:rsidRPr="008B7DB2" w:rsidRDefault="008B7DB2" w:rsidP="008B7DB2">
      <w:pPr>
        <w:autoSpaceDE w:val="0"/>
        <w:autoSpaceDN w:val="0"/>
        <w:adjustRightInd w:val="0"/>
        <w:jc w:val="center"/>
        <w:outlineLvl w:val="0"/>
        <w:rPr>
          <w:bCs/>
        </w:rPr>
      </w:pPr>
      <w:r w:rsidRPr="008B7DB2">
        <w:rPr>
          <w:bCs/>
        </w:rPr>
        <w:t>ПРЕДЕЛЬНЫЕ РАЗМЕРЫ ЗЕМЕЛЬНЫХ УЧАСТКОВ И</w:t>
      </w:r>
    </w:p>
    <w:p w:rsidR="008B7DB2" w:rsidRPr="008B7DB2" w:rsidRDefault="008B7DB2" w:rsidP="008B7DB2">
      <w:pPr>
        <w:autoSpaceDE w:val="0"/>
        <w:autoSpaceDN w:val="0"/>
        <w:adjustRightInd w:val="0"/>
        <w:jc w:val="center"/>
        <w:rPr>
          <w:bCs/>
        </w:rPr>
      </w:pPr>
      <w:r w:rsidRPr="008B7DB2">
        <w:rPr>
          <w:bCs/>
        </w:rPr>
        <w:t>ПАРАМЕТРЫ РАЗРЕШЕННОГО СТРОИТЕЛЬСТВА,</w:t>
      </w:r>
    </w:p>
    <w:p w:rsidR="008B7DB2" w:rsidRPr="008B7DB2" w:rsidRDefault="008B7DB2" w:rsidP="008B7DB2">
      <w:pPr>
        <w:autoSpaceDE w:val="0"/>
        <w:autoSpaceDN w:val="0"/>
        <w:adjustRightInd w:val="0"/>
        <w:jc w:val="center"/>
        <w:rPr>
          <w:bCs/>
        </w:rPr>
      </w:pPr>
      <w:r w:rsidRPr="008B7DB2">
        <w:rPr>
          <w:bCs/>
        </w:rPr>
        <w:t>РЕКОНСТРУКЦИИ ОБЪЕКТОВ КАПИТАЛЬНОГО СТРОИТЕЛЬСТВА</w:t>
      </w:r>
    </w:p>
    <w:p w:rsidR="008B7DB2" w:rsidRDefault="008B7DB2" w:rsidP="008B7DB2">
      <w:pPr>
        <w:autoSpaceDE w:val="0"/>
        <w:autoSpaceDN w:val="0"/>
        <w:adjustRightInd w:val="0"/>
        <w:jc w:val="left"/>
      </w:pPr>
    </w:p>
    <w:tbl>
      <w:tblPr>
        <w:tblW w:w="0" w:type="auto"/>
        <w:jc w:val="center"/>
        <w:tblLayout w:type="fixed"/>
        <w:tblCellMar>
          <w:top w:w="102" w:type="dxa"/>
          <w:left w:w="62" w:type="dxa"/>
          <w:bottom w:w="102" w:type="dxa"/>
          <w:right w:w="62" w:type="dxa"/>
        </w:tblCellMar>
        <w:tblLook w:val="0000"/>
      </w:tblPr>
      <w:tblGrid>
        <w:gridCol w:w="660"/>
        <w:gridCol w:w="5726"/>
        <w:gridCol w:w="1417"/>
        <w:gridCol w:w="1247"/>
      </w:tblGrid>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 xml:space="preserve">N </w:t>
            </w:r>
            <w:proofErr w:type="gramStart"/>
            <w:r>
              <w:t>п</w:t>
            </w:r>
            <w:proofErr w:type="gramEnd"/>
            <w:r>
              <w:t>/п</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Размер</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1.</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Минимальное расстояние от дома до красной линии магистральных улиц, улиц городского значения и проездов</w:t>
            </w:r>
          </w:p>
        </w:tc>
        <w:tc>
          <w:tcPr>
            <w:tcW w:w="141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м</w:t>
            </w:r>
          </w:p>
        </w:tc>
        <w:tc>
          <w:tcPr>
            <w:tcW w:w="124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5</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2.</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м</w:t>
            </w:r>
          </w:p>
        </w:tc>
        <w:tc>
          <w:tcPr>
            <w:tcW w:w="124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3</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3.</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 xml:space="preserve">Минимальное расстояние от построек для содержания скота и птицы до соседнего участка </w:t>
            </w:r>
            <w:hyperlink w:anchor="Par55" w:history="1">
              <w:r>
                <w:rPr>
                  <w:color w:val="0000FF"/>
                </w:rPr>
                <w:t>&lt;*&gt;</w:t>
              </w:r>
            </w:hyperlink>
          </w:p>
        </w:tc>
        <w:tc>
          <w:tcPr>
            <w:tcW w:w="141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м</w:t>
            </w:r>
          </w:p>
        </w:tc>
        <w:tc>
          <w:tcPr>
            <w:tcW w:w="124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4</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4.</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 xml:space="preserve">Минимальное расстояние от прочих построек (бань, гаражей и др.) до соседнего участка </w:t>
            </w:r>
            <w:hyperlink w:anchor="Par55" w:history="1">
              <w:r>
                <w:rPr>
                  <w:color w:val="0000FF"/>
                </w:rPr>
                <w:t>&lt;*&gt;</w:t>
              </w:r>
            </w:hyperlink>
          </w:p>
        </w:tc>
        <w:tc>
          <w:tcPr>
            <w:tcW w:w="141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м</w:t>
            </w:r>
          </w:p>
        </w:tc>
        <w:tc>
          <w:tcPr>
            <w:tcW w:w="124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1</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lastRenderedPageBreak/>
              <w:t>5.</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8B7DB2" w:rsidRDefault="008B7DB2">
            <w:pPr>
              <w:autoSpaceDE w:val="0"/>
              <w:autoSpaceDN w:val="0"/>
              <w:adjustRightInd w:val="0"/>
              <w:jc w:val="center"/>
            </w:pPr>
            <w:r>
              <w:t>м</w:t>
            </w:r>
          </w:p>
        </w:tc>
        <w:tc>
          <w:tcPr>
            <w:tcW w:w="1247" w:type="dxa"/>
            <w:tcBorders>
              <w:top w:val="single" w:sz="4" w:space="0" w:color="auto"/>
              <w:left w:val="single" w:sz="4" w:space="0" w:color="auto"/>
              <w:bottom w:val="single" w:sz="4" w:space="0" w:color="auto"/>
              <w:right w:val="single" w:sz="4" w:space="0" w:color="auto"/>
            </w:tcBorders>
            <w:vAlign w:val="center"/>
          </w:tcPr>
          <w:p w:rsidR="008B7DB2" w:rsidRDefault="008B7DB2">
            <w:pPr>
              <w:autoSpaceDE w:val="0"/>
              <w:autoSpaceDN w:val="0"/>
              <w:adjustRightInd w:val="0"/>
              <w:jc w:val="center"/>
            </w:pPr>
            <w:r>
              <w:t>6</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6.</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м</w:t>
            </w:r>
          </w:p>
        </w:tc>
        <w:tc>
          <w:tcPr>
            <w:tcW w:w="1247"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25</w:t>
            </w:r>
          </w:p>
        </w:tc>
      </w:tr>
      <w:tr w:rsidR="008B7DB2" w:rsidTr="008B7DB2">
        <w:trPr>
          <w:jc w:val="center"/>
        </w:trPr>
        <w:tc>
          <w:tcPr>
            <w:tcW w:w="660"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7.</w:t>
            </w:r>
          </w:p>
        </w:tc>
        <w:tc>
          <w:tcPr>
            <w:tcW w:w="5726" w:type="dxa"/>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r>
              <w:t>Предельные (минимальные и максимальные) размеры земельных участков, в том числе их площадь (для жилых домов)</w:t>
            </w:r>
          </w:p>
        </w:tc>
        <w:tc>
          <w:tcPr>
            <w:tcW w:w="1417" w:type="dxa"/>
            <w:tcBorders>
              <w:top w:val="single" w:sz="4" w:space="0" w:color="auto"/>
              <w:left w:val="single" w:sz="4" w:space="0" w:color="auto"/>
              <w:bottom w:val="single" w:sz="4" w:space="0" w:color="auto"/>
              <w:right w:val="single" w:sz="4" w:space="0" w:color="auto"/>
            </w:tcBorders>
            <w:vAlign w:val="center"/>
          </w:tcPr>
          <w:p w:rsidR="008B7DB2" w:rsidRDefault="008B7DB2">
            <w:pPr>
              <w:autoSpaceDE w:val="0"/>
              <w:autoSpaceDN w:val="0"/>
              <w:adjustRightInd w:val="0"/>
              <w:jc w:val="center"/>
            </w:pPr>
            <w:r>
              <w:t>кв. м</w:t>
            </w:r>
          </w:p>
        </w:tc>
        <w:tc>
          <w:tcPr>
            <w:tcW w:w="1247" w:type="dxa"/>
            <w:tcBorders>
              <w:top w:val="single" w:sz="4" w:space="0" w:color="auto"/>
              <w:left w:val="single" w:sz="4" w:space="0" w:color="auto"/>
              <w:bottom w:val="single" w:sz="4" w:space="0" w:color="auto"/>
              <w:right w:val="single" w:sz="4" w:space="0" w:color="auto"/>
            </w:tcBorders>
            <w:vAlign w:val="center"/>
          </w:tcPr>
          <w:p w:rsidR="008B7DB2" w:rsidRDefault="008B7DB2">
            <w:pPr>
              <w:autoSpaceDE w:val="0"/>
              <w:autoSpaceDN w:val="0"/>
              <w:adjustRightInd w:val="0"/>
              <w:jc w:val="center"/>
            </w:pPr>
            <w:r>
              <w:t>1000 - 2000</w:t>
            </w:r>
          </w:p>
        </w:tc>
      </w:tr>
      <w:tr w:rsidR="008B7DB2" w:rsidTr="008B7DB2">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8.</w:t>
            </w:r>
          </w:p>
        </w:tc>
        <w:tc>
          <w:tcPr>
            <w:tcW w:w="5726" w:type="dxa"/>
            <w:tcBorders>
              <w:top w:val="single" w:sz="4" w:space="0" w:color="auto"/>
              <w:left w:val="single" w:sz="4" w:space="0" w:color="auto"/>
              <w:right w:val="single" w:sz="4" w:space="0" w:color="auto"/>
            </w:tcBorders>
          </w:tcPr>
          <w:p w:rsidR="008B7DB2" w:rsidRDefault="008B7DB2">
            <w:pPr>
              <w:autoSpaceDE w:val="0"/>
              <w:autoSpaceDN w:val="0"/>
              <w:adjustRightInd w:val="0"/>
              <w:jc w:val="left"/>
            </w:pPr>
            <w: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8B7DB2" w:rsidRDefault="008B7DB2">
            <w:pPr>
              <w:autoSpaceDE w:val="0"/>
              <w:autoSpaceDN w:val="0"/>
              <w:adjustRightInd w:val="0"/>
              <w:jc w:val="center"/>
            </w:pPr>
            <w:r>
              <w:t>Этаж/</w:t>
            </w:r>
            <w:proofErr w:type="gramStart"/>
            <w:r>
              <w:t>м</w:t>
            </w:r>
            <w:proofErr w:type="gramEnd"/>
          </w:p>
        </w:tc>
        <w:tc>
          <w:tcPr>
            <w:tcW w:w="1247" w:type="dxa"/>
            <w:tcBorders>
              <w:top w:val="single" w:sz="4" w:space="0" w:color="auto"/>
              <w:left w:val="single" w:sz="4" w:space="0" w:color="auto"/>
              <w:right w:val="single" w:sz="4" w:space="0" w:color="auto"/>
            </w:tcBorders>
          </w:tcPr>
          <w:p w:rsidR="008B7DB2" w:rsidRDefault="008B7DB2">
            <w:pPr>
              <w:autoSpaceDE w:val="0"/>
              <w:autoSpaceDN w:val="0"/>
              <w:adjustRightInd w:val="0"/>
              <w:jc w:val="left"/>
            </w:pPr>
          </w:p>
        </w:tc>
      </w:tr>
      <w:tr w:rsidR="008B7DB2" w:rsidTr="008B7DB2">
        <w:trPr>
          <w:jc w:val="center"/>
        </w:trPr>
        <w:tc>
          <w:tcPr>
            <w:tcW w:w="660" w:type="dxa"/>
            <w:vMerge/>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p>
        </w:tc>
        <w:tc>
          <w:tcPr>
            <w:tcW w:w="5726" w:type="dxa"/>
            <w:tcBorders>
              <w:left w:val="single" w:sz="4" w:space="0" w:color="auto"/>
              <w:right w:val="single" w:sz="4" w:space="0" w:color="auto"/>
            </w:tcBorders>
          </w:tcPr>
          <w:p w:rsidR="008B7DB2" w:rsidRDefault="008B7DB2">
            <w:pPr>
              <w:autoSpaceDE w:val="0"/>
              <w:autoSpaceDN w:val="0"/>
              <w:adjustRightInd w:val="0"/>
              <w:jc w:val="left"/>
            </w:pPr>
            <w:r>
              <w:t>- для жилых домов</w:t>
            </w:r>
          </w:p>
        </w:tc>
        <w:tc>
          <w:tcPr>
            <w:tcW w:w="1417" w:type="dxa"/>
            <w:tcBorders>
              <w:left w:val="single" w:sz="4" w:space="0" w:color="auto"/>
              <w:right w:val="single" w:sz="4" w:space="0" w:color="auto"/>
            </w:tcBorders>
          </w:tcPr>
          <w:p w:rsidR="008B7DB2" w:rsidRDefault="008B7DB2">
            <w:pPr>
              <w:autoSpaceDE w:val="0"/>
              <w:autoSpaceDN w:val="0"/>
              <w:adjustRightInd w:val="0"/>
              <w:jc w:val="left"/>
            </w:pPr>
          </w:p>
        </w:tc>
        <w:tc>
          <w:tcPr>
            <w:tcW w:w="1247" w:type="dxa"/>
            <w:tcBorders>
              <w:left w:val="single" w:sz="4" w:space="0" w:color="auto"/>
              <w:right w:val="single" w:sz="4" w:space="0" w:color="auto"/>
            </w:tcBorders>
          </w:tcPr>
          <w:p w:rsidR="008B7DB2" w:rsidRDefault="008B7DB2">
            <w:pPr>
              <w:autoSpaceDE w:val="0"/>
              <w:autoSpaceDN w:val="0"/>
              <w:adjustRightInd w:val="0"/>
              <w:jc w:val="center"/>
            </w:pPr>
            <w:r>
              <w:t>3/12</w:t>
            </w:r>
          </w:p>
        </w:tc>
      </w:tr>
      <w:tr w:rsidR="008B7DB2" w:rsidTr="008B7DB2">
        <w:trPr>
          <w:jc w:val="center"/>
        </w:trPr>
        <w:tc>
          <w:tcPr>
            <w:tcW w:w="660" w:type="dxa"/>
            <w:vMerge/>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p>
        </w:tc>
        <w:tc>
          <w:tcPr>
            <w:tcW w:w="5726" w:type="dxa"/>
            <w:tcBorders>
              <w:left w:val="single" w:sz="4" w:space="0" w:color="auto"/>
              <w:bottom w:val="single" w:sz="4" w:space="0" w:color="auto"/>
              <w:right w:val="single" w:sz="4" w:space="0" w:color="auto"/>
            </w:tcBorders>
          </w:tcPr>
          <w:p w:rsidR="008B7DB2" w:rsidRDefault="008B7DB2">
            <w:pPr>
              <w:autoSpaceDE w:val="0"/>
              <w:autoSpaceDN w:val="0"/>
              <w:adjustRightInd w:val="0"/>
              <w:jc w:val="left"/>
            </w:pPr>
            <w: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8B7DB2" w:rsidRDefault="008B7DB2">
            <w:pPr>
              <w:autoSpaceDE w:val="0"/>
              <w:autoSpaceDN w:val="0"/>
              <w:adjustRightInd w:val="0"/>
              <w:jc w:val="left"/>
            </w:pPr>
          </w:p>
        </w:tc>
        <w:tc>
          <w:tcPr>
            <w:tcW w:w="1247" w:type="dxa"/>
            <w:tcBorders>
              <w:left w:val="single" w:sz="4" w:space="0" w:color="auto"/>
              <w:bottom w:val="single" w:sz="4" w:space="0" w:color="auto"/>
              <w:right w:val="single" w:sz="4" w:space="0" w:color="auto"/>
            </w:tcBorders>
          </w:tcPr>
          <w:p w:rsidR="008B7DB2" w:rsidRDefault="008B7DB2">
            <w:pPr>
              <w:autoSpaceDE w:val="0"/>
              <w:autoSpaceDN w:val="0"/>
              <w:adjustRightInd w:val="0"/>
              <w:jc w:val="center"/>
            </w:pPr>
            <w:r>
              <w:t>3/12</w:t>
            </w:r>
          </w:p>
        </w:tc>
      </w:tr>
      <w:tr w:rsidR="008B7DB2" w:rsidTr="008B7DB2">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center"/>
            </w:pPr>
            <w:r>
              <w:t>9.</w:t>
            </w:r>
          </w:p>
        </w:tc>
        <w:tc>
          <w:tcPr>
            <w:tcW w:w="5726" w:type="dxa"/>
            <w:tcBorders>
              <w:top w:val="single" w:sz="4" w:space="0" w:color="auto"/>
              <w:left w:val="single" w:sz="4" w:space="0" w:color="auto"/>
              <w:right w:val="single" w:sz="4" w:space="0" w:color="auto"/>
            </w:tcBorders>
          </w:tcPr>
          <w:p w:rsidR="008B7DB2" w:rsidRDefault="008B7DB2">
            <w:pPr>
              <w:autoSpaceDE w:val="0"/>
              <w:autoSpaceDN w:val="0"/>
              <w:adjustRightInd w:val="0"/>
              <w:jc w:val="left"/>
            </w:pPr>
            <w: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8B7DB2" w:rsidRDefault="008B7DB2">
            <w:pPr>
              <w:autoSpaceDE w:val="0"/>
              <w:autoSpaceDN w:val="0"/>
              <w:adjustRightInd w:val="0"/>
              <w:jc w:val="center"/>
            </w:pPr>
            <w:r>
              <w:t>%</w:t>
            </w:r>
          </w:p>
        </w:tc>
        <w:tc>
          <w:tcPr>
            <w:tcW w:w="1247" w:type="dxa"/>
            <w:tcBorders>
              <w:top w:val="single" w:sz="4" w:space="0" w:color="auto"/>
              <w:left w:val="single" w:sz="4" w:space="0" w:color="auto"/>
              <w:right w:val="single" w:sz="4" w:space="0" w:color="auto"/>
            </w:tcBorders>
          </w:tcPr>
          <w:p w:rsidR="008B7DB2" w:rsidRDefault="008B7DB2">
            <w:pPr>
              <w:autoSpaceDE w:val="0"/>
              <w:autoSpaceDN w:val="0"/>
              <w:adjustRightInd w:val="0"/>
              <w:jc w:val="center"/>
            </w:pPr>
            <w:r>
              <w:t>40</w:t>
            </w:r>
          </w:p>
        </w:tc>
      </w:tr>
      <w:tr w:rsidR="008B7DB2" w:rsidTr="008B7DB2">
        <w:trPr>
          <w:jc w:val="center"/>
        </w:trPr>
        <w:tc>
          <w:tcPr>
            <w:tcW w:w="660" w:type="dxa"/>
            <w:vMerge/>
            <w:tcBorders>
              <w:top w:val="single" w:sz="4" w:space="0" w:color="auto"/>
              <w:left w:val="single" w:sz="4" w:space="0" w:color="auto"/>
              <w:bottom w:val="single" w:sz="4" w:space="0" w:color="auto"/>
              <w:right w:val="single" w:sz="4" w:space="0" w:color="auto"/>
            </w:tcBorders>
          </w:tcPr>
          <w:p w:rsidR="008B7DB2" w:rsidRDefault="008B7DB2">
            <w:pPr>
              <w:autoSpaceDE w:val="0"/>
              <w:autoSpaceDN w:val="0"/>
              <w:adjustRightInd w:val="0"/>
              <w:jc w:val="left"/>
            </w:pPr>
          </w:p>
        </w:tc>
        <w:tc>
          <w:tcPr>
            <w:tcW w:w="5726" w:type="dxa"/>
            <w:tcBorders>
              <w:left w:val="single" w:sz="4" w:space="0" w:color="auto"/>
              <w:bottom w:val="single" w:sz="4" w:space="0" w:color="auto"/>
              <w:right w:val="single" w:sz="4" w:space="0" w:color="auto"/>
            </w:tcBorders>
          </w:tcPr>
          <w:p w:rsidR="008B7DB2" w:rsidRDefault="008B7DB2">
            <w:pPr>
              <w:autoSpaceDE w:val="0"/>
              <w:autoSpaceDN w:val="0"/>
              <w:adjustRightInd w:val="0"/>
              <w:jc w:val="left"/>
            </w:pPr>
            <w: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8B7DB2" w:rsidRDefault="008B7DB2">
            <w:pPr>
              <w:autoSpaceDE w:val="0"/>
              <w:autoSpaceDN w:val="0"/>
              <w:adjustRightInd w:val="0"/>
              <w:jc w:val="left"/>
            </w:pPr>
          </w:p>
        </w:tc>
        <w:tc>
          <w:tcPr>
            <w:tcW w:w="1247" w:type="dxa"/>
            <w:tcBorders>
              <w:left w:val="single" w:sz="4" w:space="0" w:color="auto"/>
              <w:bottom w:val="single" w:sz="4" w:space="0" w:color="auto"/>
              <w:right w:val="single" w:sz="4" w:space="0" w:color="auto"/>
            </w:tcBorders>
          </w:tcPr>
          <w:p w:rsidR="008B7DB2" w:rsidRDefault="008B7DB2">
            <w:pPr>
              <w:autoSpaceDE w:val="0"/>
              <w:autoSpaceDN w:val="0"/>
              <w:adjustRightInd w:val="0"/>
              <w:jc w:val="center"/>
            </w:pPr>
            <w:r>
              <w:t>100</w:t>
            </w:r>
          </w:p>
        </w:tc>
      </w:tr>
    </w:tbl>
    <w:p w:rsidR="008B7DB2" w:rsidRDefault="008B7DB2" w:rsidP="008B7DB2">
      <w:pPr>
        <w:autoSpaceDE w:val="0"/>
        <w:autoSpaceDN w:val="0"/>
        <w:adjustRightInd w:val="0"/>
        <w:ind w:firstLine="540"/>
      </w:pPr>
      <w:bookmarkStart w:id="1" w:name="Par55"/>
      <w:bookmarkEnd w:id="1"/>
    </w:p>
    <w:p w:rsidR="008B7DB2" w:rsidRDefault="008B7DB2" w:rsidP="008B7DB2">
      <w:pPr>
        <w:autoSpaceDE w:val="0"/>
        <w:autoSpaceDN w:val="0"/>
        <w:adjustRightInd w:val="0"/>
        <w:ind w:firstLine="540"/>
      </w:pPr>
      <w: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8B7DB2" w:rsidRDefault="008B7DB2" w:rsidP="008B7DB2">
      <w:pPr>
        <w:autoSpaceDE w:val="0"/>
        <w:autoSpaceDN w:val="0"/>
        <w:adjustRightInd w:val="0"/>
        <w:ind w:firstLine="540"/>
      </w:pPr>
      <w:r>
        <w:t>Предельные размеры земельных участков и предельные параметры разрешенного строительства, реконструкции жилых домов блокированной застройки соответствуют предельным размерам земельных участков и предельным параметрам разрешенного строительства, реконструкции жилых домов блокированной застройки, установленным градостроительным регламентом территориальной зоны Ж-2.</w:t>
      </w:r>
    </w:p>
    <w:p w:rsidR="008B7DB2" w:rsidRDefault="008B7DB2" w:rsidP="008B7DB2">
      <w:pPr>
        <w:autoSpaceDE w:val="0"/>
        <w:autoSpaceDN w:val="0"/>
        <w:adjustRightInd w:val="0"/>
        <w:ind w:firstLine="540"/>
      </w:pPr>
      <w: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8B7DB2" w:rsidRDefault="008B7DB2" w:rsidP="008B7DB2">
      <w:pPr>
        <w:autoSpaceDE w:val="0"/>
        <w:autoSpaceDN w:val="0"/>
        <w:adjustRightInd w:val="0"/>
        <w:ind w:firstLine="540"/>
      </w:pPr>
      <w:r>
        <w:t>Расстояние от наружной грани объекта капитального строительства, подлежащего реконструкции, до границ земельного участка, смежных с улицей, не регламентируется.</w:t>
      </w:r>
    </w:p>
    <w:p w:rsidR="00E74FF0" w:rsidRPr="00D2571A" w:rsidRDefault="00E74FF0" w:rsidP="00E517A0">
      <w:pPr>
        <w:pStyle w:val="a3"/>
        <w:ind w:left="0"/>
      </w:pPr>
    </w:p>
    <w:p w:rsidR="00E86B08" w:rsidRPr="00D2571A" w:rsidRDefault="002F683E" w:rsidP="00AA5AA3">
      <w:pPr>
        <w:pStyle w:val="a3"/>
        <w:numPr>
          <w:ilvl w:val="0"/>
          <w:numId w:val="1"/>
        </w:numPr>
        <w:ind w:left="0" w:firstLine="360"/>
      </w:pPr>
      <w:r w:rsidRPr="006436D2">
        <w:rPr>
          <w:b/>
        </w:rPr>
        <w:t>Сведения о суде,</w:t>
      </w:r>
      <w:r w:rsidRPr="00D2571A">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D2571A">
        <w:t>:</w:t>
      </w:r>
    </w:p>
    <w:p w:rsidR="009F3BB6" w:rsidRPr="00D2571A" w:rsidRDefault="009F3BB6" w:rsidP="009F3BB6">
      <w:pPr>
        <w:pStyle w:val="a3"/>
        <w:numPr>
          <w:ilvl w:val="0"/>
          <w:numId w:val="3"/>
        </w:numPr>
        <w:ind w:left="0" w:firstLine="426"/>
      </w:pPr>
      <w:r w:rsidRPr="006436D2">
        <w:rPr>
          <w:b/>
        </w:rPr>
        <w:t>по лоту № 1:</w:t>
      </w:r>
      <w:r w:rsidRPr="00D2571A">
        <w:t xml:space="preserve"> Арбитражный суд Свердловской области 16.07.2019 г. решил:</w:t>
      </w:r>
    </w:p>
    <w:p w:rsidR="009E5390" w:rsidRPr="00D2571A" w:rsidRDefault="009E5390" w:rsidP="009F3BB6">
      <w:pPr>
        <w:pStyle w:val="a3"/>
        <w:ind w:left="426"/>
      </w:pPr>
      <w:r w:rsidRPr="00D2571A">
        <w:t xml:space="preserve">« 1. Иск удовлетворить. </w:t>
      </w:r>
    </w:p>
    <w:p w:rsidR="009F3BB6" w:rsidRDefault="009E5390" w:rsidP="00D55488">
      <w:pPr>
        <w:pStyle w:val="a3"/>
        <w:ind w:left="0" w:firstLine="426"/>
      </w:pPr>
      <w:r w:rsidRPr="00D2571A">
        <w:t xml:space="preserve">Изъять у индивидуального предпринимателя Мелконяна </w:t>
      </w:r>
      <w:proofErr w:type="spellStart"/>
      <w:r w:rsidRPr="00D2571A">
        <w:t>Агаси</w:t>
      </w:r>
      <w:proofErr w:type="spellEnd"/>
      <w:r w:rsidRPr="00D2571A">
        <w:t xml:space="preserve"> </w:t>
      </w:r>
      <w:proofErr w:type="spellStart"/>
      <w:r w:rsidRPr="00D2571A">
        <w:t>Завеновича</w:t>
      </w:r>
      <w:proofErr w:type="spellEnd"/>
      <w:r w:rsidRPr="00D2571A">
        <w:t xml:space="preserve"> объект незавершенного строительства: кадастровый номер 66:45:0100264:34, расположенный по адресу</w:t>
      </w:r>
      <w:r>
        <w:t xml:space="preserve">: </w:t>
      </w:r>
      <w:proofErr w:type="gramStart"/>
      <w:r>
        <w:t xml:space="preserve">Свердловская область, г. Каменск-Уральский, в районе монумента «Пушка» по улице </w:t>
      </w:r>
      <w:r>
        <w:lastRenderedPageBreak/>
        <w:t>Карла Маркса, площадью 1011,6 кв. м (запись о регистрации права собственности от 13.12.2018 №66/001/053/2018- 2656), расположенный на земельном участке с кадастровым номером 66/45/0100264:34, площадью 1403+/1 13 кв.м., категория земель: земли населенных пунктов, вид разрешенного использования: место размещения кафе путем продажи с публичных</w:t>
      </w:r>
      <w:proofErr w:type="gramEnd"/>
      <w:r>
        <w:t xml:space="preserve"> торгов в порядке, установленном Постановлением Правительства РФ от 03.12.2014 №1299 «Об утверждении правил проведения публичных торгов по продаже объектов незавершенного строительства», определив начальную продажную стоимость в размере 8907825 руб. 00 коп.</w:t>
      </w:r>
      <w:r w:rsidR="00D55488">
        <w:t>.</w:t>
      </w:r>
      <w:r>
        <w:t>.»</w:t>
      </w:r>
    </w:p>
    <w:p w:rsidR="00E86B08" w:rsidRDefault="00E86B08" w:rsidP="009F3BB6">
      <w:pPr>
        <w:pStyle w:val="a3"/>
        <w:numPr>
          <w:ilvl w:val="0"/>
          <w:numId w:val="3"/>
        </w:numPr>
        <w:ind w:left="0" w:firstLine="426"/>
      </w:pPr>
      <w:r w:rsidRPr="006436D2">
        <w:rPr>
          <w:b/>
        </w:rPr>
        <w:t>по лоту № 2:</w:t>
      </w:r>
      <w:r>
        <w:t xml:space="preserve"> Синарский районный суд города Каменска-Уральского Свердловской области</w:t>
      </w:r>
      <w:r w:rsidR="0027697D">
        <w:t xml:space="preserve"> </w:t>
      </w:r>
      <w:r w:rsidR="009F3BB6">
        <w:t xml:space="preserve">16.07.2019 г. </w:t>
      </w:r>
      <w:r>
        <w:t xml:space="preserve">решил: «Исковые требования органа местного самоуправления «Комитет по управлению имуществом города Каменска-Уральского» к Марченко </w:t>
      </w:r>
      <w:proofErr w:type="gramStart"/>
      <w:r>
        <w:t>Алесе</w:t>
      </w:r>
      <w:proofErr w:type="gramEnd"/>
      <w:r>
        <w:t xml:space="preserve"> Валентиновне удовлетворить.</w:t>
      </w:r>
    </w:p>
    <w:p w:rsidR="00E86B08" w:rsidRDefault="00E86B08" w:rsidP="00E86B08">
      <w:pPr>
        <w:pStyle w:val="a3"/>
        <w:ind w:left="0" w:firstLine="426"/>
      </w:pPr>
      <w:r>
        <w:t>Изъять у Марченко Алеси Валентиновны для продажи с публичных торгов объект незавершенного строительства с кадастровым номером 66:45:0100329:81, расположенный на земельном участке по адресу: Свердловская область, г</w:t>
      </w:r>
      <w:proofErr w:type="gramStart"/>
      <w:r>
        <w:t>.К</w:t>
      </w:r>
      <w:proofErr w:type="gramEnd"/>
      <w:r>
        <w:t>аменск-Уральский, с юго-западной стороны жилой застройки улицы Конечной</w:t>
      </w:r>
      <w:r w:rsidR="00584DB3">
        <w:t>,</w:t>
      </w:r>
      <w:r>
        <w:t xml:space="preserve"> участок № 18,</w:t>
      </w:r>
      <w:r w:rsidR="00584DB3">
        <w:t xml:space="preserve"> с кадастровым номером </w:t>
      </w:r>
      <w:r>
        <w:t>66:45:0100329:22, общей площадью</w:t>
      </w:r>
      <w:r w:rsidR="00584DB3">
        <w:t xml:space="preserve"> 1501 кв.м.</w:t>
      </w:r>
    </w:p>
    <w:p w:rsidR="00584DB3" w:rsidRDefault="00584DB3" w:rsidP="00D55488">
      <w:pPr>
        <w:pStyle w:val="a3"/>
        <w:ind w:left="0" w:firstLine="426"/>
      </w:pPr>
      <w:r>
        <w:t>Объект незавершенного строительства с кадастровым номером 66:45:0100329:81 изъять путем продажи с публичных торгов, определив начальную продажную стоимость объекта равной 68 117 рублей 00 копеек.</w:t>
      </w:r>
      <w:r w:rsidR="00D55488">
        <w:t>.</w:t>
      </w:r>
      <w:r>
        <w:t>.</w:t>
      </w:r>
      <w:r w:rsidR="009F3BB6">
        <w:t>»</w:t>
      </w:r>
    </w:p>
    <w:p w:rsidR="00584DB3" w:rsidRDefault="00584DB3" w:rsidP="00E86B08">
      <w:pPr>
        <w:ind w:left="360"/>
      </w:pPr>
    </w:p>
    <w:p w:rsidR="00AA5AA3" w:rsidRDefault="00AA5AA3" w:rsidP="00AA5AA3">
      <w:pPr>
        <w:pStyle w:val="a3"/>
        <w:numPr>
          <w:ilvl w:val="0"/>
          <w:numId w:val="1"/>
        </w:numPr>
        <w:ind w:left="0" w:firstLine="360"/>
      </w:pPr>
      <w:proofErr w:type="gramStart"/>
      <w:r w:rsidRPr="00AA5AA3">
        <w:rPr>
          <w:b/>
        </w:rPr>
        <w:t xml:space="preserve">Заявки </w:t>
      </w:r>
      <w:r w:rsidR="00503BCD">
        <w:rPr>
          <w:b/>
        </w:rPr>
        <w:t>с необходимыми</w:t>
      </w:r>
      <w:r w:rsidRPr="00AA5AA3">
        <w:rPr>
          <w:b/>
        </w:rPr>
        <w:t xml:space="preserve"> документ</w:t>
      </w:r>
      <w:r w:rsidR="00503BCD">
        <w:rPr>
          <w:b/>
        </w:rPr>
        <w:t>ами</w:t>
      </w:r>
      <w:r w:rsidRPr="00AA5AA3">
        <w:rPr>
          <w:b/>
        </w:rPr>
        <w:t xml:space="preserve"> принимаются</w:t>
      </w:r>
      <w:r w:rsidRPr="00AA5AA3">
        <w:t xml:space="preserve">: </w:t>
      </w:r>
      <w:r w:rsidRPr="00C66FA6">
        <w:rPr>
          <w:b/>
        </w:rPr>
        <w:t xml:space="preserve">с </w:t>
      </w:r>
      <w:r w:rsidR="00042AEF" w:rsidRPr="00C66FA6">
        <w:rPr>
          <w:b/>
        </w:rPr>
        <w:t>31</w:t>
      </w:r>
      <w:r w:rsidRPr="00C66FA6">
        <w:rPr>
          <w:b/>
        </w:rPr>
        <w:t xml:space="preserve"> октября 2019 г.</w:t>
      </w:r>
      <w:r w:rsidRPr="00C66FA6">
        <w:t xml:space="preserve"> </w:t>
      </w:r>
      <w:r w:rsidRPr="00C66FA6">
        <w:rPr>
          <w:b/>
        </w:rPr>
        <w:t xml:space="preserve">по </w:t>
      </w:r>
      <w:r w:rsidR="00042AEF" w:rsidRPr="00C66FA6">
        <w:rPr>
          <w:b/>
        </w:rPr>
        <w:t>27</w:t>
      </w:r>
      <w:r w:rsidRPr="00C66FA6">
        <w:rPr>
          <w:b/>
        </w:rPr>
        <w:t xml:space="preserve"> ноября 2019 г. включительно</w:t>
      </w:r>
      <w:r w:rsidRPr="00C66FA6">
        <w:t xml:space="preserve"> (с понедельника по четверг с 09 до 17 часов и пятницу с 09 до 16 часов (перерыв на обед с 12 час. 00 мин. до 12 час. 48 мин</w:t>
      </w:r>
      <w:r w:rsidRPr="00AA5AA3">
        <w:t>.) по адресу:</w:t>
      </w:r>
      <w:proofErr w:type="gramEnd"/>
      <w:r w:rsidRPr="00AA5AA3">
        <w:t xml:space="preserve"> Свердловская область, </w:t>
      </w:r>
      <w:proofErr w:type="gramStart"/>
      <w:r w:rsidRPr="00AA5AA3">
        <w:t>г</w:t>
      </w:r>
      <w:proofErr w:type="gramEnd"/>
      <w:r w:rsidRPr="00AA5AA3">
        <w:t xml:space="preserve">. Каменск-Уральский, ул. Ленина, 34, </w:t>
      </w:r>
      <w:proofErr w:type="spellStart"/>
      <w:r w:rsidRPr="00AA5AA3">
        <w:t>каб</w:t>
      </w:r>
      <w:proofErr w:type="spellEnd"/>
      <w:r w:rsidRPr="00AA5AA3">
        <w:t>. 318.</w:t>
      </w:r>
    </w:p>
    <w:p w:rsidR="00AA5AA3" w:rsidRDefault="004454F5" w:rsidP="004454F5">
      <w:pPr>
        <w:pStyle w:val="a3"/>
        <w:ind w:left="0" w:firstLine="360"/>
        <w:rPr>
          <w:b/>
          <w:sz w:val="16"/>
          <w:szCs w:val="16"/>
          <w:highlight w:val="yellow"/>
        </w:rPr>
      </w:pPr>
      <w:r w:rsidRPr="00EC6004">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AA5AA3" w:rsidRDefault="00330914" w:rsidP="00AA5AA3">
      <w:pPr>
        <w:rPr>
          <w:b/>
          <w:sz w:val="16"/>
          <w:szCs w:val="16"/>
          <w:highlight w:val="yellow"/>
        </w:rPr>
      </w:pPr>
    </w:p>
    <w:p w:rsidR="00AA5AA3" w:rsidRPr="00503BCD" w:rsidRDefault="00833753" w:rsidP="00AA5AA3">
      <w:pPr>
        <w:autoSpaceDE w:val="0"/>
        <w:autoSpaceDN w:val="0"/>
        <w:adjustRightInd w:val="0"/>
        <w:outlineLvl w:val="0"/>
        <w:rPr>
          <w:b/>
        </w:rPr>
      </w:pPr>
      <w:r w:rsidRPr="00503BCD">
        <w:rPr>
          <w:b/>
        </w:rPr>
        <w:t>5</w:t>
      </w:r>
      <w:r w:rsidR="00AA5AA3" w:rsidRPr="00503BCD">
        <w:rPr>
          <w:b/>
        </w:rPr>
        <w:t>. Докуме</w:t>
      </w:r>
      <w:r w:rsidR="00D34221">
        <w:rPr>
          <w:b/>
        </w:rPr>
        <w:t>нты, представляемые заявителями.</w:t>
      </w:r>
    </w:p>
    <w:p w:rsidR="00D34221" w:rsidRPr="00D34221"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w:t>
      </w:r>
      <w:proofErr w:type="gramStart"/>
      <w:r w:rsidRPr="00D34221">
        <w:rPr>
          <w:rFonts w:ascii="Times New Roman" w:eastAsiaTheme="minorHAnsi" w:hAnsi="Times New Roman" w:cs="Times New Roman"/>
          <w:sz w:val="24"/>
          <w:szCs w:val="24"/>
          <w:lang w:eastAsia="en-US"/>
        </w:rPr>
        <w:t>ии ау</w:t>
      </w:r>
      <w:proofErr w:type="gramEnd"/>
      <w:r w:rsidRPr="00D34221">
        <w:rPr>
          <w:rFonts w:ascii="Times New Roman" w:eastAsiaTheme="minorHAnsi" w:hAnsi="Times New Roman" w:cs="Times New Roman"/>
          <w:sz w:val="24"/>
          <w:szCs w:val="24"/>
          <w:lang w:eastAsia="en-US"/>
        </w:rPr>
        <w:t>кциона, следующие документы:</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а) заявка на участие в аукционе по установленной форме</w:t>
      </w:r>
      <w:r>
        <w:rPr>
          <w:rFonts w:ascii="Times New Roman" w:eastAsiaTheme="minorHAnsi" w:hAnsi="Times New Roman" w:cs="Times New Roman"/>
          <w:sz w:val="24"/>
          <w:szCs w:val="24"/>
          <w:lang w:eastAsia="en-US"/>
        </w:rPr>
        <w:t xml:space="preserve"> (Приложение 1)</w:t>
      </w:r>
      <w:r w:rsidRPr="00D34221">
        <w:rPr>
          <w:rFonts w:ascii="Times New Roman" w:eastAsiaTheme="minorHAnsi" w:hAnsi="Times New Roman" w:cs="Times New Roman"/>
          <w:sz w:val="24"/>
          <w:szCs w:val="24"/>
          <w:lang w:eastAsia="en-US"/>
        </w:rPr>
        <w:t>;</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в)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D34221" w:rsidRDefault="00D34221" w:rsidP="004454F5">
      <w:pPr>
        <w:pStyle w:val="ConsPlusNormal"/>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 xml:space="preserve">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w:t>
      </w:r>
      <w:proofErr w:type="gramStart"/>
      <w:r w:rsidRPr="00D34221">
        <w:rPr>
          <w:rFonts w:ascii="Times New Roman" w:eastAsiaTheme="minorHAnsi" w:hAnsi="Times New Roman" w:cs="Times New Roman"/>
          <w:sz w:val="24"/>
          <w:szCs w:val="24"/>
          <w:lang w:eastAsia="en-US"/>
        </w:rPr>
        <w:t>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w:t>
      </w:r>
      <w:proofErr w:type="gramEnd"/>
      <w:r w:rsidRPr="00D34221">
        <w:rPr>
          <w:rFonts w:ascii="Times New Roman" w:eastAsiaTheme="minorHAnsi" w:hAnsi="Times New Roman" w:cs="Times New Roman"/>
          <w:sz w:val="24"/>
          <w:szCs w:val="24"/>
          <w:lang w:eastAsia="en-US"/>
        </w:rPr>
        <w:t xml:space="preserve">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4454F5"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D34221" w:rsidRDefault="00D34221" w:rsidP="004454F5">
      <w:pPr>
        <w:pStyle w:val="ConsPlusNormal"/>
        <w:ind w:firstLine="540"/>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д) документы, подтверждающие внесение задатка.</w:t>
      </w:r>
    </w:p>
    <w:p w:rsidR="00AA5AA3" w:rsidRPr="00AA5AA3" w:rsidRDefault="00AA5AA3" w:rsidP="00AA5AA3">
      <w:pPr>
        <w:autoSpaceDE w:val="0"/>
        <w:autoSpaceDN w:val="0"/>
        <w:adjustRightInd w:val="0"/>
        <w:rPr>
          <w:iCs/>
          <w:highlight w:val="yellow"/>
        </w:rPr>
      </w:pPr>
    </w:p>
    <w:p w:rsidR="00D626C0" w:rsidRPr="00811452" w:rsidRDefault="00D626C0" w:rsidP="00811452">
      <w:pPr>
        <w:pStyle w:val="a3"/>
        <w:numPr>
          <w:ilvl w:val="0"/>
          <w:numId w:val="1"/>
        </w:numPr>
        <w:autoSpaceDE w:val="0"/>
        <w:autoSpaceDN w:val="0"/>
        <w:adjustRightInd w:val="0"/>
        <w:ind w:left="284" w:hanging="284"/>
        <w:rPr>
          <w:b/>
        </w:rPr>
      </w:pPr>
      <w:r w:rsidRPr="00811452">
        <w:rPr>
          <w:b/>
        </w:rPr>
        <w:t>Заявитель не допускается к участию в аукционе в следующих случаях:</w:t>
      </w:r>
    </w:p>
    <w:p w:rsidR="00811452" w:rsidRPr="004454F5" w:rsidRDefault="00811452" w:rsidP="00811452">
      <w:pPr>
        <w:pStyle w:val="a3"/>
        <w:autoSpaceDE w:val="0"/>
        <w:autoSpaceDN w:val="0"/>
        <w:adjustRightInd w:val="0"/>
        <w:ind w:left="0"/>
        <w:rPr>
          <w:b/>
          <w:sz w:val="16"/>
          <w:szCs w:val="16"/>
        </w:rPr>
      </w:pP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 xml:space="preserve">а) непредставление необходимых для участия в аукционе документов или представление </w:t>
      </w:r>
      <w:r w:rsidRPr="00D626C0">
        <w:rPr>
          <w:rFonts w:ascii="Times New Roman" w:eastAsiaTheme="minorHAnsi" w:hAnsi="Times New Roman" w:cs="Times New Roman"/>
          <w:sz w:val="24"/>
          <w:szCs w:val="24"/>
          <w:lang w:eastAsia="en-US"/>
        </w:rPr>
        <w:lastRenderedPageBreak/>
        <w:t>недостоверных сведений;</w:t>
      </w: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 xml:space="preserve">б) </w:t>
      </w:r>
      <w:proofErr w:type="spellStart"/>
      <w:r w:rsidRPr="00D626C0">
        <w:rPr>
          <w:rFonts w:ascii="Times New Roman" w:eastAsiaTheme="minorHAnsi" w:hAnsi="Times New Roman" w:cs="Times New Roman"/>
          <w:sz w:val="24"/>
          <w:szCs w:val="24"/>
          <w:lang w:eastAsia="en-US"/>
        </w:rPr>
        <w:t>непоступление</w:t>
      </w:r>
      <w:proofErr w:type="spellEnd"/>
      <w:r w:rsidRPr="00D626C0">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AA5AA3" w:rsidRDefault="00AA5AA3" w:rsidP="00AA5AA3">
      <w:pPr>
        <w:autoSpaceDE w:val="0"/>
        <w:autoSpaceDN w:val="0"/>
        <w:adjustRightInd w:val="0"/>
        <w:rPr>
          <w:b/>
          <w:highlight w:val="yellow"/>
        </w:rPr>
      </w:pPr>
    </w:p>
    <w:p w:rsidR="00AA5AA3" w:rsidRPr="00436EE1" w:rsidRDefault="00AA5AA3" w:rsidP="00AA5AA3">
      <w:r w:rsidRPr="00436EE1">
        <w:rPr>
          <w:b/>
        </w:rPr>
        <w:t>7.</w:t>
      </w:r>
      <w:r w:rsidRPr="00436EE1">
        <w:rPr>
          <w:b/>
          <w:i/>
        </w:rPr>
        <w:t xml:space="preserve"> </w:t>
      </w:r>
      <w:r w:rsidRPr="00436EE1">
        <w:rPr>
          <w:b/>
        </w:rPr>
        <w:t>Один заявитель</w:t>
      </w:r>
      <w:r w:rsidRPr="00436EE1">
        <w:rPr>
          <w:b/>
          <w:i/>
        </w:rPr>
        <w:t xml:space="preserve"> </w:t>
      </w:r>
      <w:r w:rsidRPr="00436EE1">
        <w:t>вправе подать только одну заявку на участие в торгах</w:t>
      </w:r>
      <w:r w:rsidR="00436EE1" w:rsidRPr="00436EE1">
        <w:t xml:space="preserve"> (по каждому лоту)</w:t>
      </w:r>
      <w:r w:rsidRPr="00436EE1">
        <w:t>.</w:t>
      </w:r>
    </w:p>
    <w:p w:rsidR="00AA5AA3" w:rsidRPr="00AA5AA3" w:rsidRDefault="00AA5AA3" w:rsidP="00AA5AA3">
      <w:pPr>
        <w:rPr>
          <w:highlight w:val="yellow"/>
        </w:rPr>
      </w:pPr>
    </w:p>
    <w:p w:rsidR="00E006E8" w:rsidRDefault="00AA5AA3" w:rsidP="00AA5AA3">
      <w:pPr>
        <w:autoSpaceDE w:val="0"/>
        <w:autoSpaceDN w:val="0"/>
        <w:adjustRightInd w:val="0"/>
        <w:rPr>
          <w:b/>
        </w:rPr>
      </w:pPr>
      <w:r w:rsidRPr="00AA5AA3">
        <w:rPr>
          <w:b/>
        </w:rPr>
        <w:t xml:space="preserve">8. </w:t>
      </w:r>
      <w:r w:rsidR="00E006E8">
        <w:rPr>
          <w:b/>
        </w:rPr>
        <w:t>Порядок внесения и возврата задатка.</w:t>
      </w:r>
    </w:p>
    <w:p w:rsidR="00E006E8" w:rsidRPr="004454F5" w:rsidRDefault="00E006E8" w:rsidP="00AA5AA3">
      <w:pPr>
        <w:autoSpaceDE w:val="0"/>
        <w:autoSpaceDN w:val="0"/>
        <w:adjustRightInd w:val="0"/>
        <w:rPr>
          <w:b/>
          <w:sz w:val="16"/>
          <w:szCs w:val="16"/>
        </w:rPr>
      </w:pPr>
    </w:p>
    <w:p w:rsidR="00AA5AA3" w:rsidRPr="00E006E8" w:rsidRDefault="00AA5AA3" w:rsidP="00E006E8">
      <w:pPr>
        <w:autoSpaceDE w:val="0"/>
        <w:autoSpaceDN w:val="0"/>
        <w:adjustRightInd w:val="0"/>
        <w:ind w:firstLine="708"/>
      </w:pPr>
      <w:r w:rsidRPr="00E006E8">
        <w:t xml:space="preserve">За участие </w:t>
      </w:r>
      <w:r w:rsidRPr="00E006E8">
        <w:rPr>
          <w:bCs/>
        </w:rPr>
        <w:t xml:space="preserve">в </w:t>
      </w:r>
      <w:r w:rsidR="007F20C3" w:rsidRPr="00E006E8">
        <w:rPr>
          <w:bCs/>
        </w:rPr>
        <w:t>аукционе</w:t>
      </w:r>
      <w:r w:rsidRPr="00E006E8">
        <w:rPr>
          <w:bCs/>
        </w:rPr>
        <w:t xml:space="preserve"> претендентом </w:t>
      </w:r>
      <w:r w:rsidRPr="00E006E8">
        <w:t>вносится задаток</w:t>
      </w:r>
      <w:r w:rsidR="00436EE1" w:rsidRPr="00E006E8">
        <w:t xml:space="preserve"> (согласно п.2 извещения)</w:t>
      </w:r>
      <w:r w:rsidRPr="00E006E8">
        <w:t>,</w:t>
      </w:r>
      <w:r w:rsidRPr="00E006E8">
        <w:rPr>
          <w:i/>
        </w:rPr>
        <w:t xml:space="preserve"> </w:t>
      </w:r>
      <w:r w:rsidRPr="00E006E8">
        <w:t xml:space="preserve">который должен поступить не позднее </w:t>
      </w:r>
      <w:r w:rsidR="00042AEF" w:rsidRPr="00C66FA6">
        <w:t>28</w:t>
      </w:r>
      <w:r w:rsidRPr="00C66FA6">
        <w:t xml:space="preserve"> ноября 2019 года путем</w:t>
      </w:r>
      <w:r w:rsidRPr="00E006E8">
        <w:t xml:space="preserve"> безналичного перечисления на расчетный счет органа местного самоуправления «Комитет по управлению имуществом города Каменска-Уральского» по следующим реквизитам: ИНН 6612001428, КПП 661201001, получатель: УФК по Свердловской области (ОМС «Комитет по управлению имуществом города Каменска-Уральского») Уральское ГУ Банка России г. Екатеринбург, </w:t>
      </w:r>
      <w:proofErr w:type="gramStart"/>
      <w:r w:rsidRPr="00E006E8">
        <w:t>р</w:t>
      </w:r>
      <w:proofErr w:type="gramEnd"/>
      <w:r w:rsidRPr="00E006E8">
        <w:t>/с 40302810700003016212, БИК 046577001, КБК-нет, ОКТМО-нет.</w:t>
      </w:r>
    </w:p>
    <w:p w:rsidR="00AA5AA3" w:rsidRPr="00AA5AA3" w:rsidRDefault="00AA5AA3" w:rsidP="00AA5AA3">
      <w:r w:rsidRPr="00AA5AA3">
        <w:t xml:space="preserve">В платежном поручении указать: «Задаток за участие в </w:t>
      </w:r>
      <w:r w:rsidR="007F20C3">
        <w:t>аукционе</w:t>
      </w:r>
      <w:r w:rsidRPr="00AA5AA3">
        <w:t xml:space="preserve"> (указать объект приобретения), № лота». </w:t>
      </w:r>
    </w:p>
    <w:p w:rsidR="00A517F3" w:rsidRPr="00A517F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A517F3">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A517F3">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7C39FD">
        <w:rPr>
          <w:rFonts w:ascii="Times New Roman" w:eastAsiaTheme="minorHAnsi" w:hAnsi="Times New Roman" w:cs="Times New Roman"/>
          <w:sz w:val="24"/>
          <w:szCs w:val="24"/>
          <w:lang w:eastAsia="en-US"/>
        </w:rPr>
        <w:t xml:space="preserve">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w:t>
      </w:r>
      <w:proofErr w:type="gramStart"/>
      <w:r w:rsidRPr="007C39FD">
        <w:rPr>
          <w:rFonts w:ascii="Times New Roman" w:eastAsiaTheme="minorHAnsi" w:hAnsi="Times New Roman" w:cs="Times New Roman"/>
          <w:sz w:val="24"/>
          <w:szCs w:val="24"/>
          <w:lang w:eastAsia="en-US"/>
        </w:rPr>
        <w:t>с даты получения</w:t>
      </w:r>
      <w:proofErr w:type="gramEnd"/>
      <w:r w:rsidRPr="007C39FD">
        <w:rPr>
          <w:rFonts w:ascii="Times New Roman" w:eastAsiaTheme="minorHAnsi" w:hAnsi="Times New Roman" w:cs="Times New Roman"/>
          <w:sz w:val="24"/>
          <w:szCs w:val="24"/>
          <w:lang w:eastAsia="en-US"/>
        </w:rPr>
        <w:t xml:space="preserve"> организатором аукциона уведомления об отзыве заявки на участие в аукционе.</w:t>
      </w:r>
    </w:p>
    <w:p w:rsidR="00382862" w:rsidRPr="00382862"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382862">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C66FA6" w:rsidRDefault="00382862" w:rsidP="00AA5AA3">
      <w:pPr>
        <w:rPr>
          <w:b/>
        </w:rPr>
      </w:pPr>
    </w:p>
    <w:p w:rsidR="00AA5AA3" w:rsidRPr="00C66FA6" w:rsidRDefault="00AA5AA3" w:rsidP="00AA5AA3">
      <w:r w:rsidRPr="00C66FA6">
        <w:rPr>
          <w:b/>
        </w:rPr>
        <w:t>9.</w:t>
      </w:r>
      <w:r w:rsidRPr="00C66FA6">
        <w:t xml:space="preserve"> </w:t>
      </w:r>
      <w:r w:rsidRPr="00C66FA6">
        <w:rPr>
          <w:b/>
        </w:rPr>
        <w:t>Дата определения участников аукциона</w:t>
      </w:r>
      <w:r w:rsidRPr="00C66FA6">
        <w:t xml:space="preserve"> – </w:t>
      </w:r>
      <w:r w:rsidR="00042AEF" w:rsidRPr="00C66FA6">
        <w:rPr>
          <w:b/>
        </w:rPr>
        <w:t>29</w:t>
      </w:r>
      <w:r w:rsidRPr="00C66FA6">
        <w:rPr>
          <w:b/>
        </w:rPr>
        <w:t xml:space="preserve"> ноября 2019 г. в 11 час. 00 мин. </w:t>
      </w:r>
      <w:r w:rsidRPr="00C66FA6">
        <w:t xml:space="preserve">по адресу: Свердловская область, </w:t>
      </w:r>
      <w:proofErr w:type="gramStart"/>
      <w:r w:rsidRPr="00C66FA6">
        <w:t>г</w:t>
      </w:r>
      <w:proofErr w:type="gramEnd"/>
      <w:r w:rsidRPr="00C66FA6">
        <w:t xml:space="preserve">. Каменск-Уральский, ул. Ленина, д. 34, </w:t>
      </w:r>
      <w:proofErr w:type="spellStart"/>
      <w:r w:rsidRPr="00C66FA6">
        <w:t>каб</w:t>
      </w:r>
      <w:proofErr w:type="spellEnd"/>
      <w:r w:rsidRPr="00C66FA6">
        <w:t>. № 318.</w:t>
      </w:r>
    </w:p>
    <w:p w:rsidR="00C863DE" w:rsidRPr="00C66FA6" w:rsidRDefault="00AA5AA3" w:rsidP="00750B2A">
      <w:pPr>
        <w:ind w:firstLine="540"/>
      </w:pPr>
      <w:r w:rsidRPr="00C66FA6">
        <w:t>В день определения участников аукциона продавец рассматривает заявки и документы претендентов</w:t>
      </w:r>
      <w:r w:rsidR="00FD4FC8" w:rsidRPr="00C66FA6">
        <w:t>, устанавливает факт поступления от претендентов задатков на основании выписки (выписок) с соответствующего счета</w:t>
      </w:r>
      <w:r w:rsidRPr="00C66FA6">
        <w:t>. По результатам рассмотрения заявок и документов продавец принимает решение о признании претендентов участниками аукциона.</w:t>
      </w:r>
      <w:r w:rsidR="00C863DE" w:rsidRPr="00C66FA6">
        <w:t xml:space="preserve"> </w:t>
      </w:r>
    </w:p>
    <w:p w:rsidR="005440E2" w:rsidRPr="00C66FA6" w:rsidRDefault="005440E2" w:rsidP="005440E2">
      <w:pPr>
        <w:pStyle w:val="ConsPlusNormal"/>
        <w:ind w:firstLine="540"/>
        <w:jc w:val="both"/>
        <w:rPr>
          <w:rFonts w:ascii="Times New Roman" w:eastAsiaTheme="minorHAnsi" w:hAnsi="Times New Roman" w:cs="Times New Roman"/>
          <w:sz w:val="24"/>
          <w:szCs w:val="24"/>
          <w:lang w:eastAsia="en-US"/>
        </w:rPr>
      </w:pPr>
      <w:r w:rsidRPr="00C66FA6">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7" w:history="1">
        <w:r w:rsidRPr="00C66FA6">
          <w:rPr>
            <w:rStyle w:val="a6"/>
            <w:rFonts w:ascii="Times New Roman" w:hAnsi="Times New Roman" w:cs="Times New Roman"/>
            <w:color w:val="auto"/>
            <w:sz w:val="24"/>
            <w:szCs w:val="24"/>
          </w:rPr>
          <w:t>https://torgi.gov.ru</w:t>
        </w:r>
      </w:hyperlink>
      <w:r w:rsidRPr="00C66FA6">
        <w:rPr>
          <w:rFonts w:ascii="Times New Roman" w:eastAsiaTheme="minorHAnsi" w:hAnsi="Times New Roman" w:cs="Times New Roman"/>
          <w:sz w:val="24"/>
          <w:szCs w:val="24"/>
          <w:lang w:eastAsia="en-US"/>
        </w:rPr>
        <w:t xml:space="preserve"> и на сайте продавца </w:t>
      </w:r>
      <w:hyperlink r:id="rId8" w:history="1">
        <w:r w:rsidRPr="00C66FA6">
          <w:rPr>
            <w:rStyle w:val="a6"/>
            <w:rFonts w:ascii="Times New Roman" w:hAnsi="Times New Roman" w:cs="Times New Roman"/>
            <w:color w:val="auto"/>
            <w:sz w:val="24"/>
            <w:szCs w:val="24"/>
          </w:rPr>
          <w:t>https://imush.kamensk-uralskiy.ru</w:t>
        </w:r>
      </w:hyperlink>
      <w:r w:rsidRPr="00C66FA6">
        <w:rPr>
          <w:sz w:val="24"/>
          <w:szCs w:val="24"/>
        </w:rPr>
        <w:t xml:space="preserve"> </w:t>
      </w:r>
      <w:r w:rsidRPr="00C66FA6">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C66FA6" w:rsidRDefault="005440E2" w:rsidP="005440E2">
      <w:pPr>
        <w:pStyle w:val="ConsPlusNormal"/>
        <w:ind w:firstLine="540"/>
        <w:jc w:val="both"/>
        <w:rPr>
          <w:rFonts w:ascii="Times New Roman" w:eastAsiaTheme="minorHAnsi" w:hAnsi="Times New Roman" w:cs="Times New Roman"/>
          <w:sz w:val="24"/>
          <w:szCs w:val="24"/>
          <w:lang w:eastAsia="en-US"/>
        </w:rPr>
      </w:pPr>
      <w:r w:rsidRPr="00C66FA6">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C66FA6" w:rsidRDefault="00C863DE" w:rsidP="00AA5AA3">
      <w:pPr>
        <w:rPr>
          <w:b/>
        </w:rPr>
      </w:pPr>
    </w:p>
    <w:p w:rsidR="00AA5AA3" w:rsidRPr="00C66FA6" w:rsidRDefault="00AA5AA3" w:rsidP="00AA5AA3">
      <w:r w:rsidRPr="00C66FA6">
        <w:rPr>
          <w:b/>
        </w:rPr>
        <w:t xml:space="preserve">10. Дата, время и место проведения аукциона </w:t>
      </w:r>
      <w:r w:rsidRPr="00C66FA6">
        <w:t xml:space="preserve">– </w:t>
      </w:r>
      <w:r w:rsidR="00042AEF" w:rsidRPr="00C66FA6">
        <w:rPr>
          <w:b/>
        </w:rPr>
        <w:t>03</w:t>
      </w:r>
      <w:r w:rsidRPr="00C66FA6">
        <w:rPr>
          <w:b/>
        </w:rPr>
        <w:t xml:space="preserve"> </w:t>
      </w:r>
      <w:r w:rsidR="00042AEF" w:rsidRPr="00C66FA6">
        <w:rPr>
          <w:b/>
        </w:rPr>
        <w:t>декабря</w:t>
      </w:r>
      <w:r w:rsidRPr="00C66FA6">
        <w:rPr>
          <w:b/>
        </w:rPr>
        <w:t xml:space="preserve"> 2019 г. в 14 час. 00 мин. </w:t>
      </w:r>
      <w:r w:rsidRPr="00C66FA6">
        <w:t xml:space="preserve">по адресу: Свердловская область, </w:t>
      </w:r>
      <w:proofErr w:type="gramStart"/>
      <w:r w:rsidRPr="00C66FA6">
        <w:t>г</w:t>
      </w:r>
      <w:proofErr w:type="gramEnd"/>
      <w:r w:rsidRPr="00C66FA6">
        <w:t xml:space="preserve">. Каменск-Уральский, ул. Ленина, 34, </w:t>
      </w:r>
      <w:proofErr w:type="spellStart"/>
      <w:r w:rsidRPr="00C66FA6">
        <w:t>каб</w:t>
      </w:r>
      <w:proofErr w:type="spellEnd"/>
      <w:r w:rsidRPr="00C66FA6">
        <w:t>. № 321.</w:t>
      </w:r>
    </w:p>
    <w:p w:rsidR="00AA5AA3" w:rsidRPr="00AA5AA3" w:rsidRDefault="00AA5AA3" w:rsidP="00AA5AA3">
      <w:pPr>
        <w:rPr>
          <w:highlight w:val="yellow"/>
        </w:rPr>
      </w:pPr>
    </w:p>
    <w:p w:rsidR="00AA5AA3" w:rsidRPr="00B12204" w:rsidRDefault="00AA5AA3" w:rsidP="00AA5AA3">
      <w:pPr>
        <w:rPr>
          <w:b/>
        </w:rPr>
      </w:pPr>
      <w:r w:rsidRPr="00B12204">
        <w:rPr>
          <w:b/>
        </w:rPr>
        <w:t>11.</w:t>
      </w:r>
      <w:r w:rsidRPr="00B12204">
        <w:t xml:space="preserve"> </w:t>
      </w:r>
      <w:r w:rsidRPr="00B12204">
        <w:rPr>
          <w:b/>
        </w:rPr>
        <w:t xml:space="preserve">Порядок проведения </w:t>
      </w:r>
      <w:r w:rsidR="00765993" w:rsidRPr="00B12204">
        <w:rPr>
          <w:b/>
        </w:rPr>
        <w:t>аукциона</w:t>
      </w:r>
      <w:r w:rsidRPr="00B12204">
        <w:rPr>
          <w:b/>
        </w:rPr>
        <w:t>.</w:t>
      </w:r>
    </w:p>
    <w:p w:rsidR="00AA5AA3" w:rsidRDefault="00AA5AA3" w:rsidP="00AA5AA3">
      <w:pPr>
        <w:autoSpaceDE w:val="0"/>
        <w:autoSpaceDN w:val="0"/>
        <w:adjustRightInd w:val="0"/>
        <w:rPr>
          <w:highlight w:val="yellow"/>
        </w:rPr>
      </w:pPr>
    </w:p>
    <w:p w:rsidR="00330914" w:rsidRDefault="00330914" w:rsidP="005440E2">
      <w:pPr>
        <w:autoSpaceDE w:val="0"/>
        <w:autoSpaceDN w:val="0"/>
        <w:adjustRightInd w:val="0"/>
        <w:ind w:firstLine="540"/>
      </w:pPr>
      <w:r w:rsidRPr="00EC6004">
        <w:lastRenderedPageBreak/>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r>
        <w:t>.</w:t>
      </w:r>
    </w:p>
    <w:p w:rsidR="00C863DE" w:rsidRPr="00C863DE"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C863DE">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w:t>
      </w:r>
      <w:proofErr w:type="gramStart"/>
      <w:r w:rsidRPr="00C863DE">
        <w:rPr>
          <w:rFonts w:ascii="Times New Roman" w:eastAsiaTheme="minorHAnsi" w:hAnsi="Times New Roman" w:cs="Times New Roman"/>
          <w:sz w:val="24"/>
          <w:szCs w:val="24"/>
          <w:lang w:eastAsia="en-US"/>
        </w:rPr>
        <w:t>ии ау</w:t>
      </w:r>
      <w:proofErr w:type="gramEnd"/>
      <w:r w:rsidRPr="00C863DE">
        <w:rPr>
          <w:rFonts w:ascii="Times New Roman" w:eastAsiaTheme="minorHAnsi" w:hAnsi="Times New Roman" w:cs="Times New Roman"/>
          <w:sz w:val="24"/>
          <w:szCs w:val="24"/>
          <w:lang w:eastAsia="en-US"/>
        </w:rPr>
        <w:t>кциона, на шаг аукциона</w:t>
      </w:r>
      <w:r>
        <w:rPr>
          <w:rFonts w:ascii="Times New Roman" w:eastAsiaTheme="minorHAnsi" w:hAnsi="Times New Roman" w:cs="Times New Roman"/>
          <w:sz w:val="24"/>
          <w:szCs w:val="24"/>
          <w:lang w:eastAsia="en-US"/>
        </w:rPr>
        <w:t>.</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б) аукцион ведет аукциони</w:t>
      </w:r>
      <w:proofErr w:type="gramStart"/>
      <w:r w:rsidRPr="005440E2">
        <w:rPr>
          <w:rFonts w:ascii="Times New Roman" w:eastAsiaTheme="minorHAnsi" w:hAnsi="Times New Roman" w:cs="Times New Roman"/>
          <w:sz w:val="24"/>
          <w:szCs w:val="24"/>
          <w:lang w:eastAsia="en-US"/>
        </w:rPr>
        <w:t>ст в пр</w:t>
      </w:r>
      <w:proofErr w:type="gramEnd"/>
      <w:r w:rsidRPr="005440E2">
        <w:rPr>
          <w:rFonts w:ascii="Times New Roman" w:eastAsiaTheme="minorHAnsi" w:hAnsi="Times New Roman" w:cs="Times New Roman"/>
          <w:sz w:val="24"/>
          <w:szCs w:val="24"/>
          <w:lang w:eastAsia="en-US"/>
        </w:rPr>
        <w:t>исутствии уполномоченного представителя продавца, который обеспечивает порядок при проведении торгов;</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w:t>
      </w:r>
      <w:proofErr w:type="gramStart"/>
      <w:r w:rsidRPr="005440E2">
        <w:rPr>
          <w:rFonts w:ascii="Times New Roman" w:eastAsiaTheme="minorHAnsi" w:hAnsi="Times New Roman" w:cs="Times New Roman"/>
          <w:sz w:val="24"/>
          <w:szCs w:val="24"/>
          <w:lang w:eastAsia="en-US"/>
        </w:rPr>
        <w:t>ии ау</w:t>
      </w:r>
      <w:proofErr w:type="gramEnd"/>
      <w:r w:rsidRPr="005440E2">
        <w:rPr>
          <w:rFonts w:ascii="Times New Roman" w:eastAsiaTheme="minorHAnsi" w:hAnsi="Times New Roman" w:cs="Times New Roman"/>
          <w:sz w:val="24"/>
          <w:szCs w:val="24"/>
          <w:lang w:eastAsia="en-US"/>
        </w:rPr>
        <w:t>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 xml:space="preserve">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w:t>
      </w:r>
      <w:proofErr w:type="gramStart"/>
      <w:r w:rsidRPr="005440E2">
        <w:rPr>
          <w:rFonts w:ascii="Times New Roman" w:eastAsiaTheme="minorHAnsi" w:hAnsi="Times New Roman" w:cs="Times New Roman"/>
          <w:sz w:val="24"/>
          <w:szCs w:val="24"/>
          <w:lang w:eastAsia="en-US"/>
        </w:rPr>
        <w:t>заявляется</w:t>
      </w:r>
      <w:proofErr w:type="gramEnd"/>
      <w:r w:rsidRPr="005440E2">
        <w:rPr>
          <w:rFonts w:ascii="Times New Roman" w:eastAsiaTheme="minorHAnsi" w:hAnsi="Times New Roman" w:cs="Times New Roman"/>
          <w:sz w:val="24"/>
          <w:szCs w:val="24"/>
          <w:lang w:eastAsia="en-US"/>
        </w:rPr>
        <w:t xml:space="preserve"> участниками аукциона путем поднятия карточек. В случае заявления цены, кратной "шагу аукциона", эта цена </w:t>
      </w:r>
      <w:proofErr w:type="gramStart"/>
      <w:r w:rsidRPr="005440E2">
        <w:rPr>
          <w:rFonts w:ascii="Times New Roman" w:eastAsiaTheme="minorHAnsi" w:hAnsi="Times New Roman" w:cs="Times New Roman"/>
          <w:sz w:val="24"/>
          <w:szCs w:val="24"/>
          <w:lang w:eastAsia="en-US"/>
        </w:rPr>
        <w:t>заявляется</w:t>
      </w:r>
      <w:proofErr w:type="gramEnd"/>
      <w:r w:rsidRPr="005440E2">
        <w:rPr>
          <w:rFonts w:ascii="Times New Roman" w:eastAsiaTheme="minorHAnsi" w:hAnsi="Times New Roman" w:cs="Times New Roman"/>
          <w:sz w:val="24"/>
          <w:szCs w:val="24"/>
          <w:lang w:eastAsia="en-US"/>
        </w:rPr>
        <w:t xml:space="preserve"> участниками аукциона путем поднятия карточек и ее оглашения;</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и) по завершен</w:t>
      </w:r>
      <w:proofErr w:type="gramStart"/>
      <w:r w:rsidRPr="005440E2">
        <w:rPr>
          <w:rFonts w:ascii="Times New Roman" w:eastAsiaTheme="minorHAnsi" w:hAnsi="Times New Roman" w:cs="Times New Roman"/>
          <w:sz w:val="24"/>
          <w:szCs w:val="24"/>
          <w:lang w:eastAsia="en-US"/>
        </w:rPr>
        <w:t>ии ау</w:t>
      </w:r>
      <w:proofErr w:type="gramEnd"/>
      <w:r w:rsidRPr="005440E2">
        <w:rPr>
          <w:rFonts w:ascii="Times New Roman" w:eastAsiaTheme="minorHAnsi" w:hAnsi="Times New Roman" w:cs="Times New Roman"/>
          <w:sz w:val="24"/>
          <w:szCs w:val="24"/>
          <w:lang w:eastAsia="en-US"/>
        </w:rPr>
        <w:t>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Default="00765993" w:rsidP="00AA5AA3">
      <w:pPr>
        <w:autoSpaceDE w:val="0"/>
        <w:autoSpaceDN w:val="0"/>
        <w:adjustRightInd w:val="0"/>
        <w:rPr>
          <w:highlight w:val="yellow"/>
        </w:rPr>
      </w:pPr>
    </w:p>
    <w:p w:rsidR="00AA5AA3" w:rsidRDefault="00F82D56" w:rsidP="00AA5AA3">
      <w:pPr>
        <w:autoSpaceDE w:val="0"/>
        <w:autoSpaceDN w:val="0"/>
        <w:adjustRightInd w:val="0"/>
      </w:pPr>
      <w:r w:rsidRPr="00AA76F0">
        <w:rPr>
          <w:b/>
        </w:rPr>
        <w:t>Аукцион</w:t>
      </w:r>
      <w:r w:rsidR="00AA5AA3" w:rsidRPr="00AA76F0">
        <w:rPr>
          <w:b/>
        </w:rPr>
        <w:t xml:space="preserve"> признается несостоявш</w:t>
      </w:r>
      <w:r w:rsidRPr="00AA76F0">
        <w:rPr>
          <w:b/>
        </w:rPr>
        <w:t>им</w:t>
      </w:r>
      <w:r w:rsidR="00AA5AA3" w:rsidRPr="00AA76F0">
        <w:rPr>
          <w:b/>
        </w:rPr>
        <w:t>ся в следующих случаях</w:t>
      </w:r>
      <w:r w:rsidR="00AA5AA3" w:rsidRPr="00AA76F0">
        <w:t>:</w:t>
      </w:r>
    </w:p>
    <w:p w:rsidR="00AA76F0" w:rsidRDefault="00AA76F0" w:rsidP="00AA5AA3">
      <w:pPr>
        <w:autoSpaceDE w:val="0"/>
        <w:autoSpaceDN w:val="0"/>
        <w:adjustRightInd w:val="0"/>
      </w:pPr>
    </w:p>
    <w:p w:rsidR="00AA76F0" w:rsidRDefault="00AA76F0" w:rsidP="00AA76F0">
      <w:pPr>
        <w:pStyle w:val="a3"/>
        <w:numPr>
          <w:ilvl w:val="0"/>
          <w:numId w:val="4"/>
        </w:numPr>
        <w:ind w:left="0" w:firstLine="360"/>
      </w:pPr>
      <w:r w:rsidRPr="00EC6004">
        <w:t>если в аукционе участвовал только один участник или при проведен</w:t>
      </w:r>
      <w:proofErr w:type="gramStart"/>
      <w:r w:rsidRPr="00EC6004">
        <w:t>ии ау</w:t>
      </w:r>
      <w:proofErr w:type="gramEnd"/>
      <w:r w:rsidRPr="00EC6004">
        <w:t>кциона не присутствовал ни один из участников аукциона,</w:t>
      </w:r>
    </w:p>
    <w:p w:rsidR="00AA76F0" w:rsidRDefault="00AA76F0" w:rsidP="00AA76F0">
      <w:pPr>
        <w:pStyle w:val="a3"/>
        <w:numPr>
          <w:ilvl w:val="0"/>
          <w:numId w:val="4"/>
        </w:numPr>
        <w:ind w:left="0" w:firstLine="360"/>
      </w:pPr>
      <w:r w:rsidRPr="00EC6004">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AA5AA3" w:rsidRDefault="00AA76F0" w:rsidP="00AA76F0">
      <w:pPr>
        <w:pStyle w:val="a3"/>
        <w:numPr>
          <w:ilvl w:val="0"/>
          <w:numId w:val="4"/>
        </w:numPr>
        <w:ind w:left="0" w:firstLine="360"/>
      </w:pPr>
      <w:r w:rsidRPr="00EC6004">
        <w:t>либо если по окончании срока подачи заявок на участие в аукционе не подана ни одна заявка, аукцион признается несостоявшимся</w:t>
      </w:r>
      <w:r>
        <w:t>.</w:t>
      </w:r>
    </w:p>
    <w:p w:rsidR="00AA76F0" w:rsidRPr="00AA76F0" w:rsidRDefault="00AA76F0" w:rsidP="00AA5AA3">
      <w:pPr>
        <w:autoSpaceDE w:val="0"/>
        <w:autoSpaceDN w:val="0"/>
        <w:adjustRightInd w:val="0"/>
      </w:pPr>
    </w:p>
    <w:p w:rsidR="00AA5AA3" w:rsidRPr="00801B22" w:rsidRDefault="00AA5AA3" w:rsidP="00AA5AA3">
      <w:pPr>
        <w:rPr>
          <w:b/>
        </w:rPr>
      </w:pPr>
      <w:r w:rsidRPr="00801B22">
        <w:rPr>
          <w:b/>
        </w:rPr>
        <w:t>12. Порядок заключения договора купли-продажи и оплаты.</w:t>
      </w:r>
    </w:p>
    <w:p w:rsidR="006149D6" w:rsidRPr="006149D6"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801B22">
        <w:rPr>
          <w:rFonts w:ascii="Times New Roman" w:eastAsiaTheme="minorHAnsi" w:hAnsi="Times New Roman" w:cs="Times New Roman"/>
          <w:sz w:val="24"/>
          <w:szCs w:val="24"/>
          <w:lang w:eastAsia="en-US"/>
        </w:rPr>
        <w:t>Лицо, выигравшее аукцион, и организатор аукциона подписывают</w:t>
      </w:r>
      <w:r w:rsidRPr="006149D6">
        <w:rPr>
          <w:rFonts w:ascii="Times New Roman" w:eastAsiaTheme="minorHAnsi" w:hAnsi="Times New Roman" w:cs="Times New Roman"/>
          <w:sz w:val="24"/>
          <w:szCs w:val="24"/>
          <w:lang w:eastAsia="en-US"/>
        </w:rPr>
        <w:t xml:space="preserve"> договор купли-продажи объекта незавершенного строительства, являвшегося предметом аукциона, в течение </w:t>
      </w:r>
      <w:r w:rsidRPr="006149D6">
        <w:rPr>
          <w:rFonts w:ascii="Times New Roman" w:eastAsiaTheme="minorHAnsi" w:hAnsi="Times New Roman" w:cs="Times New Roman"/>
          <w:sz w:val="24"/>
          <w:szCs w:val="24"/>
          <w:lang w:eastAsia="en-US"/>
        </w:rPr>
        <w:lastRenderedPageBreak/>
        <w:t>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5E4B44"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5E4B44">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6149D6" w:rsidRDefault="006149D6" w:rsidP="00AA5AA3">
      <w:pPr>
        <w:autoSpaceDE w:val="0"/>
        <w:autoSpaceDN w:val="0"/>
        <w:adjustRightInd w:val="0"/>
      </w:pPr>
    </w:p>
    <w:p w:rsidR="00AA5AA3" w:rsidRPr="009A3FFA" w:rsidRDefault="00AA5AA3" w:rsidP="00AA5AA3">
      <w:pPr>
        <w:pStyle w:val="ConsPlusNonformat"/>
        <w:widowControl/>
        <w:ind w:firstLine="567"/>
        <w:jc w:val="both"/>
        <w:rPr>
          <w:rFonts w:ascii="Times New Roman" w:hAnsi="Times New Roman" w:cs="Times New Roman"/>
          <w:sz w:val="24"/>
          <w:szCs w:val="24"/>
        </w:rPr>
      </w:pPr>
      <w:r w:rsidRPr="009A3FFA">
        <w:rPr>
          <w:rFonts w:ascii="Times New Roman" w:hAnsi="Times New Roman" w:cs="Times New Roman"/>
          <w:sz w:val="24"/>
          <w:szCs w:val="24"/>
        </w:rPr>
        <w:t xml:space="preserve">Оплата приобретенного муниципального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города Каменска-Уральского по следующим реквизитам: </w:t>
      </w:r>
    </w:p>
    <w:p w:rsidR="00AA5AA3" w:rsidRPr="009A3FFA" w:rsidRDefault="00AA5AA3" w:rsidP="00AA5AA3">
      <w:pPr>
        <w:pStyle w:val="ConsPlusNonformat"/>
        <w:widowControl/>
        <w:ind w:firstLine="567"/>
        <w:jc w:val="both"/>
        <w:rPr>
          <w:rFonts w:ascii="Times New Roman" w:hAnsi="Times New Roman" w:cs="Times New Roman"/>
          <w:sz w:val="24"/>
          <w:szCs w:val="24"/>
        </w:rPr>
      </w:pPr>
      <w:r w:rsidRPr="009A3FFA">
        <w:rPr>
          <w:rFonts w:ascii="Times New Roman" w:hAnsi="Times New Roman" w:cs="Times New Roman"/>
          <w:sz w:val="24"/>
          <w:szCs w:val="24"/>
        </w:rPr>
        <w:t xml:space="preserve">ИНН 6612001428, КПП 661201001, </w:t>
      </w:r>
      <w:proofErr w:type="gramStart"/>
      <w:r w:rsidRPr="009A3FFA">
        <w:rPr>
          <w:rFonts w:ascii="Times New Roman" w:hAnsi="Times New Roman" w:cs="Times New Roman"/>
          <w:sz w:val="24"/>
          <w:szCs w:val="24"/>
        </w:rPr>
        <w:t>р</w:t>
      </w:r>
      <w:proofErr w:type="gramEnd"/>
      <w:r w:rsidRPr="009A3FFA">
        <w:rPr>
          <w:rFonts w:ascii="Times New Roman" w:hAnsi="Times New Roman" w:cs="Times New Roman"/>
          <w:sz w:val="24"/>
          <w:szCs w:val="24"/>
        </w:rPr>
        <w:t xml:space="preserve">/с 40302810700003016212 в Уральское ГУ Банка России БИК 046577001, получатель: УФК по Свердловской области (ОМС «Комитет по управлению имуществом города Каменска – Уральского»). </w:t>
      </w:r>
    </w:p>
    <w:p w:rsidR="00AA5AA3" w:rsidRPr="009A3FFA" w:rsidRDefault="00AA5AA3" w:rsidP="006436D2">
      <w:pPr>
        <w:ind w:firstLine="567"/>
      </w:pPr>
      <w:r w:rsidRPr="009A3FFA">
        <w:t>Внесенный победителем продажи задаток засчитывается в счет оплаты приобретаемого имущества.</w:t>
      </w:r>
    </w:p>
    <w:p w:rsidR="006149D6" w:rsidRPr="00AA5AA3" w:rsidRDefault="006149D6" w:rsidP="006436D2">
      <w:pPr>
        <w:ind w:firstLine="567"/>
        <w:rPr>
          <w:highlight w:val="yellow"/>
        </w:rPr>
      </w:pPr>
    </w:p>
    <w:p w:rsidR="00AA5AA3" w:rsidRPr="00DE4573" w:rsidRDefault="00AA5AA3" w:rsidP="00AA5AA3">
      <w:r w:rsidRPr="00DE4573">
        <w:rPr>
          <w:b/>
        </w:rPr>
        <w:t xml:space="preserve">13. </w:t>
      </w:r>
      <w:r w:rsidR="00DE4573" w:rsidRPr="00DE4573">
        <w:rPr>
          <w:b/>
        </w:rPr>
        <w:t>Прое</w:t>
      </w:r>
      <w:r w:rsidR="006A2EB7" w:rsidRPr="00DE4573">
        <w:rPr>
          <w:b/>
        </w:rPr>
        <w:t>кт</w:t>
      </w:r>
      <w:r w:rsidRPr="00DE4573">
        <w:t xml:space="preserve"> договора купли - продажи </w:t>
      </w:r>
      <w:r w:rsidR="00DE4573" w:rsidRPr="00DE4573">
        <w:t>объектов незавершенного строительства размещен</w:t>
      </w:r>
      <w:r w:rsidRPr="00DE4573">
        <w:t xml:space="preserve"> </w:t>
      </w:r>
      <w:r w:rsidR="00DE4573" w:rsidRPr="00DE4573">
        <w:t xml:space="preserve">на официальном сайте РФ в сети «Интернет» </w:t>
      </w:r>
      <w:hyperlink r:id="rId9" w:history="1">
        <w:r w:rsidR="00DE4573" w:rsidRPr="00DE4573">
          <w:t>www.torgi.gov.ru</w:t>
        </w:r>
      </w:hyperlink>
      <w:r w:rsidR="00DE4573" w:rsidRPr="00DE4573">
        <w:t xml:space="preserve"> и на сайте организатора продажи: </w:t>
      </w:r>
      <w:hyperlink r:id="rId10" w:history="1">
        <w:r w:rsidR="00DE4573" w:rsidRPr="00DE4573">
          <w:t>http://imush.kamensk-uralskiy.ru/</w:t>
        </w:r>
      </w:hyperlink>
      <w:r w:rsidR="00187541">
        <w:t>.</w:t>
      </w:r>
    </w:p>
    <w:p w:rsidR="00927A8D" w:rsidRPr="006A2EB7" w:rsidRDefault="00F77994" w:rsidP="00AA5AA3">
      <w:pPr>
        <w:pStyle w:val="3"/>
        <w:tabs>
          <w:tab w:val="left" w:pos="709"/>
        </w:tabs>
        <w:rPr>
          <w:sz w:val="24"/>
          <w:szCs w:val="24"/>
        </w:rPr>
      </w:pPr>
      <w:r w:rsidRPr="00E32DAA">
        <w:rPr>
          <w:sz w:val="24"/>
          <w:szCs w:val="24"/>
        </w:rPr>
        <w:tab/>
      </w:r>
      <w:r>
        <w:rPr>
          <w:sz w:val="24"/>
          <w:szCs w:val="24"/>
        </w:rPr>
        <w:t>Извещение</w:t>
      </w:r>
      <w:r w:rsidR="00AA5AA3" w:rsidRPr="006A2EB7">
        <w:rPr>
          <w:sz w:val="24"/>
          <w:szCs w:val="24"/>
        </w:rPr>
        <w:t xml:space="preserve"> о проведен</w:t>
      </w:r>
      <w:proofErr w:type="gramStart"/>
      <w:r w:rsidR="00AA5AA3" w:rsidRPr="006A2EB7">
        <w:rPr>
          <w:sz w:val="24"/>
          <w:szCs w:val="24"/>
        </w:rPr>
        <w:t xml:space="preserve">ии </w:t>
      </w:r>
      <w:r>
        <w:rPr>
          <w:sz w:val="24"/>
          <w:szCs w:val="24"/>
        </w:rPr>
        <w:t>ау</w:t>
      </w:r>
      <w:proofErr w:type="gramEnd"/>
      <w:r>
        <w:rPr>
          <w:sz w:val="24"/>
          <w:szCs w:val="24"/>
        </w:rPr>
        <w:t>кциона</w:t>
      </w:r>
      <w:r w:rsidR="00AA5AA3" w:rsidRPr="006A2EB7">
        <w:rPr>
          <w:sz w:val="24"/>
          <w:szCs w:val="24"/>
        </w:rPr>
        <w:t xml:space="preserve"> размещено на официальном сайте РФ в сети «Интернет» </w:t>
      </w:r>
      <w:hyperlink r:id="rId11" w:history="1">
        <w:r w:rsidR="00AA5AA3" w:rsidRPr="006A2EB7">
          <w:rPr>
            <w:sz w:val="24"/>
            <w:szCs w:val="24"/>
          </w:rPr>
          <w:t>www.torgi.gov.ru</w:t>
        </w:r>
      </w:hyperlink>
      <w:r w:rsidR="00AA5AA3" w:rsidRPr="006A2EB7">
        <w:rPr>
          <w:sz w:val="24"/>
          <w:szCs w:val="24"/>
        </w:rPr>
        <w:t xml:space="preserve"> и на сайте организатора продажи: </w:t>
      </w:r>
      <w:hyperlink r:id="rId12" w:history="1">
        <w:r w:rsidR="00AA5AA3" w:rsidRPr="006A2EB7">
          <w:rPr>
            <w:sz w:val="24"/>
            <w:szCs w:val="24"/>
          </w:rPr>
          <w:t>http://imush.kamensk-uralskiy.ru/</w:t>
        </w:r>
      </w:hyperlink>
      <w:r w:rsidR="00AA5AA3" w:rsidRPr="006A2EB7">
        <w:rPr>
          <w:sz w:val="24"/>
          <w:szCs w:val="24"/>
        </w:rPr>
        <w:t>.</w:t>
      </w:r>
    </w:p>
    <w:p w:rsidR="00AA5AA3" w:rsidRDefault="00AA5AA3" w:rsidP="00AA5AA3">
      <w:pPr>
        <w:rPr>
          <w:b/>
        </w:rPr>
      </w:pPr>
      <w:r w:rsidRPr="00765993">
        <w:rPr>
          <w:b/>
        </w:rPr>
        <w:t>14. Приложение:</w:t>
      </w:r>
    </w:p>
    <w:p w:rsidR="00306FE2" w:rsidRPr="00927A8D" w:rsidRDefault="00306FE2" w:rsidP="00AA5AA3">
      <w:pPr>
        <w:rPr>
          <w:b/>
          <w:sz w:val="20"/>
          <w:szCs w:val="20"/>
        </w:rPr>
      </w:pPr>
    </w:p>
    <w:p w:rsidR="00AA5AA3" w:rsidRPr="00765993" w:rsidRDefault="00AA5AA3" w:rsidP="00AA5AA3">
      <w:r w:rsidRPr="00765993">
        <w:t xml:space="preserve">- Форма заявки на приобретение </w:t>
      </w:r>
      <w:r w:rsidR="00765993" w:rsidRPr="00765993">
        <w:t>объекта незавершенного строительства</w:t>
      </w:r>
      <w:r w:rsidRPr="00765993">
        <w:t xml:space="preserve"> (Приложение № 1)</w:t>
      </w:r>
      <w:r w:rsidR="00306FE2">
        <w:t>.</w:t>
      </w:r>
    </w:p>
    <w:p w:rsidR="00AA5AA3" w:rsidRPr="00765993" w:rsidRDefault="00AA5AA3" w:rsidP="00AA5AA3">
      <w:pPr>
        <w:jc w:val="right"/>
      </w:pPr>
    </w:p>
    <w:p w:rsidR="00AA5AA3" w:rsidRDefault="00AA5AA3"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306FE2" w:rsidRDefault="00306FE2" w:rsidP="00AA5AA3">
      <w:pPr>
        <w:jc w:val="right"/>
        <w:rPr>
          <w:highlight w:val="yellow"/>
        </w:rPr>
      </w:pPr>
    </w:p>
    <w:p w:rsidR="004454F5" w:rsidRDefault="004454F5" w:rsidP="00AA5AA3">
      <w:pPr>
        <w:jc w:val="right"/>
        <w:rPr>
          <w:highlight w:val="yellow"/>
        </w:rPr>
      </w:pPr>
    </w:p>
    <w:p w:rsidR="003C5C5D" w:rsidRDefault="003C5C5D" w:rsidP="00AA5AA3">
      <w:pPr>
        <w:jc w:val="right"/>
        <w:rPr>
          <w:highlight w:val="yellow"/>
        </w:rPr>
      </w:pPr>
    </w:p>
    <w:p w:rsidR="003C5C5D" w:rsidRDefault="003C5C5D" w:rsidP="00AA5AA3">
      <w:pPr>
        <w:jc w:val="right"/>
        <w:rPr>
          <w:highlight w:val="yellow"/>
        </w:rPr>
      </w:pPr>
    </w:p>
    <w:p w:rsidR="00AA5AA3" w:rsidRPr="00765993" w:rsidRDefault="00AA5AA3" w:rsidP="00AA5AA3">
      <w:pPr>
        <w:jc w:val="right"/>
      </w:pPr>
      <w:r w:rsidRPr="00765993">
        <w:lastRenderedPageBreak/>
        <w:t>Приложение № 1</w:t>
      </w:r>
    </w:p>
    <w:p w:rsidR="00AA5AA3" w:rsidRPr="00765993" w:rsidRDefault="00AA5AA3" w:rsidP="00AA5AA3">
      <w:r w:rsidRPr="00765993">
        <w:t xml:space="preserve">                                                                                             </w:t>
      </w:r>
    </w:p>
    <w:p w:rsidR="00AA5AA3" w:rsidRPr="00765993" w:rsidRDefault="00AA5AA3" w:rsidP="00AA5AA3">
      <w:pPr>
        <w:ind w:left="5320"/>
        <w:rPr>
          <w:sz w:val="22"/>
        </w:rPr>
      </w:pPr>
      <w:r w:rsidRPr="00765993">
        <w:rPr>
          <w:sz w:val="22"/>
        </w:rPr>
        <w:t>Номер регистрации____________________________</w:t>
      </w:r>
    </w:p>
    <w:p w:rsidR="00AA5AA3" w:rsidRPr="00765993" w:rsidRDefault="00AA5AA3" w:rsidP="00AA5AA3">
      <w:pPr>
        <w:ind w:left="5320"/>
        <w:rPr>
          <w:sz w:val="22"/>
        </w:rPr>
      </w:pPr>
      <w:r w:rsidRPr="00765993">
        <w:rPr>
          <w:sz w:val="22"/>
        </w:rPr>
        <w:t>Дата регистрации____________________________</w:t>
      </w:r>
    </w:p>
    <w:p w:rsidR="00AA5AA3" w:rsidRPr="00765993" w:rsidRDefault="00AA5AA3" w:rsidP="00AA5AA3">
      <w:pPr>
        <w:ind w:left="5320"/>
        <w:rPr>
          <w:sz w:val="22"/>
        </w:rPr>
      </w:pPr>
      <w:r w:rsidRPr="00765993">
        <w:rPr>
          <w:sz w:val="22"/>
        </w:rPr>
        <w:t>Время регистрации __________час</w:t>
      </w:r>
      <w:proofErr w:type="gramStart"/>
      <w:r w:rsidRPr="00765993">
        <w:rPr>
          <w:sz w:val="22"/>
        </w:rPr>
        <w:t>.</w:t>
      </w:r>
      <w:proofErr w:type="gramEnd"/>
      <w:r w:rsidRPr="00765993">
        <w:rPr>
          <w:sz w:val="22"/>
        </w:rPr>
        <w:t xml:space="preserve"> _____</w:t>
      </w:r>
      <w:proofErr w:type="gramStart"/>
      <w:r w:rsidRPr="00765993">
        <w:rPr>
          <w:sz w:val="22"/>
        </w:rPr>
        <w:t>м</w:t>
      </w:r>
      <w:proofErr w:type="gramEnd"/>
      <w:r w:rsidRPr="00765993">
        <w:rPr>
          <w:sz w:val="22"/>
        </w:rPr>
        <w:t xml:space="preserve">ин. </w:t>
      </w:r>
    </w:p>
    <w:p w:rsidR="00AA5AA3" w:rsidRPr="00765993" w:rsidRDefault="00AA5AA3" w:rsidP="00765993">
      <w:pPr>
        <w:ind w:left="5320"/>
        <w:jc w:val="left"/>
        <w:rPr>
          <w:sz w:val="22"/>
        </w:rPr>
      </w:pPr>
      <w:r w:rsidRPr="00765993">
        <w:rPr>
          <w:sz w:val="22"/>
        </w:rPr>
        <w:t>Подпись регистрирующего лица___________________________________</w:t>
      </w:r>
    </w:p>
    <w:p w:rsidR="00AA5AA3" w:rsidRPr="00AA5AA3" w:rsidRDefault="00AA5AA3" w:rsidP="00AA5AA3">
      <w:pPr>
        <w:rPr>
          <w:highlight w:val="yellow"/>
        </w:rPr>
      </w:pPr>
    </w:p>
    <w:p w:rsidR="00AA5AA3" w:rsidRPr="00765993" w:rsidRDefault="00AA5AA3" w:rsidP="00AA5AA3">
      <w:r w:rsidRPr="00765993">
        <w:t xml:space="preserve">Организатору торгов: </w:t>
      </w:r>
      <w:r w:rsidR="00765993" w:rsidRPr="00765993">
        <w:rPr>
          <w:u w:val="single"/>
        </w:rPr>
        <w:t>органу местного самоуправления</w:t>
      </w:r>
      <w:r w:rsidRPr="00765993">
        <w:rPr>
          <w:u w:val="single"/>
        </w:rPr>
        <w:t xml:space="preserve"> «Комитет по управлению имуществом</w:t>
      </w:r>
      <w:r w:rsidR="00765993" w:rsidRPr="00765993">
        <w:rPr>
          <w:u w:val="single"/>
        </w:rPr>
        <w:t xml:space="preserve"> города Каменска-Уральского</w:t>
      </w:r>
      <w:r w:rsidRPr="00765993">
        <w:rPr>
          <w:u w:val="single"/>
        </w:rPr>
        <w:t>»</w:t>
      </w:r>
      <w:r w:rsidRPr="00765993">
        <w:t xml:space="preserve">                                                                                         </w:t>
      </w:r>
    </w:p>
    <w:p w:rsidR="00AA5AA3" w:rsidRPr="00BF120C" w:rsidRDefault="00AA5AA3" w:rsidP="00AA5AA3">
      <w:pPr>
        <w:jc w:val="center"/>
        <w:rPr>
          <w:b/>
          <w:sz w:val="28"/>
          <w:szCs w:val="28"/>
        </w:rPr>
      </w:pPr>
      <w:r w:rsidRPr="00BF120C">
        <w:rPr>
          <w:b/>
          <w:sz w:val="28"/>
          <w:szCs w:val="28"/>
        </w:rPr>
        <w:t>Заявка</w:t>
      </w:r>
    </w:p>
    <w:p w:rsidR="00AA5AA3" w:rsidRPr="00765993" w:rsidRDefault="00AA5AA3" w:rsidP="00AA5AA3">
      <w:pPr>
        <w:jc w:val="center"/>
      </w:pPr>
      <w:r w:rsidRPr="00765993">
        <w:t xml:space="preserve">на приобретение </w:t>
      </w:r>
      <w:r w:rsidR="00765993" w:rsidRPr="00765993">
        <w:t>объекта незавершенного строительства</w:t>
      </w:r>
      <w:r w:rsidRPr="00765993">
        <w:t xml:space="preserve"> </w:t>
      </w:r>
      <w:r w:rsidR="00765993" w:rsidRPr="00765993">
        <w:t>на аукционе</w:t>
      </w:r>
    </w:p>
    <w:p w:rsidR="00AA5AA3" w:rsidRPr="00AA5AA3" w:rsidRDefault="00AA5AA3" w:rsidP="00AA5AA3">
      <w:pPr>
        <w:jc w:val="center"/>
        <w:rPr>
          <w:highlight w:val="yellow"/>
        </w:rPr>
      </w:pPr>
    </w:p>
    <w:p w:rsidR="00AA5AA3" w:rsidRPr="00C077C1" w:rsidRDefault="00AA5AA3" w:rsidP="00AA5AA3">
      <w:r w:rsidRPr="00C077C1">
        <w:t xml:space="preserve"> ''___''_________201</w:t>
      </w:r>
      <w:r w:rsidR="00187541">
        <w:t>9</w:t>
      </w:r>
      <w:r w:rsidRPr="00C077C1">
        <w:t xml:space="preserve"> г.                                                                                  г. Каменск-Уральский</w:t>
      </w:r>
    </w:p>
    <w:p w:rsidR="00AA5AA3" w:rsidRPr="00AA5AA3" w:rsidRDefault="00AA5AA3" w:rsidP="00AA5AA3">
      <w:pPr>
        <w:rPr>
          <w:highlight w:val="yellow"/>
        </w:rPr>
      </w:pPr>
    </w:p>
    <w:p w:rsidR="00AA5AA3" w:rsidRPr="00306FE2" w:rsidRDefault="00AA5AA3" w:rsidP="00AA5AA3">
      <w:pPr>
        <w:pBdr>
          <w:bottom w:val="single" w:sz="12" w:space="1" w:color="auto"/>
        </w:pBdr>
      </w:pPr>
      <w:r w:rsidRPr="00306FE2">
        <w:t>Заявитель:</w:t>
      </w:r>
    </w:p>
    <w:p w:rsidR="00AA5AA3" w:rsidRPr="00306FE2" w:rsidRDefault="00AA5AA3" w:rsidP="00AA5AA3">
      <w:pPr>
        <w:pBdr>
          <w:bottom w:val="single" w:sz="12" w:space="1" w:color="auto"/>
        </w:pBdr>
      </w:pPr>
    </w:p>
    <w:p w:rsidR="00AA5AA3" w:rsidRPr="00306FE2" w:rsidRDefault="00AA5AA3" w:rsidP="00AA5AA3">
      <w:pPr>
        <w:jc w:val="center"/>
      </w:pPr>
      <w:proofErr w:type="gramStart"/>
      <w:r w:rsidRPr="00306FE2">
        <w:t>(фамилия, имя, отчество и паспортные данные физического лица, подающего заявку</w:t>
      </w:r>
      <w:proofErr w:type="gramEnd"/>
    </w:p>
    <w:p w:rsidR="00AA5AA3" w:rsidRPr="00306FE2" w:rsidRDefault="00AA5AA3" w:rsidP="00AA5AA3">
      <w:pPr>
        <w:jc w:val="center"/>
      </w:pPr>
      <w:r w:rsidRPr="00306FE2">
        <w:t>или полное наименование юридического лица)</w:t>
      </w:r>
    </w:p>
    <w:p w:rsidR="00AA5AA3" w:rsidRPr="00306FE2" w:rsidRDefault="00AA5AA3" w:rsidP="00AA5AA3">
      <w:r w:rsidRPr="00306FE2">
        <w:t>________________________________________________________________________,</w:t>
      </w:r>
    </w:p>
    <w:p w:rsidR="00AA5AA3" w:rsidRPr="00306FE2" w:rsidRDefault="00AA5AA3" w:rsidP="00AA5AA3">
      <w:pPr>
        <w:jc w:val="center"/>
      </w:pPr>
      <w:r w:rsidRPr="00306FE2">
        <w:t>(фамилия, имя, отчество, должность)</w:t>
      </w:r>
    </w:p>
    <w:p w:rsidR="00AA5AA3" w:rsidRPr="00306FE2" w:rsidRDefault="00AA5AA3" w:rsidP="00AA5AA3">
      <w:r w:rsidRPr="00306FE2">
        <w:t>_______________________________________________________</w:t>
      </w:r>
      <w:r w:rsidR="00FF03F1">
        <w:t>_____________________</w:t>
      </w:r>
    </w:p>
    <w:p w:rsidR="00AA5AA3" w:rsidRPr="00306FE2" w:rsidRDefault="00AA5AA3" w:rsidP="00AA5AA3">
      <w:pPr>
        <w:jc w:val="center"/>
      </w:pPr>
      <w:r w:rsidRPr="00306FE2">
        <w:t xml:space="preserve">                     (наименование документа при необходимости)</w:t>
      </w:r>
    </w:p>
    <w:p w:rsidR="00AA5AA3" w:rsidRPr="00306FE2" w:rsidRDefault="00AA5AA3" w:rsidP="00AA5AA3"/>
    <w:p w:rsidR="0080117C" w:rsidRDefault="00FF03F1" w:rsidP="00FF03F1">
      <w:pPr>
        <w:pBdr>
          <w:bottom w:val="single" w:sz="12" w:space="1" w:color="auto"/>
        </w:pBdr>
      </w:pPr>
      <w:r>
        <w:t>о</w:t>
      </w:r>
      <w:r w:rsidRPr="00A30E70">
        <w:rPr>
          <w:rFonts w:eastAsia="Calibri"/>
        </w:rPr>
        <w:t>знакомившись с информационным с</w:t>
      </w:r>
      <w:r>
        <w:rPr>
          <w:rFonts w:eastAsia="Calibri"/>
        </w:rPr>
        <w:t>оо</w:t>
      </w:r>
      <w:r>
        <w:t>бщением о проведен</w:t>
      </w:r>
      <w:proofErr w:type="gramStart"/>
      <w:r>
        <w:t>ии ау</w:t>
      </w:r>
      <w:proofErr w:type="gramEnd"/>
      <w:r>
        <w:t xml:space="preserve">кциона, </w:t>
      </w:r>
      <w:r>
        <w:rPr>
          <w:rFonts w:eastAsia="Calibri"/>
        </w:rPr>
        <w:t>а также изучив объект аукциона, прошу</w:t>
      </w:r>
      <w:r w:rsidRPr="00A30E70">
        <w:rPr>
          <w:rFonts w:eastAsia="Calibri"/>
        </w:rPr>
        <w:t xml:space="preserve"> принять настоящую заявку на участие в </w:t>
      </w:r>
      <w:r>
        <w:rPr>
          <w:rFonts w:eastAsia="Calibri"/>
        </w:rPr>
        <w:t xml:space="preserve">продаже </w:t>
      </w:r>
      <w:r w:rsidR="00765993" w:rsidRPr="00765993">
        <w:t>объекта незавершенного строительства</w:t>
      </w:r>
      <w:r w:rsidR="00AA5AA3" w:rsidRPr="00765993">
        <w:t xml:space="preserve">: </w:t>
      </w:r>
      <w:r w:rsidR="0080117C">
        <w:t>__________________</w:t>
      </w:r>
      <w:r>
        <w:t>___________________________________</w:t>
      </w:r>
    </w:p>
    <w:p w:rsidR="00AA5AA3" w:rsidRPr="00765993" w:rsidRDefault="0080117C" w:rsidP="0080117C">
      <w:pPr>
        <w:pBdr>
          <w:bottom w:val="single" w:sz="12" w:space="1" w:color="auto"/>
        </w:pBdr>
        <w:jc w:val="left"/>
      </w:pPr>
      <w:r>
        <w:t>_</w:t>
      </w:r>
      <w:r w:rsidR="00AA5AA3" w:rsidRPr="00765993">
        <w:t>________________________________________________________________________________</w:t>
      </w:r>
    </w:p>
    <w:p w:rsidR="00AA5AA3" w:rsidRPr="00765993" w:rsidRDefault="00AA5AA3" w:rsidP="00AA5AA3">
      <w:pPr>
        <w:pBdr>
          <w:bottom w:val="single" w:sz="12" w:space="1" w:color="auto"/>
        </w:pBdr>
      </w:pPr>
    </w:p>
    <w:p w:rsidR="00AA5AA3" w:rsidRPr="00765993" w:rsidRDefault="00AA5AA3" w:rsidP="00AA5AA3">
      <w:pPr>
        <w:jc w:val="center"/>
      </w:pPr>
      <w:r w:rsidRPr="00765993">
        <w:t>(наименование имущества, его  основные характеристики, № лота)</w:t>
      </w:r>
    </w:p>
    <w:p w:rsidR="00AA5AA3" w:rsidRPr="00306FE2" w:rsidRDefault="00AA5AA3" w:rsidP="00AA5AA3">
      <w:r w:rsidRPr="00306FE2">
        <w:t>Обязуюсь:</w:t>
      </w:r>
    </w:p>
    <w:p w:rsidR="00AA5AA3" w:rsidRPr="00571806" w:rsidRDefault="00AA5AA3" w:rsidP="00187541">
      <w:pPr>
        <w:numPr>
          <w:ilvl w:val="0"/>
          <w:numId w:val="2"/>
        </w:numPr>
        <w:tabs>
          <w:tab w:val="clear" w:pos="360"/>
          <w:tab w:val="num" w:pos="0"/>
        </w:tabs>
        <w:ind w:left="0" w:firstLine="0"/>
      </w:pPr>
      <w:r w:rsidRPr="00306FE2">
        <w:t xml:space="preserve">Соблюдать условия </w:t>
      </w:r>
      <w:r w:rsidR="00187541" w:rsidRPr="00306FE2">
        <w:t>аукциона</w:t>
      </w:r>
      <w:r w:rsidRPr="00306FE2">
        <w:t xml:space="preserve">, содержащиеся в информационном сообщении, опубликованном на федеральном сайте: </w:t>
      </w:r>
      <w:hyperlink r:id="rId13" w:history="1">
        <w:r w:rsidRPr="00306FE2">
          <w:rPr>
            <w:rStyle w:val="a6"/>
            <w:lang w:val="en-US"/>
          </w:rPr>
          <w:t>http</w:t>
        </w:r>
        <w:r w:rsidRPr="00306FE2">
          <w:rPr>
            <w:rStyle w:val="a6"/>
          </w:rPr>
          <w:t>://to</w:t>
        </w:r>
        <w:r w:rsidRPr="00306FE2">
          <w:rPr>
            <w:rStyle w:val="a6"/>
            <w:lang w:val="en-US"/>
          </w:rPr>
          <w:t>rgi</w:t>
        </w:r>
        <w:r w:rsidRPr="00306FE2">
          <w:rPr>
            <w:rStyle w:val="a6"/>
          </w:rPr>
          <w:t>.</w:t>
        </w:r>
        <w:r w:rsidRPr="00306FE2">
          <w:rPr>
            <w:rStyle w:val="a6"/>
            <w:lang w:val="en-US"/>
          </w:rPr>
          <w:t>gov</w:t>
        </w:r>
        <w:r w:rsidRPr="00306FE2">
          <w:rPr>
            <w:rStyle w:val="a6"/>
          </w:rPr>
          <w:t>.</w:t>
        </w:r>
        <w:r w:rsidRPr="00306FE2">
          <w:rPr>
            <w:rStyle w:val="a6"/>
            <w:lang w:val="en-US"/>
          </w:rPr>
          <w:t>ru</w:t>
        </w:r>
      </w:hyperlink>
      <w:r w:rsidRPr="00306FE2">
        <w:t xml:space="preserve"> и на сайте организатора продажи: http://</w:t>
      </w:r>
      <w:r w:rsidRPr="00571806">
        <w:t xml:space="preserve">imush.kamensk-uralskiy.ru/, порядок проведения продажи </w:t>
      </w:r>
      <w:r w:rsidR="00187541" w:rsidRPr="00571806">
        <w:t>незавершенного строительства</w:t>
      </w:r>
      <w:r w:rsidRPr="00571806">
        <w:t xml:space="preserve">, установленный </w:t>
      </w:r>
      <w:r w:rsidR="00B51705">
        <w:t>постановлением П</w:t>
      </w:r>
      <w:r w:rsidR="00187541" w:rsidRPr="00571806">
        <w:t>равительства РФ</w:t>
      </w:r>
      <w:r w:rsidRPr="00571806">
        <w:t xml:space="preserve"> от </w:t>
      </w:r>
      <w:r w:rsidR="00187541" w:rsidRPr="00571806">
        <w:t>03</w:t>
      </w:r>
      <w:r w:rsidRPr="00571806">
        <w:t>.12.20</w:t>
      </w:r>
      <w:r w:rsidR="00187541" w:rsidRPr="00571806">
        <w:t>14</w:t>
      </w:r>
      <w:r w:rsidRPr="00571806">
        <w:t xml:space="preserve">г. № </w:t>
      </w:r>
      <w:r w:rsidR="00187541" w:rsidRPr="00571806">
        <w:t>1299</w:t>
      </w:r>
      <w:r w:rsidRPr="00571806">
        <w:t xml:space="preserve"> «О</w:t>
      </w:r>
      <w:r w:rsidR="00187541" w:rsidRPr="00571806">
        <w:t>б утверждении правил проведения публичных торгов по продаже объектов незавершенного строительства»</w:t>
      </w:r>
      <w:r w:rsidRPr="00571806">
        <w:t>.</w:t>
      </w:r>
    </w:p>
    <w:p w:rsidR="00AA5AA3" w:rsidRDefault="00AA5AA3" w:rsidP="00811452">
      <w:pPr>
        <w:pStyle w:val="a3"/>
        <w:numPr>
          <w:ilvl w:val="0"/>
          <w:numId w:val="2"/>
        </w:numPr>
        <w:tabs>
          <w:tab w:val="clear" w:pos="360"/>
          <w:tab w:val="num" w:pos="0"/>
        </w:tabs>
        <w:ind w:left="0" w:firstLine="0"/>
      </w:pPr>
      <w:r w:rsidRPr="00571806">
        <w:t xml:space="preserve">В случае признания победителем </w:t>
      </w:r>
      <w:r w:rsidR="00187541" w:rsidRPr="00571806">
        <w:t>аукциона</w:t>
      </w:r>
      <w:r w:rsidRPr="00571806">
        <w:t xml:space="preserve"> заключить с Продавцом имущества договор купли-продажи</w:t>
      </w:r>
      <w:r w:rsidRPr="00306FE2">
        <w:t xml:space="preserve"> </w:t>
      </w:r>
      <w:r w:rsidR="00C66FA6">
        <w:t>(</w:t>
      </w:r>
      <w:proofErr w:type="gramStart"/>
      <w:r w:rsidR="00C66FA6">
        <w:t>согласно проекта</w:t>
      </w:r>
      <w:proofErr w:type="gramEnd"/>
      <w:r w:rsidR="00C66FA6">
        <w:t xml:space="preserve"> договора, представленном в информационном сообщении на указанных выше сайтах) </w:t>
      </w:r>
      <w:r w:rsidRPr="00306FE2">
        <w:t xml:space="preserve">в течение </w:t>
      </w:r>
      <w:r w:rsidR="00306FE2" w:rsidRPr="00306FE2">
        <w:t>3</w:t>
      </w:r>
      <w:r w:rsidRPr="00306FE2">
        <w:t xml:space="preserve"> (</w:t>
      </w:r>
      <w:r w:rsidR="00306FE2" w:rsidRPr="00306FE2">
        <w:t>трех</w:t>
      </w:r>
      <w:r w:rsidRPr="00306FE2">
        <w:t xml:space="preserve">) дней с даты продажи (подведения итогов продажи) и </w:t>
      </w:r>
      <w:r w:rsidR="00187541" w:rsidRPr="00306FE2">
        <w:t>о</w:t>
      </w:r>
      <w:r w:rsidRPr="00306FE2">
        <w:t>платить Продавцу стоимость имущества, установленную по результатам продажи в сроки, определяемые договором купли-продажи.</w:t>
      </w:r>
    </w:p>
    <w:p w:rsidR="00811452" w:rsidRPr="004454F5" w:rsidRDefault="00811452" w:rsidP="00811452">
      <w:pPr>
        <w:pStyle w:val="a3"/>
        <w:ind w:left="0"/>
        <w:rPr>
          <w:sz w:val="16"/>
          <w:szCs w:val="16"/>
        </w:rPr>
      </w:pPr>
    </w:p>
    <w:p w:rsidR="00AA5AA3" w:rsidRPr="0080117C" w:rsidRDefault="00AA5AA3" w:rsidP="00AA5AA3">
      <w:r w:rsidRPr="0080117C">
        <w:rPr>
          <w:u w:val="single"/>
        </w:rPr>
        <w:t>Адрес</w:t>
      </w:r>
      <w:r w:rsidR="00187541" w:rsidRPr="0080117C">
        <w:rPr>
          <w:u w:val="single"/>
        </w:rPr>
        <w:t xml:space="preserve"> (регистрации и фактический)</w:t>
      </w:r>
      <w:r w:rsidR="004454F5">
        <w:rPr>
          <w:u w:val="single"/>
        </w:rPr>
        <w:t xml:space="preserve">, </w:t>
      </w:r>
      <w:r w:rsidR="0090468C">
        <w:rPr>
          <w:u w:val="single"/>
        </w:rPr>
        <w:t xml:space="preserve">ИНН, </w:t>
      </w:r>
      <w:r w:rsidRPr="0080117C">
        <w:rPr>
          <w:u w:val="single"/>
        </w:rPr>
        <w:t>контактный телефон</w:t>
      </w:r>
      <w:r w:rsidRPr="0080117C">
        <w:t xml:space="preserve">:                                                                                   </w:t>
      </w:r>
    </w:p>
    <w:p w:rsidR="00AA5AA3" w:rsidRPr="00FB2B3F" w:rsidRDefault="004454F5" w:rsidP="00AA5AA3">
      <w:pPr>
        <w:pBdr>
          <w:bottom w:val="single" w:sz="4" w:space="1" w:color="auto"/>
        </w:pBdr>
        <w:rPr>
          <w:b/>
        </w:rPr>
      </w:pPr>
      <w:r>
        <w:rPr>
          <w:b/>
        </w:rPr>
        <w:t>_______________________________________________________________________________</w:t>
      </w:r>
    </w:p>
    <w:p w:rsidR="004454F5" w:rsidRPr="004454F5" w:rsidRDefault="004454F5" w:rsidP="004454F5">
      <w:pPr>
        <w:pBdr>
          <w:bottom w:val="single" w:sz="4" w:space="1" w:color="auto"/>
        </w:pBdr>
      </w:pPr>
      <w:r w:rsidRPr="004454F5">
        <w:t>банковские реквизиты заявителя</w:t>
      </w:r>
    </w:p>
    <w:p w:rsidR="00AA5AA3" w:rsidRPr="00FB2B3F" w:rsidRDefault="00AA5AA3" w:rsidP="00AA5AA3">
      <w:r w:rsidRPr="00FB2B3F">
        <w:t>_______________________________________________________________________________</w:t>
      </w:r>
    </w:p>
    <w:p w:rsidR="00AA5AA3" w:rsidRPr="00FB2B3F" w:rsidRDefault="00AA5AA3" w:rsidP="00AA5AA3">
      <w:pPr>
        <w:ind w:left="360" w:hanging="360"/>
      </w:pPr>
      <w:r w:rsidRPr="00FB2B3F">
        <w:t>________________________________________________________________________________</w:t>
      </w:r>
    </w:p>
    <w:p w:rsidR="0080117C" w:rsidRPr="005814D6" w:rsidRDefault="00750B2A" w:rsidP="005814D6">
      <w:pPr>
        <w:autoSpaceDE w:val="0"/>
        <w:autoSpaceDN w:val="0"/>
        <w:adjustRightInd w:val="0"/>
        <w:jc w:val="left"/>
      </w:pPr>
      <w:r w:rsidRPr="005814D6">
        <w:rPr>
          <w:u w:val="single"/>
        </w:rPr>
        <w:t>электронная почта заявителя</w:t>
      </w:r>
      <w:r w:rsidR="005814D6" w:rsidRPr="005814D6">
        <w:rPr>
          <w:u w:val="single"/>
        </w:rPr>
        <w:t xml:space="preserve">   </w:t>
      </w:r>
      <w:r w:rsidRPr="005814D6">
        <w:t>______________________________________________________</w:t>
      </w:r>
    </w:p>
    <w:p w:rsidR="00750B2A" w:rsidRDefault="00750B2A" w:rsidP="00306FE2">
      <w:pPr>
        <w:autoSpaceDE w:val="0"/>
        <w:autoSpaceDN w:val="0"/>
        <w:adjustRightInd w:val="0"/>
        <w:rPr>
          <w:sz w:val="22"/>
        </w:rPr>
      </w:pPr>
    </w:p>
    <w:p w:rsidR="00306FE2" w:rsidRPr="0080117C" w:rsidRDefault="00AA5AA3" w:rsidP="00306FE2">
      <w:pPr>
        <w:autoSpaceDE w:val="0"/>
        <w:autoSpaceDN w:val="0"/>
        <w:adjustRightInd w:val="0"/>
        <w:rPr>
          <w:sz w:val="22"/>
        </w:rPr>
      </w:pPr>
      <w:r w:rsidRPr="0080117C">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Default="00750B2A" w:rsidP="00306FE2">
      <w:pPr>
        <w:autoSpaceDE w:val="0"/>
        <w:autoSpaceDN w:val="0"/>
        <w:adjustRightInd w:val="0"/>
        <w:rPr>
          <w:b/>
        </w:rPr>
      </w:pPr>
    </w:p>
    <w:p w:rsidR="004454F5" w:rsidRPr="003601AA" w:rsidRDefault="003C6315" w:rsidP="00C66FA6">
      <w:pPr>
        <w:autoSpaceDE w:val="0"/>
        <w:autoSpaceDN w:val="0"/>
        <w:adjustRightInd w:val="0"/>
      </w:pPr>
      <w:r>
        <w:rPr>
          <w:b/>
        </w:rPr>
        <w:t>Заявитель</w:t>
      </w:r>
      <w:proofErr w:type="gramStart"/>
      <w:r w:rsidR="00AA5AA3" w:rsidRPr="00306FE2">
        <w:t>____________________________(____________________________________)</w:t>
      </w:r>
      <w:proofErr w:type="gramEnd"/>
    </w:p>
    <w:sectPr w:rsidR="004454F5" w:rsidRPr="003601AA" w:rsidSect="00306FE2">
      <w:pgSz w:w="11906" w:h="16838"/>
      <w:pgMar w:top="1134" w:right="850"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6"/>
  </w:num>
  <w:num w:numId="3">
    <w:abstractNumId w:val="0"/>
  </w:num>
  <w:num w:numId="4">
    <w:abstractNumId w:val="5"/>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D563D"/>
    <w:rsid w:val="00042AEF"/>
    <w:rsid w:val="00052F0A"/>
    <w:rsid w:val="000B331C"/>
    <w:rsid w:val="000F495C"/>
    <w:rsid w:val="0011579E"/>
    <w:rsid w:val="001176EA"/>
    <w:rsid w:val="001178F3"/>
    <w:rsid w:val="00155E00"/>
    <w:rsid w:val="001761F4"/>
    <w:rsid w:val="00187541"/>
    <w:rsid w:val="001F06F9"/>
    <w:rsid w:val="00227738"/>
    <w:rsid w:val="00253296"/>
    <w:rsid w:val="00274579"/>
    <w:rsid w:val="00275F26"/>
    <w:rsid w:val="0027697D"/>
    <w:rsid w:val="002A6052"/>
    <w:rsid w:val="002E2991"/>
    <w:rsid w:val="002E42E4"/>
    <w:rsid w:val="002F67CF"/>
    <w:rsid w:val="002F683E"/>
    <w:rsid w:val="0030483C"/>
    <w:rsid w:val="00306FE2"/>
    <w:rsid w:val="00330914"/>
    <w:rsid w:val="00336227"/>
    <w:rsid w:val="00346AA1"/>
    <w:rsid w:val="003601AA"/>
    <w:rsid w:val="00373394"/>
    <w:rsid w:val="003736E1"/>
    <w:rsid w:val="00382004"/>
    <w:rsid w:val="00382862"/>
    <w:rsid w:val="00387693"/>
    <w:rsid w:val="003966B6"/>
    <w:rsid w:val="003C5C5D"/>
    <w:rsid w:val="003C6315"/>
    <w:rsid w:val="00413EDB"/>
    <w:rsid w:val="00422DE7"/>
    <w:rsid w:val="00427706"/>
    <w:rsid w:val="00436EE1"/>
    <w:rsid w:val="004454F5"/>
    <w:rsid w:val="00464E2D"/>
    <w:rsid w:val="0049455C"/>
    <w:rsid w:val="004E2259"/>
    <w:rsid w:val="00503BCD"/>
    <w:rsid w:val="0052322A"/>
    <w:rsid w:val="005310CA"/>
    <w:rsid w:val="005440E2"/>
    <w:rsid w:val="00571806"/>
    <w:rsid w:val="005814D6"/>
    <w:rsid w:val="00584DB3"/>
    <w:rsid w:val="005B4112"/>
    <w:rsid w:val="005B42B5"/>
    <w:rsid w:val="005E1F09"/>
    <w:rsid w:val="005E4B44"/>
    <w:rsid w:val="005E61B9"/>
    <w:rsid w:val="006149D6"/>
    <w:rsid w:val="006436D2"/>
    <w:rsid w:val="0068797B"/>
    <w:rsid w:val="006A2EB7"/>
    <w:rsid w:val="006D61B1"/>
    <w:rsid w:val="00715B64"/>
    <w:rsid w:val="007503D3"/>
    <w:rsid w:val="00750B2A"/>
    <w:rsid w:val="00765993"/>
    <w:rsid w:val="007A597F"/>
    <w:rsid w:val="007C39FD"/>
    <w:rsid w:val="007D6EB7"/>
    <w:rsid w:val="007F20C3"/>
    <w:rsid w:val="0080117C"/>
    <w:rsid w:val="00801B22"/>
    <w:rsid w:val="00804411"/>
    <w:rsid w:val="00806C8F"/>
    <w:rsid w:val="00811452"/>
    <w:rsid w:val="00833753"/>
    <w:rsid w:val="00863AED"/>
    <w:rsid w:val="00877B3B"/>
    <w:rsid w:val="008802C4"/>
    <w:rsid w:val="00884C77"/>
    <w:rsid w:val="00894DF9"/>
    <w:rsid w:val="008A7B58"/>
    <w:rsid w:val="008B7DB2"/>
    <w:rsid w:val="008E3F49"/>
    <w:rsid w:val="0090468C"/>
    <w:rsid w:val="00913F90"/>
    <w:rsid w:val="009241AA"/>
    <w:rsid w:val="00927A8D"/>
    <w:rsid w:val="009535D9"/>
    <w:rsid w:val="0096170C"/>
    <w:rsid w:val="009A3FFA"/>
    <w:rsid w:val="009B1ABA"/>
    <w:rsid w:val="009D0B55"/>
    <w:rsid w:val="009E050D"/>
    <w:rsid w:val="009E39B5"/>
    <w:rsid w:val="009E5390"/>
    <w:rsid w:val="009F3BB6"/>
    <w:rsid w:val="00A517F3"/>
    <w:rsid w:val="00A7251D"/>
    <w:rsid w:val="00A84A9E"/>
    <w:rsid w:val="00AA3C2B"/>
    <w:rsid w:val="00AA5AA3"/>
    <w:rsid w:val="00AA76F0"/>
    <w:rsid w:val="00AC743A"/>
    <w:rsid w:val="00AE0A25"/>
    <w:rsid w:val="00AF17D7"/>
    <w:rsid w:val="00AF5D94"/>
    <w:rsid w:val="00B0512F"/>
    <w:rsid w:val="00B12204"/>
    <w:rsid w:val="00B24762"/>
    <w:rsid w:val="00B51705"/>
    <w:rsid w:val="00BD2290"/>
    <w:rsid w:val="00BF120C"/>
    <w:rsid w:val="00C077C1"/>
    <w:rsid w:val="00C37859"/>
    <w:rsid w:val="00C44AFF"/>
    <w:rsid w:val="00C66FA6"/>
    <w:rsid w:val="00C75984"/>
    <w:rsid w:val="00C863DE"/>
    <w:rsid w:val="00C87272"/>
    <w:rsid w:val="00CB4BA8"/>
    <w:rsid w:val="00CB5C85"/>
    <w:rsid w:val="00CC05D7"/>
    <w:rsid w:val="00CF599B"/>
    <w:rsid w:val="00D2571A"/>
    <w:rsid w:val="00D34221"/>
    <w:rsid w:val="00D55488"/>
    <w:rsid w:val="00D626C0"/>
    <w:rsid w:val="00D75658"/>
    <w:rsid w:val="00D847F2"/>
    <w:rsid w:val="00DA3281"/>
    <w:rsid w:val="00DC01A4"/>
    <w:rsid w:val="00DD29C0"/>
    <w:rsid w:val="00DD563D"/>
    <w:rsid w:val="00DD7625"/>
    <w:rsid w:val="00DE2C26"/>
    <w:rsid w:val="00DE4573"/>
    <w:rsid w:val="00DF3067"/>
    <w:rsid w:val="00DF7D67"/>
    <w:rsid w:val="00E006E8"/>
    <w:rsid w:val="00E0514C"/>
    <w:rsid w:val="00E06843"/>
    <w:rsid w:val="00E11388"/>
    <w:rsid w:val="00E32DAA"/>
    <w:rsid w:val="00E425DF"/>
    <w:rsid w:val="00E517A0"/>
    <w:rsid w:val="00E71612"/>
    <w:rsid w:val="00E74FF0"/>
    <w:rsid w:val="00E86B08"/>
    <w:rsid w:val="00E9550C"/>
    <w:rsid w:val="00EC20CF"/>
    <w:rsid w:val="00EF4512"/>
    <w:rsid w:val="00F6217A"/>
    <w:rsid w:val="00F665B1"/>
    <w:rsid w:val="00F77994"/>
    <w:rsid w:val="00F82D56"/>
    <w:rsid w:val="00FA60D4"/>
    <w:rsid w:val="00FB2B3F"/>
    <w:rsid w:val="00FD233A"/>
    <w:rsid w:val="00FD4FC8"/>
    <w:rsid w:val="00FE21D4"/>
    <w:rsid w:val="00FF03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ush.kamensk-uralskiy.ru/" TargetMode="External"/><Relationship Id="rId13" Type="http://schemas.openxmlformats.org/officeDocument/2006/relationships/hyperlink" Target="http://torgi.gov.ru" TargetMode="External"/><Relationship Id="rId3" Type="http://schemas.openxmlformats.org/officeDocument/2006/relationships/styles" Target="styles.xml"/><Relationship Id="rId7" Type="http://schemas.openxmlformats.org/officeDocument/2006/relationships/hyperlink" Target="https://torgi.gov.ru/" TargetMode="External"/><Relationship Id="rId12" Type="http://schemas.openxmlformats.org/officeDocument/2006/relationships/hyperlink" Target="http://imush.kamensk-uralskiy.ru/"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umi-zakaz@admnet.kamensktel.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mush.kamensk-uralskiy.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7467B-8DFA-4175-A411-6400DA576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3410</Words>
  <Characters>19437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Goikhman</cp:lastModifiedBy>
  <cp:revision>26</cp:revision>
  <dcterms:created xsi:type="dcterms:W3CDTF">2019-10-17T09:24:00Z</dcterms:created>
  <dcterms:modified xsi:type="dcterms:W3CDTF">2019-10-25T03:52:00Z</dcterms:modified>
</cp:coreProperties>
</file>