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E6F" w:rsidRDefault="00636E6F" w:rsidP="00636E6F">
      <w:pPr>
        <w:pStyle w:val="1"/>
        <w:keepNext w:val="0"/>
        <w:tabs>
          <w:tab w:val="clear" w:pos="2977"/>
          <w:tab w:val="left" w:pos="3544"/>
        </w:tabs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Председателю ОМС «Комитет по управлению имуществом Каменск-Уральского городского </w:t>
      </w:r>
      <w:proofErr w:type="gramStart"/>
      <w:r>
        <w:rPr>
          <w:b/>
          <w:bCs/>
          <w:szCs w:val="24"/>
        </w:rPr>
        <w:t xml:space="preserve">округа»   </w:t>
      </w:r>
      <w:proofErr w:type="gramEnd"/>
      <w:r>
        <w:rPr>
          <w:b/>
          <w:bCs/>
          <w:szCs w:val="24"/>
        </w:rPr>
        <w:t xml:space="preserve">  Зубареву  А. С.</w:t>
      </w:r>
    </w:p>
    <w:p w:rsidR="00636E6F" w:rsidRDefault="00636E6F" w:rsidP="00636E6F">
      <w:pPr>
        <w:pStyle w:val="1"/>
        <w:keepNext w:val="0"/>
        <w:tabs>
          <w:tab w:val="clear" w:pos="2977"/>
          <w:tab w:val="left" w:pos="3402"/>
        </w:tabs>
        <w:autoSpaceDE w:val="0"/>
        <w:autoSpaceDN w:val="0"/>
        <w:adjustRightInd w:val="0"/>
        <w:ind w:left="3544"/>
        <w:rPr>
          <w:b/>
          <w:bCs/>
          <w:szCs w:val="24"/>
        </w:rPr>
      </w:pPr>
      <w:r>
        <w:rPr>
          <w:b/>
          <w:bCs/>
          <w:szCs w:val="24"/>
        </w:rPr>
        <w:t>от __________________________________________________</w:t>
      </w:r>
    </w:p>
    <w:p w:rsidR="00636E6F" w:rsidRDefault="00636E6F" w:rsidP="00636E6F">
      <w:r>
        <w:tab/>
      </w:r>
      <w:r>
        <w:tab/>
      </w:r>
      <w:r>
        <w:tab/>
      </w:r>
      <w:r>
        <w:tab/>
      </w:r>
      <w:r>
        <w:tab/>
        <w:t>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(для индивидуального предпринимателя - Ф.И.О.</w:t>
      </w:r>
      <w:proofErr w:type="gramStart"/>
      <w:r>
        <w:rPr>
          <w:bCs/>
          <w:sz w:val="22"/>
          <w:szCs w:val="22"/>
        </w:rPr>
        <w:t>,  паспортные</w:t>
      </w:r>
      <w:proofErr w:type="gramEnd"/>
      <w:r>
        <w:rPr>
          <w:bCs/>
          <w:sz w:val="22"/>
          <w:szCs w:val="22"/>
        </w:rPr>
        <w:t xml:space="preserve"> данные, для юридических лиц - полное наименование, организационно-правовая форма)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Адрес претендента ____________________________________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 xml:space="preserve">Телефон (факс), электронная почта </w:t>
      </w:r>
      <w:r>
        <w:rPr>
          <w:bCs/>
          <w:i/>
          <w:szCs w:val="24"/>
        </w:rPr>
        <w:t>претендента</w:t>
      </w:r>
      <w:r>
        <w:rPr>
          <w:bCs/>
          <w:szCs w:val="24"/>
        </w:rPr>
        <w:t xml:space="preserve"> </w:t>
      </w:r>
      <w:r>
        <w:t>_________________________________________________________________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>_________________________________________________________________</w:t>
      </w:r>
    </w:p>
    <w:p w:rsidR="00636E6F" w:rsidRDefault="00636E6F" w:rsidP="00636E6F">
      <w:pPr>
        <w:ind w:left="3544"/>
        <w:jc w:val="center"/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>Регистрационные данные претендента</w:t>
      </w:r>
      <w:r>
        <w:rPr>
          <w:bCs/>
          <w:sz w:val="24"/>
          <w:szCs w:val="24"/>
        </w:rPr>
        <w:t xml:space="preserve"> 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(дата, место и орган регистрации, ОГРН, ИНН, КПП, ОКПО)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402"/>
        <w:rPr>
          <w:rFonts w:ascii="Courier New" w:hAnsi="Courier New" w:cs="Courier New"/>
          <w:b/>
          <w:bCs/>
          <w:sz w:val="20"/>
        </w:rPr>
      </w:pPr>
      <w:r>
        <w:rPr>
          <w:b/>
          <w:bCs/>
          <w:szCs w:val="24"/>
        </w:rPr>
        <w:t xml:space="preserve">                 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ЗАЯВЛЕНИЕ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НА УЧАСТИЕ В АУКЦИОНЕ НА ПРАВО ЗАКЛЮЧЕНИЯ ДОГОВОРА, ПРЕДУСМАТРИВАЮЩЕГО РАЗМЕЩЕНИЕ НЕСТАЦИОНАРНОГО ТОРГОВОГО ОБЪЕКТА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Cs/>
          <w:sz w:val="20"/>
        </w:rPr>
      </w:pPr>
      <w:r>
        <w:rPr>
          <w:bCs/>
          <w:sz w:val="20"/>
        </w:rPr>
        <w:t xml:space="preserve">«___» ______________ 2025 г.                                           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г. Каменск-Уральский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Претендент  -</w:t>
      </w:r>
      <w:proofErr w:type="gramEnd"/>
      <w:r>
        <w:rPr>
          <w:b/>
          <w:bCs/>
          <w:szCs w:val="24"/>
        </w:rPr>
        <w:t xml:space="preserve">  ИП / ООО _______________________________________________________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(</w:t>
      </w:r>
      <w:r>
        <w:rPr>
          <w:bCs/>
        </w:rPr>
        <w:t>для индивидуального предпринимателя - Ф.И.О., для юридических лиц - полное наименование)</w:t>
      </w:r>
    </w:p>
    <w:p w:rsidR="00636E6F" w:rsidRDefault="00636E6F" w:rsidP="00636E6F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________________________________________________________________________________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желает участвовать в открытом </w:t>
      </w:r>
      <w:proofErr w:type="gramStart"/>
      <w:r>
        <w:rPr>
          <w:b/>
          <w:bCs/>
          <w:szCs w:val="24"/>
        </w:rPr>
        <w:t>аукционе  на</w:t>
      </w:r>
      <w:proofErr w:type="gramEnd"/>
      <w:r>
        <w:rPr>
          <w:b/>
          <w:bCs/>
          <w:szCs w:val="24"/>
        </w:rPr>
        <w:t xml:space="preserve"> право  заключения договора, предусматривающего размещение нестационарного торгового объекта, расположенного ___</w:t>
      </w:r>
    </w:p>
    <w:p w:rsidR="00636E6F" w:rsidRDefault="00636E6F" w:rsidP="00636E6F">
      <w:r>
        <w:t>____________________________________________________________________________________________________________________________________________________________________________________________________________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(место размещение нестационарного торгового объекта, предусмотренное Схемой,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___________________________________________________________________________________,</w:t>
      </w:r>
    </w:p>
    <w:p w:rsidR="00636E6F" w:rsidRDefault="00636E6F" w:rsidP="00636E6F">
      <w:pPr>
        <w:jc w:val="center"/>
      </w:pPr>
      <w:r>
        <w:t>номер лота, если аукцион проводится по нескольким лотам одновременно)</w:t>
      </w:r>
    </w:p>
    <w:p w:rsidR="00636E6F" w:rsidRP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проводимом ОМС «Комитет по управлению имуществом Каменск-Уральского городского округа», </w:t>
      </w:r>
      <w:r w:rsidRPr="00636E6F">
        <w:rPr>
          <w:b/>
          <w:bCs/>
          <w:szCs w:val="24"/>
        </w:rPr>
        <w:t>который состоится «</w:t>
      </w:r>
      <w:r w:rsidR="00A15382" w:rsidRPr="00A15382">
        <w:rPr>
          <w:b/>
          <w:bCs/>
          <w:szCs w:val="24"/>
        </w:rPr>
        <w:t>19</w:t>
      </w:r>
      <w:r w:rsidRPr="00636E6F">
        <w:rPr>
          <w:b/>
          <w:bCs/>
          <w:szCs w:val="24"/>
        </w:rPr>
        <w:t xml:space="preserve">» </w:t>
      </w:r>
      <w:r w:rsidR="00B6643B">
        <w:rPr>
          <w:b/>
          <w:bCs/>
          <w:szCs w:val="24"/>
        </w:rPr>
        <w:t>ноябр</w:t>
      </w:r>
      <w:r w:rsidRPr="00636E6F">
        <w:rPr>
          <w:b/>
          <w:bCs/>
          <w:szCs w:val="24"/>
        </w:rPr>
        <w:t>я 202</w:t>
      </w:r>
      <w:r w:rsidR="00A15382">
        <w:rPr>
          <w:b/>
          <w:bCs/>
          <w:szCs w:val="24"/>
          <w:lang w:val="en-US"/>
        </w:rPr>
        <w:t>6</w:t>
      </w:r>
      <w:bookmarkStart w:id="0" w:name="_GoBack"/>
      <w:bookmarkEnd w:id="0"/>
      <w:r w:rsidRPr="00636E6F">
        <w:rPr>
          <w:b/>
          <w:bCs/>
          <w:szCs w:val="24"/>
        </w:rPr>
        <w:t xml:space="preserve"> г.</w:t>
      </w:r>
    </w:p>
    <w:p w:rsidR="00636E6F" w:rsidRDefault="00636E6F" w:rsidP="00636E6F">
      <w:pPr>
        <w:ind w:firstLine="709"/>
        <w:rPr>
          <w:sz w:val="24"/>
          <w:szCs w:val="24"/>
        </w:rPr>
      </w:pPr>
      <w:r w:rsidRPr="00636E6F">
        <w:rPr>
          <w:sz w:val="24"/>
          <w:szCs w:val="24"/>
        </w:rPr>
        <w:t>Представляя настоящее заявление ______________________________________________,</w:t>
      </w:r>
    </w:p>
    <w:p w:rsidR="00636E6F" w:rsidRDefault="00636E6F" w:rsidP="00636E6F">
      <w:pPr>
        <w:jc w:val="both"/>
        <w:rPr>
          <w:bCs/>
        </w:rPr>
      </w:pPr>
      <w:r>
        <w:t xml:space="preserve">     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подтверждает, что соответствует следующим требованиям, предъявляемым к претендентам: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непроведение</w:t>
      </w:r>
      <w:proofErr w:type="spellEnd"/>
      <w:r>
        <w:rPr>
          <w:sz w:val="24"/>
          <w:szCs w:val="24"/>
        </w:rPr>
        <w:t xml:space="preserve"> ликвидации </w:t>
      </w:r>
      <w:proofErr w:type="gramStart"/>
      <w:r>
        <w:rPr>
          <w:sz w:val="24"/>
          <w:szCs w:val="24"/>
        </w:rPr>
        <w:t>претендента  -</w:t>
      </w:r>
      <w:proofErr w:type="gramEnd"/>
      <w:r>
        <w:rPr>
          <w:sz w:val="24"/>
          <w:szCs w:val="24"/>
        </w:rPr>
        <w:t xml:space="preserve"> юридического лица и отсутствие решения арбитражного суда о признании претендента 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неприостановление</w:t>
      </w:r>
      <w:proofErr w:type="spellEnd"/>
      <w:r>
        <w:rPr>
          <w:sz w:val="24"/>
          <w:szCs w:val="24"/>
        </w:rPr>
        <w:t xml:space="preserve"> деятельности претендента в порядке, установленном </w:t>
      </w:r>
      <w:hyperlink r:id="rId4" w:history="1">
        <w:r>
          <w:rPr>
            <w:rStyle w:val="a3"/>
            <w:sz w:val="24"/>
            <w:szCs w:val="24"/>
          </w:rPr>
          <w:t>Кодексом</w:t>
        </w:r>
      </w:hyperlink>
      <w:r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победы в аукционе 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принимает на себя обязательство заключить договор, предусматривающий размещение нестационарного торгового объекта, после внесения платы за право его заключения в течение двадцати дней со дня размещения на официальном сайте </w:t>
      </w:r>
      <w:r>
        <w:rPr>
          <w:bCs/>
          <w:sz w:val="24"/>
          <w:szCs w:val="24"/>
        </w:rPr>
        <w:t xml:space="preserve">ОМС «Комитет по управлению имуществом Каменск-Уральского городского округа» </w:t>
      </w:r>
      <w:r>
        <w:rPr>
          <w:sz w:val="24"/>
          <w:szCs w:val="24"/>
        </w:rPr>
        <w:t>итогового протокола аукциона.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признает, </w:t>
      </w:r>
    </w:p>
    <w:p w:rsidR="00636E6F" w:rsidRDefault="00636E6F" w:rsidP="00636E6F">
      <w:pPr>
        <w:jc w:val="both"/>
        <w:rPr>
          <w:bCs/>
        </w:rPr>
      </w:pPr>
      <w:r>
        <w:t xml:space="preserve">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что если им не будет перечислена плата за право заключения договора и (или) не будет заключен договор в течение двадцати дней со дня размещения информации о результатах аукциона на официальном сайте, то он считается уклонившимся от заключения договора и утрачивает внесенный задаток.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lastRenderedPageBreak/>
        <w:t>Банковские реквизиты получателя для возврата задатка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ИНН __________________________ КПП 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наименование банка 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счета отделения банка 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расчетного (лицевого) счета 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корреспондентского счета 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БИК ________________________________________________________________________</w:t>
      </w:r>
    </w:p>
    <w:p w:rsidR="00636E6F" w:rsidRDefault="00636E6F" w:rsidP="00636E6F">
      <w:pPr>
        <w:ind w:firstLine="709"/>
        <w:rPr>
          <w:sz w:val="24"/>
          <w:szCs w:val="24"/>
        </w:rPr>
      </w:pP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К настоящему заявлению прилагаются документы: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1)___________________________________________________________________________;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2)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3)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636E6F" w:rsidRDefault="00636E6F" w:rsidP="00636E6F"/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(Ф.И.О., должность представителя юридического лица, Ф.И.О. индивидуального предпринимателя,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или  Ф.И.О.</w:t>
      </w:r>
      <w:proofErr w:type="gramEnd"/>
      <w:r>
        <w:rPr>
          <w:b/>
          <w:bCs/>
          <w:sz w:val="22"/>
          <w:szCs w:val="22"/>
        </w:rPr>
        <w:t xml:space="preserve"> представителя индивидуального предпринимателя)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sz w:val="28"/>
          <w:highlight w:val="yellow"/>
        </w:rPr>
      </w:pPr>
      <w:r>
        <w:rPr>
          <w:b/>
          <w:bCs/>
          <w:szCs w:val="24"/>
        </w:rPr>
        <w:t xml:space="preserve">Подпись, печать (при </w:t>
      </w:r>
      <w:proofErr w:type="gramStart"/>
      <w:r>
        <w:rPr>
          <w:b/>
          <w:bCs/>
          <w:szCs w:val="24"/>
        </w:rPr>
        <w:t>наличии)  _</w:t>
      </w:r>
      <w:proofErr w:type="gramEnd"/>
      <w:r>
        <w:rPr>
          <w:b/>
          <w:bCs/>
          <w:szCs w:val="24"/>
        </w:rPr>
        <w:t>_____________________</w:t>
      </w:r>
    </w:p>
    <w:p w:rsidR="005330C2" w:rsidRDefault="005330C2"/>
    <w:sectPr w:rsidR="005330C2" w:rsidSect="00636E6F">
      <w:pgSz w:w="11906" w:h="16838"/>
      <w:pgMar w:top="720" w:right="720" w:bottom="127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E6"/>
    <w:rsid w:val="005330C2"/>
    <w:rsid w:val="00636E6F"/>
    <w:rsid w:val="009526AE"/>
    <w:rsid w:val="00A15382"/>
    <w:rsid w:val="00B6643B"/>
    <w:rsid w:val="00BE29E6"/>
    <w:rsid w:val="00CE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F78EE5"/>
  <w15:chartTrackingRefBased/>
  <w15:docId w15:val="{C044EAF7-35D0-4572-A35E-3B30C08C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36E6F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6E6F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36E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09F1AC6ED2F955B01DFA5C425548627356574021DBD32BB5350AECE141CBF89ADF2C3866BA45A921DC7D64DB837F6CD1472093BB1aEW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2025-08-05T04:48:00Z</dcterms:created>
  <dcterms:modified xsi:type="dcterms:W3CDTF">2026-10-27T05:46:00Z</dcterms:modified>
</cp:coreProperties>
</file>