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536E" w:rsidRDefault="003E536E">
      <w:pPr>
        <w:pStyle w:val="ConsPlusNormal"/>
        <w:outlineLvl w:val="0"/>
      </w:pPr>
      <w:bookmarkStart w:id="0" w:name="_GoBack"/>
      <w:bookmarkEnd w:id="0"/>
    </w:p>
    <w:p w:rsidR="003E536E" w:rsidRDefault="003E536E">
      <w:pPr>
        <w:pStyle w:val="ConsPlusNormal"/>
        <w:outlineLvl w:val="0"/>
      </w:pPr>
    </w:p>
    <w:p w:rsidR="003E536E" w:rsidRDefault="003E536E">
      <w:pPr>
        <w:pStyle w:val="ConsPlusTitle"/>
        <w:jc w:val="center"/>
        <w:outlineLvl w:val="0"/>
      </w:pPr>
      <w:r>
        <w:t>ДУМА КАМЕНСК-УРАЛЬСКОГО ГОРОДСКОГО ОКРУГА</w:t>
      </w:r>
    </w:p>
    <w:p w:rsidR="003E536E" w:rsidRDefault="003E536E">
      <w:pPr>
        <w:pStyle w:val="ConsPlusTitle"/>
        <w:jc w:val="center"/>
      </w:pPr>
      <w:r>
        <w:t>СЕДЬМОЙ СОЗЫВ</w:t>
      </w:r>
    </w:p>
    <w:p w:rsidR="003E536E" w:rsidRDefault="003E536E">
      <w:pPr>
        <w:pStyle w:val="ConsPlusTitle"/>
        <w:jc w:val="center"/>
      </w:pPr>
    </w:p>
    <w:p w:rsidR="003E536E" w:rsidRDefault="003E536E">
      <w:pPr>
        <w:pStyle w:val="ConsPlusTitle"/>
        <w:jc w:val="center"/>
      </w:pPr>
      <w:r>
        <w:t>РЕШЕНИЕ</w:t>
      </w:r>
    </w:p>
    <w:p w:rsidR="003E536E" w:rsidRDefault="003E536E">
      <w:pPr>
        <w:pStyle w:val="ConsPlusTitle"/>
        <w:jc w:val="center"/>
      </w:pPr>
      <w:r>
        <w:t>от 23 июня 2021 г. N 863</w:t>
      </w:r>
    </w:p>
    <w:p w:rsidR="003E536E" w:rsidRDefault="003E536E">
      <w:pPr>
        <w:pStyle w:val="ConsPlusTitle"/>
        <w:jc w:val="center"/>
      </w:pPr>
    </w:p>
    <w:p w:rsidR="003E536E" w:rsidRDefault="003E536E">
      <w:pPr>
        <w:pStyle w:val="ConsPlusTitle"/>
        <w:jc w:val="center"/>
      </w:pPr>
      <w:r>
        <w:t>ОБ УТВЕРЖДЕНИИ ПОРЯДКА УСТАНОВЛЕНИЯ И</w:t>
      </w:r>
    </w:p>
    <w:p w:rsidR="003E536E" w:rsidRDefault="003E536E">
      <w:pPr>
        <w:pStyle w:val="ConsPlusTitle"/>
        <w:jc w:val="center"/>
      </w:pPr>
      <w:r>
        <w:t>ОЦЕНКИ ПРИМЕНЕНИЯ ОБЯЗАТЕЛЬНЫХ ТРЕБОВАНИЙ,</w:t>
      </w:r>
    </w:p>
    <w:p w:rsidR="003E536E" w:rsidRDefault="003E536E">
      <w:pPr>
        <w:pStyle w:val="ConsPlusTitle"/>
        <w:jc w:val="center"/>
      </w:pPr>
      <w:r>
        <w:t>УСТАНАВЛИВАЕМЫХ МУНИЦИПАЛЬНЫМИ НОРМАТИВНЫМИ ПРАВОВЫМИ АКТАМИ</w:t>
      </w:r>
    </w:p>
    <w:p w:rsidR="003E536E" w:rsidRDefault="003E536E">
      <w:pPr>
        <w:pStyle w:val="ConsPlusTitle"/>
        <w:jc w:val="center"/>
      </w:pPr>
      <w:r>
        <w:t>КАМЕНСК-УРАЛЬСКОГО ГОРОДСКОГО ОКРУГА</w:t>
      </w:r>
    </w:p>
    <w:p w:rsidR="003E536E" w:rsidRDefault="003E536E">
      <w:pPr>
        <w:pStyle w:val="ConsPlusNormal"/>
      </w:pPr>
    </w:p>
    <w:p w:rsidR="003E536E" w:rsidRDefault="003E536E">
      <w:pPr>
        <w:pStyle w:val="ConsPlusNormal"/>
        <w:ind w:firstLine="540"/>
        <w:jc w:val="both"/>
      </w:pPr>
      <w:r>
        <w:t xml:space="preserve">В соответствии с </w:t>
      </w:r>
      <w:hyperlink r:id="rId4">
        <w:r>
          <w:rPr>
            <w:color w:val="0000FF"/>
          </w:rPr>
          <w:t>частью 5 статьи 2</w:t>
        </w:r>
      </w:hyperlink>
      <w:r>
        <w:t xml:space="preserve"> Федерального закона от 31 июля 2020 года N 247-ФЗ "Об обязательных требованиях в Российской Федерации", </w:t>
      </w:r>
      <w:hyperlink r:id="rId5">
        <w:r>
          <w:rPr>
            <w:color w:val="0000FF"/>
          </w:rPr>
          <w:t>Уставом</w:t>
        </w:r>
      </w:hyperlink>
      <w:r>
        <w:t xml:space="preserve"> муниципального образования Каменск-Уральский городской округ Свердловской области, Дума Каменск-Уральского городского округа решила:</w:t>
      </w:r>
    </w:p>
    <w:p w:rsidR="003E536E" w:rsidRDefault="003E536E">
      <w:pPr>
        <w:pStyle w:val="ConsPlusNormal"/>
        <w:spacing w:before="220"/>
        <w:ind w:firstLine="540"/>
        <w:jc w:val="both"/>
      </w:pPr>
      <w:r>
        <w:t xml:space="preserve">1. Утвердить </w:t>
      </w:r>
      <w:hyperlink w:anchor="P34">
        <w:r>
          <w:rPr>
            <w:color w:val="0000FF"/>
          </w:rPr>
          <w:t>Порядок</w:t>
        </w:r>
      </w:hyperlink>
      <w:r>
        <w:t xml:space="preserve"> установления и оценки применения обязательных требований, устанавливаемых муниципальными нормативными правовыми актами Каменск-Уральского городского округа (прилагается).</w:t>
      </w:r>
    </w:p>
    <w:p w:rsidR="003E536E" w:rsidRDefault="003E536E">
      <w:pPr>
        <w:pStyle w:val="ConsPlusNormal"/>
        <w:spacing w:before="220"/>
        <w:ind w:firstLine="540"/>
        <w:jc w:val="both"/>
      </w:pPr>
      <w:r>
        <w:t>2. Опубликовать настоящее Решение в газете "Каменский рабочий", разместить на официальных сайтах Думы Каменск-Уральского городского округа и муниципального образования Каменск-Уральский городской округ.</w:t>
      </w:r>
    </w:p>
    <w:p w:rsidR="003E536E" w:rsidRDefault="003E536E">
      <w:pPr>
        <w:pStyle w:val="ConsPlusNormal"/>
        <w:spacing w:before="220"/>
        <w:ind w:firstLine="540"/>
        <w:jc w:val="both"/>
      </w:pPr>
      <w:r>
        <w:t>3. Контроль исполнения настоящего Решения возложить на комитет по законодательству и местному самоуправлению (</w:t>
      </w:r>
      <w:proofErr w:type="spellStart"/>
      <w:r>
        <w:t>Кукарин</w:t>
      </w:r>
      <w:proofErr w:type="spellEnd"/>
      <w:r>
        <w:t xml:space="preserve"> А.В.).</w:t>
      </w:r>
    </w:p>
    <w:p w:rsidR="003E536E" w:rsidRDefault="003E536E">
      <w:pPr>
        <w:pStyle w:val="ConsPlusNormal"/>
      </w:pPr>
    </w:p>
    <w:p w:rsidR="003E536E" w:rsidRDefault="003E536E">
      <w:pPr>
        <w:pStyle w:val="ConsPlusNormal"/>
        <w:jc w:val="right"/>
      </w:pPr>
      <w:r>
        <w:t>Председатель Думы</w:t>
      </w:r>
    </w:p>
    <w:p w:rsidR="003E536E" w:rsidRDefault="003E536E">
      <w:pPr>
        <w:pStyle w:val="ConsPlusNormal"/>
        <w:jc w:val="right"/>
      </w:pPr>
      <w:r>
        <w:t>Каменск-Уральского городского округа</w:t>
      </w:r>
    </w:p>
    <w:p w:rsidR="003E536E" w:rsidRDefault="003E536E">
      <w:pPr>
        <w:pStyle w:val="ConsPlusNormal"/>
        <w:jc w:val="right"/>
      </w:pPr>
      <w:r>
        <w:t>В.И.ПЕРМЯКОВ</w:t>
      </w:r>
    </w:p>
    <w:p w:rsidR="003E536E" w:rsidRDefault="003E536E">
      <w:pPr>
        <w:pStyle w:val="ConsPlusNormal"/>
      </w:pPr>
    </w:p>
    <w:p w:rsidR="003E536E" w:rsidRDefault="003E536E">
      <w:pPr>
        <w:pStyle w:val="ConsPlusNormal"/>
        <w:jc w:val="right"/>
      </w:pPr>
      <w:r>
        <w:t>Глава</w:t>
      </w:r>
    </w:p>
    <w:p w:rsidR="003E536E" w:rsidRDefault="003E536E">
      <w:pPr>
        <w:pStyle w:val="ConsPlusNormal"/>
        <w:jc w:val="right"/>
      </w:pPr>
      <w:r>
        <w:t>Каменск-Уральского городского округа</w:t>
      </w:r>
    </w:p>
    <w:p w:rsidR="003E536E" w:rsidRDefault="003E536E">
      <w:pPr>
        <w:pStyle w:val="ConsPlusNormal"/>
        <w:jc w:val="right"/>
      </w:pPr>
      <w:r>
        <w:t>А.А.ГЕРАСИМОВ</w:t>
      </w:r>
    </w:p>
    <w:p w:rsidR="003E536E" w:rsidRDefault="003E536E">
      <w:pPr>
        <w:pStyle w:val="ConsPlusNormal"/>
      </w:pPr>
    </w:p>
    <w:p w:rsidR="003E536E" w:rsidRDefault="003E536E">
      <w:pPr>
        <w:pStyle w:val="ConsPlusNormal"/>
      </w:pPr>
    </w:p>
    <w:p w:rsidR="003E536E" w:rsidRDefault="003E536E">
      <w:pPr>
        <w:pStyle w:val="ConsPlusNormal"/>
      </w:pPr>
    </w:p>
    <w:p w:rsidR="003E536E" w:rsidRDefault="003E536E">
      <w:pPr>
        <w:pStyle w:val="ConsPlusNormal"/>
      </w:pPr>
    </w:p>
    <w:p w:rsidR="003E536E" w:rsidRDefault="003E536E">
      <w:pPr>
        <w:pStyle w:val="ConsPlusNormal"/>
      </w:pPr>
    </w:p>
    <w:p w:rsidR="003E536E" w:rsidRDefault="003E536E">
      <w:pPr>
        <w:pStyle w:val="ConsPlusNormal"/>
        <w:jc w:val="right"/>
        <w:outlineLvl w:val="0"/>
      </w:pPr>
      <w:r>
        <w:t>Утвержден</w:t>
      </w:r>
    </w:p>
    <w:p w:rsidR="003E536E" w:rsidRDefault="003E536E">
      <w:pPr>
        <w:pStyle w:val="ConsPlusNormal"/>
        <w:jc w:val="right"/>
      </w:pPr>
      <w:r>
        <w:t>Решением Думы</w:t>
      </w:r>
    </w:p>
    <w:p w:rsidR="003E536E" w:rsidRDefault="003E536E">
      <w:pPr>
        <w:pStyle w:val="ConsPlusNormal"/>
        <w:jc w:val="right"/>
      </w:pPr>
      <w:r>
        <w:t>Каменск-Уральского городского округа</w:t>
      </w:r>
    </w:p>
    <w:p w:rsidR="003E536E" w:rsidRDefault="003E536E">
      <w:pPr>
        <w:pStyle w:val="ConsPlusNormal"/>
        <w:jc w:val="right"/>
      </w:pPr>
      <w:r>
        <w:t>от 23 июня 2021 г. N 863</w:t>
      </w:r>
    </w:p>
    <w:p w:rsidR="003E536E" w:rsidRDefault="003E536E">
      <w:pPr>
        <w:pStyle w:val="ConsPlusNormal"/>
      </w:pPr>
    </w:p>
    <w:p w:rsidR="003E536E" w:rsidRDefault="003E536E">
      <w:pPr>
        <w:pStyle w:val="ConsPlusTitle"/>
        <w:jc w:val="center"/>
      </w:pPr>
      <w:bookmarkStart w:id="1" w:name="P34"/>
      <w:bookmarkEnd w:id="1"/>
      <w:r>
        <w:t>ПОРЯДОК</w:t>
      </w:r>
    </w:p>
    <w:p w:rsidR="003E536E" w:rsidRDefault="003E536E">
      <w:pPr>
        <w:pStyle w:val="ConsPlusTitle"/>
        <w:jc w:val="center"/>
      </w:pPr>
      <w:r>
        <w:t>УСТАНОВЛЕНИЯ И ОЦЕНКИ ПРИМЕНЕНИЯ ОБЯЗАТЕЛЬНЫХ ТРЕБОВАНИЙ,</w:t>
      </w:r>
    </w:p>
    <w:p w:rsidR="003E536E" w:rsidRDefault="003E536E">
      <w:pPr>
        <w:pStyle w:val="ConsPlusTitle"/>
        <w:jc w:val="center"/>
      </w:pPr>
      <w:r>
        <w:t>УСТАНАВЛИВАЕМЫХ МУНИЦИПАЛЬНЫМИ НОРМАТИВНЫМИ ПРАВОВЫМИ АКТАМИ</w:t>
      </w:r>
    </w:p>
    <w:p w:rsidR="003E536E" w:rsidRDefault="003E536E">
      <w:pPr>
        <w:pStyle w:val="ConsPlusTitle"/>
        <w:jc w:val="center"/>
      </w:pPr>
      <w:r>
        <w:t>КАМЕНСК-УРАЛЬСКОГО ГОРОДСКОГО ОКРУГА</w:t>
      </w:r>
    </w:p>
    <w:p w:rsidR="003E536E" w:rsidRDefault="003E536E">
      <w:pPr>
        <w:pStyle w:val="ConsPlusNormal"/>
      </w:pPr>
    </w:p>
    <w:p w:rsidR="003E536E" w:rsidRDefault="003E536E">
      <w:pPr>
        <w:pStyle w:val="ConsPlusTitle"/>
        <w:jc w:val="center"/>
        <w:outlineLvl w:val="1"/>
      </w:pPr>
      <w:r>
        <w:t>1. ОБЩИЕ ПОЛОЖЕНИЯ</w:t>
      </w:r>
    </w:p>
    <w:p w:rsidR="003E536E" w:rsidRDefault="003E536E">
      <w:pPr>
        <w:pStyle w:val="ConsPlusNormal"/>
      </w:pPr>
    </w:p>
    <w:p w:rsidR="003E536E" w:rsidRDefault="003E536E">
      <w:pPr>
        <w:pStyle w:val="ConsPlusNormal"/>
        <w:ind w:firstLine="540"/>
        <w:jc w:val="both"/>
      </w:pPr>
      <w:r>
        <w:t xml:space="preserve">1.1. Настоящий Порядок разработан в соответствии с Федеральным </w:t>
      </w:r>
      <w:hyperlink r:id="rId6">
        <w:r>
          <w:rPr>
            <w:color w:val="0000FF"/>
          </w:rPr>
          <w:t>законом</w:t>
        </w:r>
      </w:hyperlink>
      <w:r>
        <w:t xml:space="preserve"> от 31 июля 2020 года N 247-ФЗ "Об обязательных требованиях в Российской Федерации" (далее - Закон N 247-ФЗ) и определяет правовые и организационные основы установления и оценки применения содержащихся в муниципальных нормативных правовых актах Каменск-Уральского городского округа требований, которые связаны с осуществлением предпринимательской и иной экономической деятельности и </w:t>
      </w:r>
      <w:r>
        <w:lastRenderedPageBreak/>
        <w:t>оценка соблюдения которых осуществляется в рамках муниципального контроля, привлечения к административной ответственности, предоставления разрешений, осуществляемых органами местного самоуправления Каменск-Уральского городского округа в соответствии с их компетенцией (далее - обязательные требования).</w:t>
      </w:r>
    </w:p>
    <w:p w:rsidR="003E536E" w:rsidRDefault="003E536E">
      <w:pPr>
        <w:pStyle w:val="ConsPlusNormal"/>
        <w:spacing w:before="220"/>
        <w:ind w:firstLine="540"/>
        <w:jc w:val="both"/>
      </w:pPr>
      <w:r>
        <w:t xml:space="preserve">1.2. Действие настоящего Порядка не распространяется на отношения, связанные с установлением и оценкой применения обязательных требований, указанных в </w:t>
      </w:r>
      <w:hyperlink r:id="rId7">
        <w:r>
          <w:rPr>
            <w:color w:val="0000FF"/>
          </w:rPr>
          <w:t>части 2 статьи 1</w:t>
        </w:r>
      </w:hyperlink>
      <w:r>
        <w:t xml:space="preserve"> Закона N 247-ФЗ.</w:t>
      </w:r>
    </w:p>
    <w:p w:rsidR="003E536E" w:rsidRDefault="003E536E">
      <w:pPr>
        <w:pStyle w:val="ConsPlusNormal"/>
      </w:pPr>
    </w:p>
    <w:p w:rsidR="003E536E" w:rsidRDefault="003E536E">
      <w:pPr>
        <w:pStyle w:val="ConsPlusTitle"/>
        <w:jc w:val="center"/>
        <w:outlineLvl w:val="1"/>
      </w:pPr>
      <w:r>
        <w:t>2. ПОРЯДОК УСТАНОВЛЕНИЯ ОБЯЗАТЕЛЬНЫХ ТРЕБОВАНИЙ</w:t>
      </w:r>
    </w:p>
    <w:p w:rsidR="003E536E" w:rsidRDefault="003E536E">
      <w:pPr>
        <w:pStyle w:val="ConsPlusNormal"/>
      </w:pPr>
    </w:p>
    <w:p w:rsidR="003E536E" w:rsidRDefault="003E536E">
      <w:pPr>
        <w:pStyle w:val="ConsPlusNormal"/>
        <w:ind w:firstLine="540"/>
        <w:jc w:val="both"/>
      </w:pPr>
      <w:r>
        <w:t xml:space="preserve">2.1. Органами местного самоуправления Каменск-Уральского городского округа (структурными подразделениями Администрации Каменск-Уральского городского округа), являющимися ответственными за разработку проекта муниципального нормативного правового акта, устанавливающего обязательные требования (далее - разработчик), при разработке такого проекта должны быть соблюдены принципы установления и оценки применения обязательных требований, указанные в </w:t>
      </w:r>
      <w:hyperlink r:id="rId8">
        <w:r>
          <w:rPr>
            <w:color w:val="0000FF"/>
          </w:rPr>
          <w:t>статье 4</w:t>
        </w:r>
      </w:hyperlink>
      <w:r>
        <w:t xml:space="preserve"> Закона N 247-ФЗ.</w:t>
      </w:r>
    </w:p>
    <w:p w:rsidR="003E536E" w:rsidRDefault="003E536E">
      <w:pPr>
        <w:pStyle w:val="ConsPlusNormal"/>
        <w:spacing w:before="220"/>
        <w:ind w:firstLine="540"/>
        <w:jc w:val="both"/>
      </w:pPr>
      <w:r>
        <w:t>2.2. Проекты муниципальных нормативных правовых актов Каменск-Уральского городского округа, устанавливающих обязательные требования, подлежат публичному обсуждению.</w:t>
      </w:r>
    </w:p>
    <w:p w:rsidR="003E536E" w:rsidRDefault="003E536E">
      <w:pPr>
        <w:pStyle w:val="ConsPlusNormal"/>
        <w:spacing w:before="220"/>
        <w:ind w:firstLine="540"/>
        <w:jc w:val="both"/>
      </w:pPr>
      <w:r>
        <w:t xml:space="preserve">2.3. Под публичным обсуждением в целях настоящего Порядка понимаются публичные консультации, проводимые в процессе оценки регулирующего воздействия проектов муниципальных нормативных правовых актов, осуществляемой в соответствии со </w:t>
      </w:r>
      <w:hyperlink r:id="rId9">
        <w:r>
          <w:rPr>
            <w:color w:val="0000FF"/>
          </w:rPr>
          <w:t>статьей 46</w:t>
        </w:r>
      </w:hyperlink>
      <w:r>
        <w:t xml:space="preserve"> Федерального закона от 6 октября 2003 года N 131-ФЗ "Об общих принципах организации местного самоуправления в Российской Федерации" и постановлением Администрации Каменск-Уральского городского округа, устанавливающим порядок проведения оценки регулирующего воздействия проектов муниципальных нормативных правовых актов Каменск-Уральского городского округа.</w:t>
      </w:r>
    </w:p>
    <w:p w:rsidR="003E536E" w:rsidRDefault="003E536E">
      <w:pPr>
        <w:pStyle w:val="ConsPlusNormal"/>
        <w:spacing w:before="220"/>
        <w:ind w:firstLine="540"/>
        <w:jc w:val="both"/>
      </w:pPr>
      <w:bookmarkStart w:id="2" w:name="P49"/>
      <w:bookmarkEnd w:id="2"/>
      <w:r>
        <w:t>2.4. Положения муниципальных нормативных правовых актов Каменск-Уральского городского округа (далее - муниципальные нормативные правовые акты), устанавливающих обязательные требования, должны вступать в силу либо с 1 марта, либо с 1 сентября соответствующего года, но не ранее чем по истечении девяноста дней после дня официального опубликования соответствующего нормативного правового акта, если иное не установлено федеральным законом или международным договором Российской Федерации.</w:t>
      </w:r>
    </w:p>
    <w:p w:rsidR="003E536E" w:rsidRDefault="003E536E">
      <w:pPr>
        <w:pStyle w:val="ConsPlusNormal"/>
        <w:spacing w:before="220"/>
        <w:ind w:firstLine="540"/>
        <w:jc w:val="both"/>
      </w:pPr>
      <w:r>
        <w:t xml:space="preserve">Положения муниципальных нормативных правовых актов, которыми вносятся изменения в ранее принятые нормативные правовые акты, могут вступать в силу в иные, чем указано в </w:t>
      </w:r>
      <w:hyperlink w:anchor="P49">
        <w:r>
          <w:rPr>
            <w:color w:val="0000FF"/>
          </w:rPr>
          <w:t>части первой</w:t>
        </w:r>
      </w:hyperlink>
      <w:r>
        <w:t xml:space="preserve"> настоящего пункта, сроки, если в заключении об оценке регулирующего воздействия установлено, что указанные изменения вносятся в целях снижения затрат физических и юридических лиц в сфере предпринимательской и иной экономической деятельности на исполнение ранее установленных обязательных требований и не предусматривают установление новых условий, ограничений, запретов, обязанностей.</w:t>
      </w:r>
    </w:p>
    <w:p w:rsidR="003E536E" w:rsidRDefault="003E536E">
      <w:pPr>
        <w:pStyle w:val="ConsPlusNormal"/>
        <w:spacing w:before="220"/>
        <w:ind w:firstLine="540"/>
        <w:jc w:val="both"/>
      </w:pPr>
      <w:r>
        <w:t xml:space="preserve">Положения </w:t>
      </w:r>
      <w:hyperlink w:anchor="P49">
        <w:r>
          <w:rPr>
            <w:color w:val="0000FF"/>
          </w:rPr>
          <w:t>части первой</w:t>
        </w:r>
      </w:hyperlink>
      <w:r>
        <w:t xml:space="preserve"> настоящего пункта не применяются в отношении муниципальных нормативных правовых актов, указанных в </w:t>
      </w:r>
      <w:hyperlink r:id="rId10">
        <w:r>
          <w:rPr>
            <w:color w:val="0000FF"/>
          </w:rPr>
          <w:t>части 2 статьи 3</w:t>
        </w:r>
      </w:hyperlink>
      <w:r>
        <w:t xml:space="preserve"> Закона N 247-ФЗ.</w:t>
      </w:r>
    </w:p>
    <w:p w:rsidR="003E536E" w:rsidRDefault="003E536E">
      <w:pPr>
        <w:pStyle w:val="ConsPlusNormal"/>
      </w:pPr>
    </w:p>
    <w:p w:rsidR="003E536E" w:rsidRDefault="003E536E">
      <w:pPr>
        <w:pStyle w:val="ConsPlusTitle"/>
        <w:jc w:val="center"/>
        <w:outlineLvl w:val="1"/>
      </w:pPr>
      <w:r>
        <w:t>3. ПОРЯДОК ОЦЕНКИ ПРИМЕНЕНИЯ ОБЯЗАТЕЛЬНЫХ ТРЕБОВАНИЙ</w:t>
      </w:r>
    </w:p>
    <w:p w:rsidR="003E536E" w:rsidRDefault="003E536E">
      <w:pPr>
        <w:pStyle w:val="ConsPlusNormal"/>
      </w:pPr>
    </w:p>
    <w:p w:rsidR="003E536E" w:rsidRDefault="003E536E">
      <w:pPr>
        <w:pStyle w:val="ConsPlusNormal"/>
        <w:ind w:firstLine="540"/>
        <w:jc w:val="both"/>
      </w:pPr>
      <w:r>
        <w:t>3.1. Целями оценки применения обязательных требований являются:</w:t>
      </w:r>
    </w:p>
    <w:p w:rsidR="003E536E" w:rsidRDefault="003E536E">
      <w:pPr>
        <w:pStyle w:val="ConsPlusNormal"/>
        <w:spacing w:before="220"/>
        <w:ind w:firstLine="540"/>
        <w:jc w:val="both"/>
      </w:pPr>
      <w:r>
        <w:t>1) оценка достижения целей введения обязательных требований;</w:t>
      </w:r>
    </w:p>
    <w:p w:rsidR="003E536E" w:rsidRDefault="003E536E">
      <w:pPr>
        <w:pStyle w:val="ConsPlusNormal"/>
        <w:spacing w:before="220"/>
        <w:ind w:firstLine="540"/>
        <w:jc w:val="both"/>
      </w:pPr>
      <w:r>
        <w:t>2) оценка эффективности введения обязательных требований;</w:t>
      </w:r>
    </w:p>
    <w:p w:rsidR="003E536E" w:rsidRDefault="003E536E">
      <w:pPr>
        <w:pStyle w:val="ConsPlusNormal"/>
        <w:spacing w:before="220"/>
        <w:ind w:firstLine="540"/>
        <w:jc w:val="both"/>
      </w:pPr>
      <w:r>
        <w:t>3) выявление избыточных обязательных требований.</w:t>
      </w:r>
    </w:p>
    <w:p w:rsidR="003E536E" w:rsidRDefault="003E536E">
      <w:pPr>
        <w:pStyle w:val="ConsPlusNormal"/>
        <w:spacing w:before="220"/>
        <w:ind w:firstLine="540"/>
        <w:jc w:val="both"/>
      </w:pPr>
      <w:r>
        <w:t>3.2. Процедура оценки применения обязательных требований включает в себя следующие этапы:</w:t>
      </w:r>
    </w:p>
    <w:p w:rsidR="003E536E" w:rsidRDefault="003E536E">
      <w:pPr>
        <w:pStyle w:val="ConsPlusNormal"/>
        <w:spacing w:before="220"/>
        <w:ind w:firstLine="540"/>
        <w:jc w:val="both"/>
      </w:pPr>
      <w:r>
        <w:t xml:space="preserve">1) подготовка и утверждение разработчиком плана проведения оценки применения обязательных </w:t>
      </w:r>
      <w:r>
        <w:lastRenderedPageBreak/>
        <w:t>требований на очередной год и размещение указанного плана в разделе "Оценка применения обязательных требований" на официальном сайте Каменск-Уральского городского округа в информационно-телекоммуникационной сети "Интернет" (далее - официальный сайт);</w:t>
      </w:r>
    </w:p>
    <w:p w:rsidR="003E536E" w:rsidRDefault="003E536E">
      <w:pPr>
        <w:pStyle w:val="ConsPlusNormal"/>
        <w:spacing w:before="220"/>
        <w:ind w:firstLine="540"/>
        <w:jc w:val="both"/>
      </w:pPr>
      <w:r>
        <w:t>2) подготовка разработчиком доклада об оценке применения обязательных требований, содержащихся в муниципальном нормативном правовом акте (далее - доклад);</w:t>
      </w:r>
    </w:p>
    <w:p w:rsidR="003E536E" w:rsidRDefault="003E536E">
      <w:pPr>
        <w:pStyle w:val="ConsPlusNormal"/>
        <w:spacing w:before="220"/>
        <w:ind w:firstLine="540"/>
        <w:jc w:val="both"/>
      </w:pPr>
      <w:r>
        <w:t>3) публичное обсуждение проекта доклада на официальном сайте;</w:t>
      </w:r>
    </w:p>
    <w:p w:rsidR="003E536E" w:rsidRDefault="003E536E">
      <w:pPr>
        <w:pStyle w:val="ConsPlusNormal"/>
        <w:spacing w:before="220"/>
        <w:ind w:firstLine="540"/>
        <w:jc w:val="both"/>
      </w:pPr>
      <w:r>
        <w:t>4) доработка проекта доклада с учетом результатов его публичного обсуждения, подписание доклада и направление главе Каменск-Уральского городского округа;</w:t>
      </w:r>
    </w:p>
    <w:p w:rsidR="003E536E" w:rsidRDefault="003E536E">
      <w:pPr>
        <w:pStyle w:val="ConsPlusNormal"/>
        <w:spacing w:before="220"/>
        <w:ind w:firstLine="540"/>
        <w:jc w:val="both"/>
      </w:pPr>
      <w:r>
        <w:t xml:space="preserve">5) рассмотрение доклада коллегией при главе Каменск-Уральского городского округа (далее - коллегия) и принятие коллегией одного из решений, указанных в </w:t>
      </w:r>
      <w:hyperlink w:anchor="P125">
        <w:r>
          <w:rPr>
            <w:color w:val="0000FF"/>
          </w:rPr>
          <w:t>пункте 3.16</w:t>
        </w:r>
      </w:hyperlink>
      <w:r>
        <w:t xml:space="preserve"> настоящего Порядка.</w:t>
      </w:r>
    </w:p>
    <w:p w:rsidR="003E536E" w:rsidRDefault="003E536E">
      <w:pPr>
        <w:pStyle w:val="ConsPlusNormal"/>
        <w:spacing w:before="220"/>
        <w:ind w:firstLine="540"/>
        <w:jc w:val="both"/>
      </w:pPr>
      <w:bookmarkStart w:id="3" w:name="P65"/>
      <w:bookmarkEnd w:id="3"/>
      <w:r>
        <w:t>3.3. Разработчик в соответствии с целями оценки применения обязательных требований проводит оценку применения обязательных требований в отношении муниципального нормативного правового акта, устанавливающего обязательные требования:</w:t>
      </w:r>
    </w:p>
    <w:p w:rsidR="003E536E" w:rsidRDefault="003E536E">
      <w:pPr>
        <w:pStyle w:val="ConsPlusNormal"/>
        <w:spacing w:before="220"/>
        <w:ind w:firstLine="540"/>
        <w:jc w:val="both"/>
      </w:pPr>
      <w:r>
        <w:t>1) впервые:</w:t>
      </w:r>
    </w:p>
    <w:p w:rsidR="003E536E" w:rsidRDefault="003E536E">
      <w:pPr>
        <w:pStyle w:val="ConsPlusNormal"/>
        <w:spacing w:before="220"/>
        <w:ind w:firstLine="540"/>
        <w:jc w:val="both"/>
      </w:pPr>
      <w:r>
        <w:t>не позднее трех лет с даты вступления в силу настоящего Порядка, - в отношении действующих на указанную дату обязательных требований;</w:t>
      </w:r>
    </w:p>
    <w:p w:rsidR="003E536E" w:rsidRDefault="003E536E">
      <w:pPr>
        <w:pStyle w:val="ConsPlusNormal"/>
        <w:spacing w:before="220"/>
        <w:ind w:firstLine="540"/>
        <w:jc w:val="both"/>
      </w:pPr>
      <w:r>
        <w:t>через три года с даты вступления в силу обязательных требований, - в отношении обязательных требований, введенных в действие после вступления в силу настоящего Порядка;</w:t>
      </w:r>
    </w:p>
    <w:p w:rsidR="003E536E" w:rsidRDefault="003E536E">
      <w:pPr>
        <w:pStyle w:val="ConsPlusNormal"/>
        <w:spacing w:before="220"/>
        <w:ind w:firstLine="540"/>
        <w:jc w:val="both"/>
      </w:pPr>
      <w:r>
        <w:t>2) после первой оценки применения обязательных требований, - каждые три года действия обязательных требований.</w:t>
      </w:r>
    </w:p>
    <w:p w:rsidR="003E536E" w:rsidRDefault="003E536E">
      <w:pPr>
        <w:pStyle w:val="ConsPlusNormal"/>
        <w:spacing w:before="220"/>
        <w:ind w:firstLine="540"/>
        <w:jc w:val="both"/>
      </w:pPr>
      <w:r>
        <w:t xml:space="preserve">3.4. В целях организации проведения оценки применения обязательных требований в сроки, установленные </w:t>
      </w:r>
      <w:hyperlink w:anchor="P65">
        <w:r>
          <w:rPr>
            <w:color w:val="0000FF"/>
          </w:rPr>
          <w:t>пунктом 3.3</w:t>
        </w:r>
      </w:hyperlink>
      <w:r>
        <w:t xml:space="preserve"> настоящего Порядка, разработчик до 1 января года, в котором планируется проведение оценки применения обязательных требований, подготавливает и утверждает план проведения оценки применения обязательных требований, в котором указываются:</w:t>
      </w:r>
    </w:p>
    <w:p w:rsidR="003E536E" w:rsidRDefault="003E536E">
      <w:pPr>
        <w:pStyle w:val="ConsPlusNormal"/>
        <w:spacing w:before="220"/>
        <w:ind w:firstLine="540"/>
        <w:jc w:val="both"/>
      </w:pPr>
      <w:r>
        <w:t>1) реквизиты муниципального нормативного правового акта и содержащиеся в нем обязательные требования, подлежащие оценке применения;</w:t>
      </w:r>
    </w:p>
    <w:p w:rsidR="003E536E" w:rsidRDefault="003E536E">
      <w:pPr>
        <w:pStyle w:val="ConsPlusNormal"/>
        <w:spacing w:before="220"/>
        <w:ind w:firstLine="540"/>
        <w:jc w:val="both"/>
      </w:pPr>
      <w:r>
        <w:t>2) срок проведения оценки применения обязательных требований (дата начала и дата окончания с учетом всех этапов процедуры оценки применения обязательных требований).</w:t>
      </w:r>
    </w:p>
    <w:p w:rsidR="003E536E" w:rsidRDefault="003E536E">
      <w:pPr>
        <w:pStyle w:val="ConsPlusNormal"/>
        <w:spacing w:before="220"/>
        <w:ind w:firstLine="540"/>
        <w:jc w:val="both"/>
      </w:pPr>
      <w:r>
        <w:t>План проведения оценки применения обязательных требований до 1 января года, в котором планируется проведение оценки применения обязательных требований, размещается разработчиком на официальном сайте.</w:t>
      </w:r>
    </w:p>
    <w:p w:rsidR="003E536E" w:rsidRDefault="003E536E">
      <w:pPr>
        <w:pStyle w:val="ConsPlusNormal"/>
        <w:spacing w:before="220"/>
        <w:ind w:firstLine="540"/>
        <w:jc w:val="both"/>
      </w:pPr>
      <w:r>
        <w:t xml:space="preserve">3.5. По результатам проведенной оценки применения обязательных требований разработчик подготавливает проект доклада, включающего информацию, указанную в </w:t>
      </w:r>
      <w:hyperlink w:anchor="P82">
        <w:r>
          <w:rPr>
            <w:color w:val="0000FF"/>
          </w:rPr>
          <w:t>пунктах 3.6</w:t>
        </w:r>
      </w:hyperlink>
      <w:r>
        <w:t xml:space="preserve"> - </w:t>
      </w:r>
      <w:hyperlink w:anchor="P101">
        <w:r>
          <w:rPr>
            <w:color w:val="0000FF"/>
          </w:rPr>
          <w:t>3.9</w:t>
        </w:r>
      </w:hyperlink>
      <w:r>
        <w:t xml:space="preserve"> настоящего Порядка.</w:t>
      </w:r>
    </w:p>
    <w:p w:rsidR="003E536E" w:rsidRDefault="003E536E">
      <w:pPr>
        <w:pStyle w:val="ConsPlusNormal"/>
        <w:spacing w:before="220"/>
        <w:ind w:firstLine="540"/>
        <w:jc w:val="both"/>
      </w:pPr>
      <w:r>
        <w:t>Источниками информации для подготовки доклада являются:</w:t>
      </w:r>
    </w:p>
    <w:p w:rsidR="003E536E" w:rsidRDefault="003E536E">
      <w:pPr>
        <w:pStyle w:val="ConsPlusNormal"/>
        <w:spacing w:before="220"/>
        <w:ind w:firstLine="540"/>
        <w:jc w:val="both"/>
      </w:pPr>
      <w:r>
        <w:t xml:space="preserve">1) результаты мониторинга применения муниципального нормативного правового акта, содержащего обязательные требования, проведенного в соответствии с постановлением Администрации Каменск-Уральского городского округа, устанавливающим порядок проведения общественного мониторинга </w:t>
      </w:r>
      <w:proofErr w:type="spellStart"/>
      <w:r>
        <w:t>правоприменения</w:t>
      </w:r>
      <w:proofErr w:type="spellEnd"/>
      <w:r>
        <w:t xml:space="preserve"> муниципальных нормативных правовых актов в Каменск-Уральском городском округе;</w:t>
      </w:r>
    </w:p>
    <w:p w:rsidR="003E536E" w:rsidRDefault="003E536E">
      <w:pPr>
        <w:pStyle w:val="ConsPlusNormal"/>
        <w:spacing w:before="220"/>
        <w:ind w:firstLine="540"/>
        <w:jc w:val="both"/>
      </w:pPr>
      <w:r>
        <w:t>2) результаты экспертизы муниципального нормативного правового акта (оценки фактического воздействия муниципального нормативного правового акта), содержащего обязательные требования, проведенной в соответствии с постановлением Администрации Каменск-Уральского городского округа, устанавливающим порядок проведения экспертизы муниципальных нормативных правовых актов;</w:t>
      </w:r>
    </w:p>
    <w:p w:rsidR="003E536E" w:rsidRDefault="003E536E">
      <w:pPr>
        <w:pStyle w:val="ConsPlusNormal"/>
        <w:spacing w:before="220"/>
        <w:ind w:firstLine="540"/>
        <w:jc w:val="both"/>
      </w:pPr>
      <w:r>
        <w:lastRenderedPageBreak/>
        <w:t>3) результаты анализа осуществления контрольной и разрешительной деятельности;</w:t>
      </w:r>
    </w:p>
    <w:p w:rsidR="003E536E" w:rsidRDefault="003E536E">
      <w:pPr>
        <w:pStyle w:val="ConsPlusNormal"/>
        <w:spacing w:before="220"/>
        <w:ind w:firstLine="540"/>
        <w:jc w:val="both"/>
      </w:pPr>
      <w:r>
        <w:t>4) результаты анализа административной и судебной практики;</w:t>
      </w:r>
    </w:p>
    <w:p w:rsidR="003E536E" w:rsidRDefault="003E536E">
      <w:pPr>
        <w:pStyle w:val="ConsPlusNormal"/>
        <w:spacing w:before="220"/>
        <w:ind w:firstLine="540"/>
        <w:jc w:val="both"/>
      </w:pPr>
      <w:r>
        <w:t>5) обращения, предложения и замечания субъектов предпринимательской и иной экономической деятельности, к которым применяются обязательные требования, содержащиеся в муниципальном нормативном правовом акте (далее - субъекты регулирования);</w:t>
      </w:r>
    </w:p>
    <w:p w:rsidR="003E536E" w:rsidRDefault="003E536E">
      <w:pPr>
        <w:pStyle w:val="ConsPlusNormal"/>
        <w:spacing w:before="220"/>
        <w:ind w:firstLine="540"/>
        <w:jc w:val="both"/>
      </w:pPr>
      <w:r>
        <w:t>6) позиции органов местного самоуправления Каменск-Уральского городского округа (структурных подразделений Администрации Каменск-Уральского городского округа), в том числе полученные при разработке проекта муниципального нормативного правового акта на этапе правовой (в том числе антикоррупционной) экспертизы, оценки регулирующего воздействия.</w:t>
      </w:r>
    </w:p>
    <w:p w:rsidR="003E536E" w:rsidRDefault="003E536E">
      <w:pPr>
        <w:pStyle w:val="ConsPlusNormal"/>
        <w:spacing w:before="220"/>
        <w:ind w:firstLine="540"/>
        <w:jc w:val="both"/>
      </w:pPr>
      <w:bookmarkStart w:id="4" w:name="P82"/>
      <w:bookmarkEnd w:id="4"/>
      <w:r>
        <w:t>3.6. В доклад включается следующая информация:</w:t>
      </w:r>
    </w:p>
    <w:p w:rsidR="003E536E" w:rsidRDefault="003E536E">
      <w:pPr>
        <w:pStyle w:val="ConsPlusNormal"/>
        <w:spacing w:before="220"/>
        <w:ind w:firstLine="540"/>
        <w:jc w:val="both"/>
      </w:pPr>
      <w:r>
        <w:t>1) общая характеристика оцениваемых обязательных требований;</w:t>
      </w:r>
    </w:p>
    <w:p w:rsidR="003E536E" w:rsidRDefault="003E536E">
      <w:pPr>
        <w:pStyle w:val="ConsPlusNormal"/>
        <w:spacing w:before="220"/>
        <w:ind w:firstLine="540"/>
        <w:jc w:val="both"/>
      </w:pPr>
      <w:r>
        <w:t>2) результаты оценки применения обязательных требований;</w:t>
      </w:r>
    </w:p>
    <w:p w:rsidR="003E536E" w:rsidRDefault="003E536E">
      <w:pPr>
        <w:pStyle w:val="ConsPlusNormal"/>
        <w:spacing w:before="220"/>
        <w:ind w:firstLine="540"/>
        <w:jc w:val="both"/>
      </w:pPr>
      <w:r>
        <w:t>3) выводы и предложения по итогам оценки применения обязательных требований.</w:t>
      </w:r>
    </w:p>
    <w:p w:rsidR="003E536E" w:rsidRDefault="003E536E">
      <w:pPr>
        <w:pStyle w:val="ConsPlusNormal"/>
        <w:spacing w:before="220"/>
        <w:ind w:firstLine="540"/>
        <w:jc w:val="both"/>
      </w:pPr>
      <w:r>
        <w:t>3.7. Общая характеристика оцениваемых обязательных требований должна включать следующие сведения:</w:t>
      </w:r>
    </w:p>
    <w:p w:rsidR="003E536E" w:rsidRDefault="003E536E">
      <w:pPr>
        <w:pStyle w:val="ConsPlusNormal"/>
        <w:spacing w:before="220"/>
        <w:ind w:firstLine="540"/>
        <w:jc w:val="both"/>
      </w:pPr>
      <w:r>
        <w:t>1) цели введения обязательных требований;</w:t>
      </w:r>
    </w:p>
    <w:p w:rsidR="003E536E" w:rsidRDefault="003E536E">
      <w:pPr>
        <w:pStyle w:val="ConsPlusNormal"/>
        <w:spacing w:before="220"/>
        <w:ind w:firstLine="540"/>
        <w:jc w:val="both"/>
      </w:pPr>
      <w:r>
        <w:t>2) реквизиты муниципального нормативного правового акта и содержащиеся в нем обязательные требования;</w:t>
      </w:r>
    </w:p>
    <w:p w:rsidR="003E536E" w:rsidRDefault="003E536E">
      <w:pPr>
        <w:pStyle w:val="ConsPlusNormal"/>
        <w:spacing w:before="220"/>
        <w:ind w:firstLine="540"/>
        <w:jc w:val="both"/>
      </w:pPr>
      <w:r>
        <w:t>3) сведения о внесенных в муниципальный нормативный правовой акт изменениях (при наличии);</w:t>
      </w:r>
    </w:p>
    <w:p w:rsidR="003E536E" w:rsidRDefault="003E536E">
      <w:pPr>
        <w:pStyle w:val="ConsPlusNormal"/>
        <w:spacing w:before="220"/>
        <w:ind w:firstLine="540"/>
        <w:jc w:val="both"/>
      </w:pPr>
      <w:r>
        <w:t>4) сведения о полномочиях органа местного самоуправления Каменск-Уральского городского округа, издавшего (принявшего) муниципальный нормативный правовой акт, на установление обязательных требований;</w:t>
      </w:r>
    </w:p>
    <w:p w:rsidR="003E536E" w:rsidRDefault="003E536E">
      <w:pPr>
        <w:pStyle w:val="ConsPlusNormal"/>
        <w:spacing w:before="220"/>
        <w:ind w:firstLine="540"/>
        <w:jc w:val="both"/>
      </w:pPr>
      <w:r>
        <w:t>5) период действия муниципального нормативного правового акта и (или) его отдельных положений, устанавливающих обязательные требования (при наличии);</w:t>
      </w:r>
    </w:p>
    <w:p w:rsidR="003E536E" w:rsidRDefault="003E536E">
      <w:pPr>
        <w:pStyle w:val="ConsPlusNormal"/>
        <w:spacing w:before="220"/>
        <w:ind w:firstLine="540"/>
        <w:jc w:val="both"/>
      </w:pPr>
      <w:r>
        <w:t>6) сфера осуществления предпринимательской и иной экономической деятельности и конкретные общественные отношения (группа общественных отношений), на регулирование которых направлены обязательные требования;</w:t>
      </w:r>
    </w:p>
    <w:p w:rsidR="003E536E" w:rsidRDefault="003E536E">
      <w:pPr>
        <w:pStyle w:val="ConsPlusNormal"/>
        <w:spacing w:before="220"/>
        <w:ind w:firstLine="540"/>
        <w:jc w:val="both"/>
      </w:pPr>
      <w:r>
        <w:t>7) основные группы субъектов регулирования, интересы которых затрагиваются оцениваемыми обязательными требованиями, количество таких субъектов.</w:t>
      </w:r>
    </w:p>
    <w:p w:rsidR="003E536E" w:rsidRDefault="003E536E">
      <w:pPr>
        <w:pStyle w:val="ConsPlusNormal"/>
        <w:spacing w:before="220"/>
        <w:ind w:firstLine="540"/>
        <w:jc w:val="both"/>
      </w:pPr>
      <w:r>
        <w:t>3.8. Результаты оценки применения обязательных требований должны содержать следующую информацию:</w:t>
      </w:r>
    </w:p>
    <w:p w:rsidR="003E536E" w:rsidRDefault="003E536E">
      <w:pPr>
        <w:pStyle w:val="ConsPlusNormal"/>
        <w:spacing w:before="220"/>
        <w:ind w:firstLine="540"/>
        <w:jc w:val="both"/>
      </w:pPr>
      <w:r>
        <w:t xml:space="preserve">1) соблюдение принципов установления и оценки применения обязательных требований, указанных в </w:t>
      </w:r>
      <w:hyperlink r:id="rId11">
        <w:r>
          <w:rPr>
            <w:color w:val="0000FF"/>
          </w:rPr>
          <w:t>статье 4</w:t>
        </w:r>
      </w:hyperlink>
      <w:r>
        <w:t xml:space="preserve"> Закона N 247-ФЗ;</w:t>
      </w:r>
    </w:p>
    <w:p w:rsidR="003E536E" w:rsidRDefault="003E536E">
      <w:pPr>
        <w:pStyle w:val="ConsPlusNormal"/>
        <w:spacing w:before="220"/>
        <w:ind w:firstLine="540"/>
        <w:jc w:val="both"/>
      </w:pPr>
      <w:r>
        <w:t>2) достижение целей введения обязательных требований (снижение риска причинения вреда (ущерба) охраняемым законом ценностям, на устранение которого направлено установление обязательных требований);</w:t>
      </w:r>
    </w:p>
    <w:p w:rsidR="003E536E" w:rsidRDefault="003E536E">
      <w:pPr>
        <w:pStyle w:val="ConsPlusNormal"/>
        <w:spacing w:before="220"/>
        <w:ind w:firstLine="540"/>
        <w:jc w:val="both"/>
      </w:pPr>
      <w:r>
        <w:t>3) оценка фактических расходов и доходов субъектов регулирования, связанных с необходимостью соблюдения установленных муниципальными нормативными правовыми актами обязанностей или ограничений;</w:t>
      </w:r>
    </w:p>
    <w:p w:rsidR="003E536E" w:rsidRDefault="003E536E">
      <w:pPr>
        <w:pStyle w:val="ConsPlusNormal"/>
        <w:spacing w:before="220"/>
        <w:ind w:firstLine="540"/>
        <w:jc w:val="both"/>
      </w:pPr>
      <w:r>
        <w:t>4) количество и содержание обращений субъектов регулирования к разработчику, связанных с применением обязательных требований;</w:t>
      </w:r>
    </w:p>
    <w:p w:rsidR="003E536E" w:rsidRDefault="003E536E">
      <w:pPr>
        <w:pStyle w:val="ConsPlusNormal"/>
        <w:spacing w:before="220"/>
        <w:ind w:firstLine="540"/>
        <w:jc w:val="both"/>
      </w:pPr>
      <w:r>
        <w:lastRenderedPageBreak/>
        <w:t>5) сведения о привлечении к ответственности за нарушение установленных муниципальным нормативным правовым актом обязательных требований (в случае если законодательством Российской Федерации или Свердловской области установлена такая ответственность), в том числе количество зафиксированных правонарушений;</w:t>
      </w:r>
    </w:p>
    <w:p w:rsidR="003E536E" w:rsidRDefault="003E536E">
      <w:pPr>
        <w:pStyle w:val="ConsPlusNormal"/>
        <w:spacing w:before="220"/>
        <w:ind w:firstLine="540"/>
        <w:jc w:val="both"/>
      </w:pPr>
      <w:r>
        <w:t>6) количество и содержание вступивших в законную силу судебных актов, связанных с применением обязательных требований, по делам об оспаривании муниципальных нормативных правовых актов, об обжаловании постановлений административных комиссий Синарского и Красногорского районов города Каменска-Уральского о привлечении лиц к административной ответственности за нарушение обязательных требований.</w:t>
      </w:r>
    </w:p>
    <w:p w:rsidR="003E536E" w:rsidRDefault="003E536E">
      <w:pPr>
        <w:pStyle w:val="ConsPlusNormal"/>
        <w:spacing w:before="220"/>
        <w:ind w:firstLine="540"/>
        <w:jc w:val="both"/>
      </w:pPr>
      <w:bookmarkStart w:id="5" w:name="P101"/>
      <w:bookmarkEnd w:id="5"/>
      <w:r>
        <w:t>3.9. По итогам оценки применения обязательных требований в доклад включается один из следующих выводов:</w:t>
      </w:r>
    </w:p>
    <w:p w:rsidR="003E536E" w:rsidRDefault="003E536E">
      <w:pPr>
        <w:pStyle w:val="ConsPlusNormal"/>
        <w:spacing w:before="220"/>
        <w:ind w:firstLine="540"/>
        <w:jc w:val="both"/>
      </w:pPr>
      <w:r>
        <w:t>1) о целесообразности дальнейшего применения обязательных требований без внесения изменений в соответствующий муниципальный нормативный правовой акт;</w:t>
      </w:r>
    </w:p>
    <w:p w:rsidR="003E536E" w:rsidRDefault="003E536E">
      <w:pPr>
        <w:pStyle w:val="ConsPlusNormal"/>
        <w:spacing w:before="220"/>
        <w:ind w:firstLine="540"/>
        <w:jc w:val="both"/>
      </w:pPr>
      <w:bookmarkStart w:id="6" w:name="P103"/>
      <w:bookmarkEnd w:id="6"/>
      <w:r>
        <w:t>2) о целесообразности дальнейшего применения обязательных требований с внесением изменений в соответствующий муниципальный нормативный правовой акт;</w:t>
      </w:r>
    </w:p>
    <w:p w:rsidR="003E536E" w:rsidRDefault="003E536E">
      <w:pPr>
        <w:pStyle w:val="ConsPlusNormal"/>
        <w:spacing w:before="220"/>
        <w:ind w:firstLine="540"/>
        <w:jc w:val="both"/>
      </w:pPr>
      <w:bookmarkStart w:id="7" w:name="P104"/>
      <w:bookmarkEnd w:id="7"/>
      <w:r>
        <w:t>3) о нецелесообразности дальнейшего применения обязательных требований и о прекращении действия (о признании утратившим (утратившими) силу) соответствующего муниципального нормативного правового акта (соответствующих положений муниципального нормативного правового акта).</w:t>
      </w:r>
    </w:p>
    <w:p w:rsidR="003E536E" w:rsidRDefault="003E536E">
      <w:pPr>
        <w:pStyle w:val="ConsPlusNormal"/>
        <w:spacing w:before="220"/>
        <w:ind w:firstLine="540"/>
        <w:jc w:val="both"/>
      </w:pPr>
      <w:r>
        <w:t xml:space="preserve">Если разработчиком сделан вывод, указанный в </w:t>
      </w:r>
      <w:hyperlink w:anchor="P103">
        <w:r>
          <w:rPr>
            <w:color w:val="0000FF"/>
          </w:rPr>
          <w:t>подпункте 2 части первой</w:t>
        </w:r>
      </w:hyperlink>
      <w:r>
        <w:t xml:space="preserve"> настоящего пункта, разработчик включает в доклад конкретные мотивированные предложения о необходимых изменениях в муниципальный нормативный правовой акт.</w:t>
      </w:r>
    </w:p>
    <w:p w:rsidR="003E536E" w:rsidRDefault="003E536E">
      <w:pPr>
        <w:pStyle w:val="ConsPlusNormal"/>
        <w:spacing w:before="220"/>
        <w:ind w:firstLine="540"/>
        <w:jc w:val="both"/>
      </w:pPr>
      <w:r>
        <w:t xml:space="preserve">3.10. Выводы, указанные в </w:t>
      </w:r>
      <w:hyperlink w:anchor="P103">
        <w:r>
          <w:rPr>
            <w:color w:val="0000FF"/>
          </w:rPr>
          <w:t>подпункте 2</w:t>
        </w:r>
      </w:hyperlink>
      <w:r>
        <w:t xml:space="preserve"> или в </w:t>
      </w:r>
      <w:hyperlink w:anchor="P104">
        <w:r>
          <w:rPr>
            <w:color w:val="0000FF"/>
          </w:rPr>
          <w:t>подпункте 3 части первой пункта 3.9</w:t>
        </w:r>
      </w:hyperlink>
      <w:r>
        <w:t xml:space="preserve"> настоящего Порядка, формулируются при выявлении одного или нескольких следующих обстоятельств:</w:t>
      </w:r>
    </w:p>
    <w:p w:rsidR="003E536E" w:rsidRDefault="003E536E">
      <w:pPr>
        <w:pStyle w:val="ConsPlusNormal"/>
        <w:spacing w:before="220"/>
        <w:ind w:firstLine="540"/>
        <w:jc w:val="both"/>
      </w:pPr>
      <w:r>
        <w:t>1) невозможность исполнения обязательных требований, устанавливаемая, в том числе при выявлении избыточности требований, несоразмерности расходов на их исполнение и администрирование с положительным эффектом (положительным влиянием на снижение рисков, в целях предупреждения которых установлены обязательные требования) от их исполнения и соблюдения;</w:t>
      </w:r>
    </w:p>
    <w:p w:rsidR="003E536E" w:rsidRDefault="003E536E">
      <w:pPr>
        <w:pStyle w:val="ConsPlusNormal"/>
        <w:spacing w:before="220"/>
        <w:ind w:firstLine="540"/>
        <w:jc w:val="both"/>
      </w:pPr>
      <w:r>
        <w:t>2) наличие дублирующих и (или) аналогичных по содержанию обязательных требований в нескольких муниципальных нормативных правовых актах;</w:t>
      </w:r>
    </w:p>
    <w:p w:rsidR="003E536E" w:rsidRDefault="003E536E">
      <w:pPr>
        <w:pStyle w:val="ConsPlusNormal"/>
        <w:spacing w:before="220"/>
        <w:ind w:firstLine="540"/>
        <w:jc w:val="both"/>
      </w:pPr>
      <w:r>
        <w:t>3) наличие в различных муниципальных нормативных правовых актах противоречащих друг другу обязательных требований;</w:t>
      </w:r>
    </w:p>
    <w:p w:rsidR="003E536E" w:rsidRDefault="003E536E">
      <w:pPr>
        <w:pStyle w:val="ConsPlusNormal"/>
        <w:spacing w:before="220"/>
        <w:ind w:firstLine="540"/>
        <w:jc w:val="both"/>
      </w:pPr>
      <w:r>
        <w:t>4) наличие в муниципальном нормативном правовом акте неопределенных, неустоявшихся понятий, некорректных и (или) неоднозначных формулировок, не позволяющих единообразно применять и (или) исполнять обязательные требования;</w:t>
      </w:r>
    </w:p>
    <w:p w:rsidR="003E536E" w:rsidRDefault="003E536E">
      <w:pPr>
        <w:pStyle w:val="ConsPlusNormal"/>
        <w:spacing w:before="220"/>
        <w:ind w:firstLine="540"/>
        <w:jc w:val="both"/>
      </w:pPr>
      <w:r>
        <w:t>5) наличие неактуальных требований, не соответствующих современному уровню развития науки и техники и (или) негативно влияющих на развитие предпринимательской деятельности и технологий;</w:t>
      </w:r>
    </w:p>
    <w:p w:rsidR="003E536E" w:rsidRDefault="003E536E">
      <w:pPr>
        <w:pStyle w:val="ConsPlusNormal"/>
        <w:spacing w:before="220"/>
        <w:ind w:firstLine="540"/>
        <w:jc w:val="both"/>
      </w:pPr>
      <w:r>
        <w:t xml:space="preserve">6) противоречие обязательных требований принципам </w:t>
      </w:r>
      <w:hyperlink r:id="rId12">
        <w:r>
          <w:rPr>
            <w:color w:val="0000FF"/>
          </w:rPr>
          <w:t>Закона</w:t>
        </w:r>
      </w:hyperlink>
      <w:r>
        <w:t xml:space="preserve"> N 247-ФЗ, нормативным правовым актам большей юридической силы и (или) целям и положениям муниципальных программ Каменск-Уральского городского округа;</w:t>
      </w:r>
    </w:p>
    <w:p w:rsidR="003E536E" w:rsidRDefault="003E536E">
      <w:pPr>
        <w:pStyle w:val="ConsPlusNormal"/>
        <w:spacing w:before="220"/>
        <w:ind w:firstLine="540"/>
        <w:jc w:val="both"/>
      </w:pPr>
      <w:r>
        <w:t>7) отсутствие у органа местного самоуправления Каменск-Уральского городского округа, издавшего (принявшего) муниципальный нормативный правовой акт, предусмотренных законодательством Российской Федерации или Свердловской области, муниципальными нормативными правовыми актами полномочий по установлению соответствующих обязательных требований.</w:t>
      </w:r>
    </w:p>
    <w:p w:rsidR="003E536E" w:rsidRDefault="003E536E">
      <w:pPr>
        <w:pStyle w:val="ConsPlusNormal"/>
        <w:spacing w:before="220"/>
        <w:ind w:firstLine="540"/>
        <w:jc w:val="both"/>
      </w:pPr>
      <w:r>
        <w:lastRenderedPageBreak/>
        <w:t>3.11. В целях публичного обсуждения проект доклада размещается разработчиком на официальном сайте. Одновременно разработчик размещает на официальном сайте предложение гражданам и организациям об участии в публичном обсуждении проекта доклада, которое должно содержать:</w:t>
      </w:r>
    </w:p>
    <w:p w:rsidR="003E536E" w:rsidRDefault="003E536E">
      <w:pPr>
        <w:pStyle w:val="ConsPlusNormal"/>
        <w:spacing w:before="220"/>
        <w:ind w:firstLine="540"/>
        <w:jc w:val="both"/>
      </w:pPr>
      <w:r>
        <w:t xml:space="preserve">1) срок приема предложений (замечаний) по проекту доклада (дата начали и дата окончания), устанавливаемый в соответствии с </w:t>
      </w:r>
      <w:hyperlink w:anchor="P118">
        <w:r>
          <w:rPr>
            <w:color w:val="0000FF"/>
          </w:rPr>
          <w:t>частью первой пункта 3.12</w:t>
        </w:r>
      </w:hyperlink>
      <w:r>
        <w:t xml:space="preserve"> настоящего Порядка;</w:t>
      </w:r>
    </w:p>
    <w:p w:rsidR="003E536E" w:rsidRDefault="003E536E">
      <w:pPr>
        <w:pStyle w:val="ConsPlusNormal"/>
        <w:spacing w:before="220"/>
        <w:ind w:firstLine="540"/>
        <w:jc w:val="both"/>
      </w:pPr>
      <w:r>
        <w:t>2) фамилия, имя, отчество, должность, телефон, адрес электронной почты, место нахождения лица, уполномоченного на прием предложений (замечаний) по проекту доклада;</w:t>
      </w:r>
    </w:p>
    <w:p w:rsidR="003E536E" w:rsidRDefault="003E536E">
      <w:pPr>
        <w:pStyle w:val="ConsPlusNormal"/>
        <w:spacing w:before="220"/>
        <w:ind w:firstLine="540"/>
        <w:jc w:val="both"/>
      </w:pPr>
      <w:r>
        <w:t xml:space="preserve">3) способ направления предложений (замечаний) по проекту доклада, устанавливаемый в соответствии с </w:t>
      </w:r>
      <w:hyperlink w:anchor="P119">
        <w:r>
          <w:rPr>
            <w:color w:val="0000FF"/>
          </w:rPr>
          <w:t>частью второй пункта 3.12</w:t>
        </w:r>
      </w:hyperlink>
      <w:r>
        <w:t xml:space="preserve"> настоящего Порядка.</w:t>
      </w:r>
    </w:p>
    <w:p w:rsidR="003E536E" w:rsidRDefault="003E536E">
      <w:pPr>
        <w:pStyle w:val="ConsPlusNormal"/>
        <w:spacing w:before="220"/>
        <w:ind w:firstLine="540"/>
        <w:jc w:val="both"/>
      </w:pPr>
      <w:bookmarkStart w:id="8" w:name="P118"/>
      <w:bookmarkEnd w:id="8"/>
      <w:r>
        <w:t>3.12. Срок публичного обсуждения проекта доклада не может составлять менее десяти и более двадцати рабочих дней со дня его размещения на официальном сайте.</w:t>
      </w:r>
    </w:p>
    <w:p w:rsidR="003E536E" w:rsidRDefault="003E536E">
      <w:pPr>
        <w:pStyle w:val="ConsPlusNormal"/>
        <w:spacing w:before="220"/>
        <w:ind w:firstLine="540"/>
        <w:jc w:val="both"/>
      </w:pPr>
      <w:bookmarkStart w:id="9" w:name="P119"/>
      <w:bookmarkEnd w:id="9"/>
      <w:r>
        <w:t>Письменные предложения (замечания) по проекту доклада граждане, организации могут направить разработчику по адресу электронной почты, указанному на официальном сайте, почтовой связью или представить разработчику лично.</w:t>
      </w:r>
    </w:p>
    <w:p w:rsidR="003E536E" w:rsidRDefault="003E536E">
      <w:pPr>
        <w:pStyle w:val="ConsPlusNormal"/>
        <w:spacing w:before="220"/>
        <w:ind w:firstLine="540"/>
        <w:jc w:val="both"/>
      </w:pPr>
      <w:r>
        <w:t>3.13. Разработчик рассматривает все предложения (замечания), поступившие в установленный для их приема срок.</w:t>
      </w:r>
    </w:p>
    <w:p w:rsidR="003E536E" w:rsidRDefault="003E536E">
      <w:pPr>
        <w:pStyle w:val="ConsPlusNormal"/>
        <w:spacing w:before="220"/>
        <w:ind w:firstLine="540"/>
        <w:jc w:val="both"/>
      </w:pPr>
      <w:bookmarkStart w:id="10" w:name="P121"/>
      <w:bookmarkEnd w:id="10"/>
      <w:r>
        <w:t>В случае согласия с поступившими предложениями (замечаниями) разработчик в течение двадцати рабочих дней со дня истечения установленного срока публичного обсуждения проекта доклада, осуществляет доработку проекта доклада и отражает поступившие предложения (замечания) в проекте доклада.</w:t>
      </w:r>
    </w:p>
    <w:p w:rsidR="003E536E" w:rsidRDefault="003E536E">
      <w:pPr>
        <w:pStyle w:val="ConsPlusNormal"/>
        <w:spacing w:before="220"/>
        <w:ind w:firstLine="540"/>
        <w:jc w:val="both"/>
      </w:pPr>
      <w:r>
        <w:t xml:space="preserve">В случае несогласия с поступившими предложениями (замечаниями) разработчик в срок, указанный в </w:t>
      </w:r>
      <w:hyperlink w:anchor="P121">
        <w:r>
          <w:rPr>
            <w:color w:val="0000FF"/>
          </w:rPr>
          <w:t>части второй</w:t>
        </w:r>
      </w:hyperlink>
      <w:r>
        <w:t xml:space="preserve"> настоящего пункта, подготавливает мотивированные пояснения своего несогласия и отражает их в проекте доклада.</w:t>
      </w:r>
    </w:p>
    <w:p w:rsidR="003E536E" w:rsidRDefault="003E536E">
      <w:pPr>
        <w:pStyle w:val="ConsPlusNormal"/>
        <w:spacing w:before="220"/>
        <w:ind w:firstLine="540"/>
        <w:jc w:val="both"/>
      </w:pPr>
      <w:r>
        <w:t>3.14. О результатах рассмотрения предложений (замечаний) разработчик в письменной форме информирует каждое лицо, направившее предложения (замечания) в течение тридцати дней со дня регистрации соответствующих предложений (замечаний).</w:t>
      </w:r>
    </w:p>
    <w:p w:rsidR="003E536E" w:rsidRDefault="003E536E">
      <w:pPr>
        <w:pStyle w:val="ConsPlusNormal"/>
        <w:spacing w:before="220"/>
        <w:ind w:firstLine="540"/>
        <w:jc w:val="both"/>
      </w:pPr>
      <w:r>
        <w:t>3.15. Доработанный доклад, подписанный руководителем разработчика, в течение двух рабочих дней со дня подписания направляется разработчиком главе Каменск-Уральского городского округа для организации его рассмотрения на заседании коллегии. Одновременно доработанный доклад размещается разработчиком на официальном сайте.</w:t>
      </w:r>
    </w:p>
    <w:p w:rsidR="003E536E" w:rsidRDefault="003E536E">
      <w:pPr>
        <w:pStyle w:val="ConsPlusNormal"/>
        <w:spacing w:before="220"/>
        <w:ind w:firstLine="540"/>
        <w:jc w:val="both"/>
      </w:pPr>
      <w:bookmarkStart w:id="11" w:name="P125"/>
      <w:bookmarkEnd w:id="11"/>
      <w:r>
        <w:t>3.16. Коллегия рассматривает доклад на своем ближайшем заседании, но не позднее чем через тридцать дней после его получения. По результатам рассмотрения доклада коллегия принимает одно из следующих решений:</w:t>
      </w:r>
    </w:p>
    <w:p w:rsidR="003E536E" w:rsidRDefault="003E536E">
      <w:pPr>
        <w:pStyle w:val="ConsPlusNormal"/>
        <w:spacing w:before="220"/>
        <w:ind w:firstLine="540"/>
        <w:jc w:val="both"/>
      </w:pPr>
      <w:r>
        <w:t>1) о необходимости дальнейшего применения обязательных требований без внесения изменений в муниципальный нормативный правовой акт;</w:t>
      </w:r>
    </w:p>
    <w:p w:rsidR="003E536E" w:rsidRDefault="003E536E">
      <w:pPr>
        <w:pStyle w:val="ConsPlusNormal"/>
        <w:spacing w:before="220"/>
        <w:ind w:firstLine="540"/>
        <w:jc w:val="both"/>
      </w:pPr>
      <w:bookmarkStart w:id="12" w:name="P127"/>
      <w:bookmarkEnd w:id="12"/>
      <w:r>
        <w:t>2) о необходимости дальнейшего применения обязательных требований с внесением изменений в муниципальный нормативный правовой акт;</w:t>
      </w:r>
    </w:p>
    <w:p w:rsidR="003E536E" w:rsidRDefault="003E536E">
      <w:pPr>
        <w:pStyle w:val="ConsPlusNormal"/>
        <w:spacing w:before="220"/>
        <w:ind w:firstLine="540"/>
        <w:jc w:val="both"/>
      </w:pPr>
      <w:bookmarkStart w:id="13" w:name="P128"/>
      <w:bookmarkEnd w:id="13"/>
      <w:r>
        <w:t>3) об отсутствии необходимости дальнейшего применения обязательных требований и о прекращении действия (о признании утратившим (утратившими) силу) муниципального нормативного правового акта (соответствующих положений муниципального нормативного правового акта).</w:t>
      </w:r>
    </w:p>
    <w:p w:rsidR="003E536E" w:rsidRDefault="003E536E">
      <w:pPr>
        <w:pStyle w:val="ConsPlusNormal"/>
        <w:spacing w:before="220"/>
        <w:ind w:firstLine="540"/>
        <w:jc w:val="both"/>
      </w:pPr>
      <w:r>
        <w:t>3.17. Решение коллегии, принятое по результатам рассмотрения доклада, размещается на официальном сайте не позднее трех рабочих дней со дня ее проведения.</w:t>
      </w:r>
    </w:p>
    <w:p w:rsidR="003E536E" w:rsidRDefault="003E536E">
      <w:pPr>
        <w:pStyle w:val="ConsPlusNormal"/>
        <w:spacing w:before="220"/>
        <w:ind w:firstLine="540"/>
        <w:jc w:val="both"/>
      </w:pPr>
      <w:r>
        <w:t xml:space="preserve">3.18. На основании решения коллегии, указанного в </w:t>
      </w:r>
      <w:hyperlink w:anchor="P127">
        <w:r>
          <w:rPr>
            <w:color w:val="0000FF"/>
          </w:rPr>
          <w:t>подпункте 2</w:t>
        </w:r>
      </w:hyperlink>
      <w:r>
        <w:t xml:space="preserve"> или в </w:t>
      </w:r>
      <w:hyperlink w:anchor="P128">
        <w:r>
          <w:rPr>
            <w:color w:val="0000FF"/>
          </w:rPr>
          <w:t>подпункте 3 пункта 3.16</w:t>
        </w:r>
      </w:hyperlink>
      <w:r>
        <w:t xml:space="preserve"> </w:t>
      </w:r>
      <w:r>
        <w:lastRenderedPageBreak/>
        <w:t>настоящего Порядка, разработчик обеспечивает подготовку и согласование проекта соответствующего муниципального нормативного правового акта в порядке, установленном для подготовки и издания (принятия) муниципальных правовых актов в конкретном органе местного самоуправления Каменск-Уральского городского округа.</w:t>
      </w:r>
    </w:p>
    <w:p w:rsidR="003E536E" w:rsidRDefault="003E536E">
      <w:pPr>
        <w:pStyle w:val="ConsPlusNormal"/>
      </w:pPr>
    </w:p>
    <w:p w:rsidR="003E536E" w:rsidRDefault="003E536E">
      <w:pPr>
        <w:pStyle w:val="ConsPlusNormal"/>
      </w:pPr>
    </w:p>
    <w:p w:rsidR="003E536E" w:rsidRDefault="003E536E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D72529" w:rsidRDefault="00D72529"/>
    <w:sectPr w:rsidR="00D72529" w:rsidSect="003E536E">
      <w:pgSz w:w="11906" w:h="16838"/>
      <w:pgMar w:top="568" w:right="850" w:bottom="709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536E"/>
    <w:rsid w:val="003E536E"/>
    <w:rsid w:val="00D72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BF8D439"/>
  <w15:chartTrackingRefBased/>
  <w15:docId w15:val="{EE14296D-1CA7-4411-ABA6-04524E783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3E536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3E536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3E536E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LAW&amp;n=495185&amp;dst=100042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login.consultant.ru/link/?req=doc&amp;base=LAW&amp;n=495185&amp;dst=100010" TargetMode="External"/><Relationship Id="rId12" Type="http://schemas.openxmlformats.org/officeDocument/2006/relationships/hyperlink" Target="https://login.consultant.ru/link/?req=doc&amp;base=LAW&amp;n=495185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LAW&amp;n=495185&amp;dst=100024" TargetMode="External"/><Relationship Id="rId11" Type="http://schemas.openxmlformats.org/officeDocument/2006/relationships/hyperlink" Target="https://login.consultant.ru/link/?req=doc&amp;base=LAW&amp;n=495185&amp;dst=100042" TargetMode="External"/><Relationship Id="rId5" Type="http://schemas.openxmlformats.org/officeDocument/2006/relationships/hyperlink" Target="https://login.consultant.ru/link/?req=doc&amp;base=RLAW071&amp;n=418670&amp;dst=101759" TargetMode="External"/><Relationship Id="rId10" Type="http://schemas.openxmlformats.org/officeDocument/2006/relationships/hyperlink" Target="https://login.consultant.ru/link/?req=doc&amp;base=LAW&amp;n=495185&amp;dst=100035" TargetMode="External"/><Relationship Id="rId4" Type="http://schemas.openxmlformats.org/officeDocument/2006/relationships/hyperlink" Target="https://login.consultant.ru/link/?req=doc&amp;base=LAW&amp;n=495185&amp;dst=100024" TargetMode="External"/><Relationship Id="rId9" Type="http://schemas.openxmlformats.org/officeDocument/2006/relationships/hyperlink" Target="https://login.consultant.ru/link/?req=doc&amp;base=LAW&amp;n=501480&amp;dst=100575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2914</Words>
  <Characters>16611</Characters>
  <Application>Microsoft Office Word</Application>
  <DocSecurity>0</DocSecurity>
  <Lines>138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2026-03-12T05:32:00Z</dcterms:created>
  <dcterms:modified xsi:type="dcterms:W3CDTF">2026-03-12T05:33:00Z</dcterms:modified>
</cp:coreProperties>
</file>