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E63" w:rsidRDefault="00473E63" w:rsidP="00473E63">
      <w:pPr>
        <w:ind w:firstLine="5387"/>
        <w:rPr>
          <w:b/>
          <w:sz w:val="24"/>
        </w:rPr>
      </w:pPr>
      <w:r>
        <w:rPr>
          <w:b/>
          <w:szCs w:val="24"/>
        </w:rPr>
        <w:t>УТВЕРЖДАЮ</w:t>
      </w:r>
      <w:r>
        <w:rPr>
          <w:b/>
          <w:sz w:val="24"/>
        </w:rPr>
        <w:t xml:space="preserve">: </w:t>
      </w:r>
    </w:p>
    <w:p w:rsidR="00473E63" w:rsidRDefault="00473E63" w:rsidP="00473E63">
      <w:pPr>
        <w:ind w:firstLine="5387"/>
        <w:rPr>
          <w:b/>
          <w:sz w:val="24"/>
        </w:rPr>
      </w:pPr>
      <w:r>
        <w:rPr>
          <w:b/>
          <w:sz w:val="24"/>
        </w:rPr>
        <w:t xml:space="preserve"> </w:t>
      </w:r>
    </w:p>
    <w:p w:rsidR="00473E63" w:rsidRDefault="00473E63" w:rsidP="00473E63">
      <w:pPr>
        <w:ind w:firstLine="5387"/>
        <w:rPr>
          <w:b/>
          <w:sz w:val="24"/>
        </w:rPr>
      </w:pPr>
      <w:r>
        <w:rPr>
          <w:b/>
          <w:sz w:val="24"/>
        </w:rPr>
        <w:t xml:space="preserve">Председатель ОМС «Комитет </w:t>
      </w:r>
    </w:p>
    <w:p w:rsidR="00473E63" w:rsidRDefault="00473E63" w:rsidP="00473E63">
      <w:pPr>
        <w:ind w:firstLine="5387"/>
        <w:rPr>
          <w:b/>
          <w:sz w:val="24"/>
        </w:rPr>
      </w:pPr>
      <w:r>
        <w:rPr>
          <w:b/>
          <w:sz w:val="24"/>
        </w:rPr>
        <w:t>по управлению имуществом»</w:t>
      </w:r>
    </w:p>
    <w:p w:rsidR="00473E63" w:rsidRDefault="00473E63" w:rsidP="00473E63">
      <w:pPr>
        <w:ind w:firstLine="5387"/>
        <w:rPr>
          <w:b/>
          <w:sz w:val="24"/>
        </w:rPr>
      </w:pPr>
    </w:p>
    <w:p w:rsidR="00473E63" w:rsidRDefault="00473E63" w:rsidP="00473E63">
      <w:pPr>
        <w:ind w:firstLine="5387"/>
        <w:rPr>
          <w:b/>
          <w:i/>
          <w:sz w:val="24"/>
        </w:rPr>
      </w:pPr>
      <w:r>
        <w:rPr>
          <w:b/>
          <w:sz w:val="24"/>
        </w:rPr>
        <w:t xml:space="preserve"> __________________/ А.С. Зубарев /</w:t>
      </w:r>
    </w:p>
    <w:p w:rsidR="00473E63" w:rsidRDefault="00473E63" w:rsidP="00473E63">
      <w:pPr>
        <w:pStyle w:val="3"/>
        <w:jc w:val="right"/>
        <w:rPr>
          <w:b/>
          <w:szCs w:val="24"/>
          <w:lang w:val="ru-RU"/>
        </w:rPr>
      </w:pPr>
    </w:p>
    <w:p w:rsidR="00473E63" w:rsidRDefault="00473E63" w:rsidP="00473E63">
      <w:pPr>
        <w:pStyle w:val="3"/>
        <w:jc w:val="center"/>
        <w:rPr>
          <w:b/>
          <w:sz w:val="16"/>
          <w:szCs w:val="16"/>
          <w:lang w:val="ru-RU"/>
        </w:rPr>
      </w:pPr>
    </w:p>
    <w:p w:rsidR="00473E63" w:rsidRDefault="00473E63" w:rsidP="00473E63">
      <w:pPr>
        <w:pStyle w:val="3"/>
        <w:jc w:val="center"/>
        <w:rPr>
          <w:b/>
          <w:sz w:val="28"/>
        </w:rPr>
      </w:pPr>
      <w:r>
        <w:rPr>
          <w:b/>
          <w:sz w:val="28"/>
          <w:lang w:val="ru-RU"/>
        </w:rPr>
        <w:t>ИЗВЕЩЕНИЕ</w:t>
      </w:r>
      <w:r>
        <w:rPr>
          <w:b/>
          <w:sz w:val="28"/>
        </w:rPr>
        <w:t xml:space="preserve"> О ПРОВЕДЕНИИ АУКЦИОНА</w:t>
      </w:r>
    </w:p>
    <w:p w:rsidR="00473E63" w:rsidRDefault="00473E63" w:rsidP="00473E63">
      <w:pPr>
        <w:pStyle w:val="3"/>
        <w:rPr>
          <w:sz w:val="16"/>
          <w:szCs w:val="16"/>
        </w:rPr>
      </w:pPr>
    </w:p>
    <w:p w:rsidR="00473E63" w:rsidRDefault="00473E63" w:rsidP="00473E63">
      <w:pPr>
        <w:pStyle w:val="2"/>
        <w:tabs>
          <w:tab w:val="left" w:pos="709"/>
        </w:tabs>
        <w:rPr>
          <w:i w:val="0"/>
          <w:szCs w:val="24"/>
        </w:rPr>
      </w:pPr>
      <w:r>
        <w:rPr>
          <w:bCs/>
          <w:i w:val="0"/>
          <w:iCs/>
          <w:szCs w:val="24"/>
        </w:rPr>
        <w:t>О</w:t>
      </w:r>
      <w:r>
        <w:rPr>
          <w:bCs/>
          <w:i w:val="0"/>
          <w:iCs/>
          <w:szCs w:val="24"/>
          <w:lang w:val="ru-RU"/>
        </w:rPr>
        <w:t>рган местного самоуправления</w:t>
      </w:r>
      <w:r>
        <w:rPr>
          <w:bCs/>
          <w:i w:val="0"/>
          <w:iCs/>
          <w:szCs w:val="24"/>
        </w:rPr>
        <w:t xml:space="preserve"> «Комитет по управлению имуществом</w:t>
      </w:r>
      <w:r>
        <w:rPr>
          <w:bCs/>
          <w:iCs/>
          <w:szCs w:val="24"/>
        </w:rPr>
        <w:t xml:space="preserve"> </w:t>
      </w:r>
      <w:r>
        <w:rPr>
          <w:bCs/>
          <w:i w:val="0"/>
          <w:iCs/>
          <w:szCs w:val="24"/>
        </w:rPr>
        <w:t>Каменск – Уральского</w:t>
      </w:r>
      <w:r>
        <w:rPr>
          <w:bCs/>
          <w:i w:val="0"/>
          <w:iCs/>
          <w:szCs w:val="24"/>
          <w:lang w:val="ru-RU"/>
        </w:rPr>
        <w:t xml:space="preserve"> городского округа</w:t>
      </w:r>
      <w:r>
        <w:rPr>
          <w:bCs/>
          <w:i w:val="0"/>
          <w:iCs/>
          <w:szCs w:val="24"/>
        </w:rPr>
        <w:t>»</w:t>
      </w:r>
      <w:r>
        <w:rPr>
          <w:b/>
          <w:bCs/>
          <w:i w:val="0"/>
          <w:iCs/>
          <w:szCs w:val="24"/>
        </w:rPr>
        <w:t xml:space="preserve"> </w:t>
      </w:r>
      <w:r>
        <w:rPr>
          <w:bCs/>
          <w:i w:val="0"/>
          <w:iCs/>
          <w:szCs w:val="24"/>
        </w:rPr>
        <w:t>проводит</w:t>
      </w:r>
      <w:r>
        <w:rPr>
          <w:bCs/>
          <w:i w:val="0"/>
          <w:iCs/>
          <w:szCs w:val="24"/>
          <w:lang w:val="ru-RU"/>
        </w:rPr>
        <w:t xml:space="preserve"> электронный</w:t>
      </w:r>
      <w:r>
        <w:rPr>
          <w:bCs/>
          <w:iCs/>
          <w:szCs w:val="24"/>
        </w:rPr>
        <w:t xml:space="preserve"> </w:t>
      </w:r>
      <w:r>
        <w:rPr>
          <w:i w:val="0"/>
        </w:rPr>
        <w:t xml:space="preserve">аукцион </w:t>
      </w:r>
      <w:r>
        <w:rPr>
          <w:i w:val="0"/>
          <w:szCs w:val="24"/>
        </w:rPr>
        <w:t>на право заключения договор</w:t>
      </w:r>
      <w:r>
        <w:rPr>
          <w:i w:val="0"/>
          <w:szCs w:val="24"/>
          <w:lang w:val="ru-RU"/>
        </w:rPr>
        <w:t>ов</w:t>
      </w:r>
      <w:r>
        <w:rPr>
          <w:i w:val="0"/>
          <w:szCs w:val="24"/>
        </w:rPr>
        <w:t xml:space="preserve"> аренды земельн</w:t>
      </w:r>
      <w:r>
        <w:rPr>
          <w:i w:val="0"/>
          <w:szCs w:val="24"/>
          <w:lang w:val="ru-RU"/>
        </w:rPr>
        <w:t>ых</w:t>
      </w:r>
      <w:r>
        <w:rPr>
          <w:i w:val="0"/>
          <w:szCs w:val="24"/>
        </w:rPr>
        <w:t xml:space="preserve"> участк</w:t>
      </w:r>
      <w:r>
        <w:rPr>
          <w:i w:val="0"/>
          <w:szCs w:val="24"/>
          <w:lang w:val="ru-RU"/>
        </w:rPr>
        <w:t xml:space="preserve">ов в порядке, установленном статьями 39.11, 39.12, 39.13 </w:t>
      </w:r>
      <w:r>
        <w:rPr>
          <w:i w:val="0"/>
          <w:lang w:val="ru-RU"/>
        </w:rPr>
        <w:t>Земельного кодекса Российской Федерации, приказами органа местного самоуправления «Комитет по управлению имуществом Каменск-Уральского городского округа» от 12.08.2024 № 953 «О проведении торгов на право заключения договоров аренды земельных участков», от 30.08.2024 № 1054 «О проведении торгов на право заключения договора аренды земельного участка», от 09.07.2024 № 829 «О проведении торгов на право заключения договора аренды земельного участка», регламентом электронной площадки «Сбербанк-АСТ»</w:t>
      </w:r>
      <w:r>
        <w:rPr>
          <w:szCs w:val="24"/>
        </w:rPr>
        <w:t xml:space="preserve"> </w:t>
      </w:r>
      <w:r>
        <w:rPr>
          <w:i w:val="0"/>
          <w:szCs w:val="24"/>
        </w:rPr>
        <w:t>(</w:t>
      </w:r>
      <w:hyperlink r:id="rId5" w:history="1">
        <w:r>
          <w:rPr>
            <w:rStyle w:val="a3"/>
            <w:i w:val="0"/>
            <w:szCs w:val="24"/>
          </w:rPr>
          <w:t>http://utp.sberbankast.ru/AP/Notice/</w:t>
        </w:r>
        <w:r>
          <w:rPr>
            <w:rStyle w:val="a3"/>
            <w:i w:val="0"/>
            <w:szCs w:val="24"/>
            <w:lang w:val="ru-RU"/>
          </w:rPr>
          <w:t>652</w:t>
        </w:r>
        <w:r>
          <w:rPr>
            <w:rStyle w:val="a3"/>
            <w:i w:val="0"/>
            <w:szCs w:val="24"/>
          </w:rPr>
          <w:t>/Instructions</w:t>
        </w:r>
      </w:hyperlink>
      <w:r>
        <w:rPr>
          <w:i w:val="0"/>
          <w:szCs w:val="24"/>
        </w:rPr>
        <w:t>)</w:t>
      </w:r>
      <w:r>
        <w:rPr>
          <w:i w:val="0"/>
          <w:szCs w:val="24"/>
          <w:lang w:val="ru-RU"/>
        </w:rPr>
        <w:t xml:space="preserve">, </w:t>
      </w:r>
      <w:r>
        <w:rPr>
          <w:i w:val="0"/>
          <w:lang w:val="ru-RU"/>
        </w:rPr>
        <w:t>руководством пользователя официального сайта Российской Федерации сайте ГИС Торги (https://torgi.gov.ru/new/public/infomaterials/reg).</w:t>
      </w:r>
    </w:p>
    <w:p w:rsidR="00473E63" w:rsidRDefault="00473E63" w:rsidP="00473E63">
      <w:pPr>
        <w:pStyle w:val="2"/>
        <w:tabs>
          <w:tab w:val="left" w:pos="0"/>
        </w:tabs>
        <w:ind w:left="360"/>
        <w:rPr>
          <w:i w:val="0"/>
          <w:highlight w:val="yellow"/>
          <w:lang w:val="ru-RU"/>
        </w:rPr>
      </w:pPr>
    </w:p>
    <w:p w:rsidR="00473E63" w:rsidRDefault="00473E63" w:rsidP="00473E63">
      <w:pPr>
        <w:pStyle w:val="af8"/>
        <w:tabs>
          <w:tab w:val="left" w:pos="0"/>
        </w:tabs>
        <w:suppressAutoHyphens/>
        <w:jc w:val="both"/>
        <w:rPr>
          <w:b/>
          <w:sz w:val="24"/>
        </w:rPr>
      </w:pPr>
      <w:r>
        <w:rPr>
          <w:b/>
          <w:sz w:val="24"/>
        </w:rPr>
        <w:t xml:space="preserve">1. Информация об организаторе аукциона: </w:t>
      </w:r>
    </w:p>
    <w:p w:rsidR="00473E63" w:rsidRDefault="00473E63" w:rsidP="00473E63">
      <w:pPr>
        <w:pStyle w:val="af8"/>
        <w:tabs>
          <w:tab w:val="left" w:pos="0"/>
        </w:tabs>
        <w:suppressAutoHyphens/>
        <w:jc w:val="both"/>
        <w:rPr>
          <w:sz w:val="24"/>
        </w:rPr>
      </w:pPr>
      <w:r>
        <w:rPr>
          <w:sz w:val="24"/>
        </w:rPr>
        <w:t>орган местного самоуправления «Комитет по управлению имуществом Каменск-Уральского городского округа».  </w:t>
      </w:r>
    </w:p>
    <w:p w:rsidR="00473E63" w:rsidRDefault="00473E63" w:rsidP="00473E63">
      <w:pPr>
        <w:pStyle w:val="af8"/>
        <w:tabs>
          <w:tab w:val="left" w:pos="284"/>
        </w:tabs>
        <w:suppressAutoHyphens/>
        <w:ind w:left="284" w:hanging="284"/>
        <w:jc w:val="both"/>
        <w:rPr>
          <w:sz w:val="24"/>
        </w:rPr>
      </w:pPr>
      <w:r>
        <w:rPr>
          <w:sz w:val="24"/>
        </w:rPr>
        <w:t xml:space="preserve">Почтовый адрес: 623402, Свердловская область, г. Каменск-Уральский, ул. Ленина, 34. </w:t>
      </w:r>
    </w:p>
    <w:p w:rsidR="00473E63" w:rsidRDefault="00473E63" w:rsidP="00473E63">
      <w:pPr>
        <w:jc w:val="both"/>
        <w:rPr>
          <w:sz w:val="24"/>
        </w:rPr>
      </w:pPr>
      <w:r>
        <w:rPr>
          <w:sz w:val="24"/>
        </w:rPr>
        <w:t>Телефон: 8 (3439) 39-67-73; факс: 39-67-70;</w:t>
      </w:r>
    </w:p>
    <w:p w:rsidR="00473E63" w:rsidRDefault="00473E63" w:rsidP="00473E63">
      <w:pPr>
        <w:pStyle w:val="ab"/>
        <w:jc w:val="both"/>
        <w:rPr>
          <w:sz w:val="24"/>
          <w:szCs w:val="24"/>
          <w:lang w:val="ru-RU" w:eastAsia="ru-RU"/>
        </w:rPr>
      </w:pPr>
      <w:r>
        <w:rPr>
          <w:sz w:val="24"/>
        </w:rPr>
        <w:t>электронная почта</w:t>
      </w:r>
      <w:r>
        <w:rPr>
          <w:sz w:val="24"/>
          <w:lang w:val="ru-RU" w:eastAsia="ru-RU"/>
        </w:rPr>
        <w:t xml:space="preserve">: </w:t>
      </w:r>
      <w:hyperlink r:id="rId6" w:history="1">
        <w:r>
          <w:rPr>
            <w:rStyle w:val="a3"/>
            <w:szCs w:val="24"/>
            <w:lang w:val="ru-RU"/>
          </w:rPr>
          <w:t>kumi-zakaz@admnet.kamensktel.ru</w:t>
        </w:r>
      </w:hyperlink>
      <w:r>
        <w:rPr>
          <w:sz w:val="24"/>
          <w:szCs w:val="24"/>
          <w:lang w:val="ru-RU" w:eastAsia="ru-RU"/>
        </w:rPr>
        <w:t>.</w:t>
      </w:r>
    </w:p>
    <w:p w:rsidR="00473E63" w:rsidRDefault="00473E63" w:rsidP="00473E63">
      <w:pPr>
        <w:rPr>
          <w:b/>
          <w:sz w:val="24"/>
          <w:szCs w:val="24"/>
          <w:highlight w:val="yellow"/>
        </w:rPr>
      </w:pPr>
    </w:p>
    <w:p w:rsidR="00473E63" w:rsidRDefault="00473E63" w:rsidP="00473E63">
      <w:pPr>
        <w:rPr>
          <w:sz w:val="24"/>
          <w:szCs w:val="24"/>
        </w:rPr>
      </w:pPr>
      <w:r>
        <w:rPr>
          <w:b/>
          <w:sz w:val="24"/>
          <w:szCs w:val="24"/>
        </w:rPr>
        <w:t>2. Порядок регистрации заявителей на электронной площадке ГИС Торги:</w:t>
      </w:r>
      <w:r>
        <w:rPr>
          <w:sz w:val="24"/>
          <w:szCs w:val="24"/>
        </w:rPr>
        <w:t xml:space="preserve"> </w:t>
      </w:r>
    </w:p>
    <w:p w:rsidR="00473E63" w:rsidRDefault="00473E63" w:rsidP="00473E63">
      <w:pPr>
        <w:jc w:val="both"/>
        <w:rPr>
          <w:sz w:val="24"/>
          <w:szCs w:val="24"/>
        </w:rPr>
      </w:pPr>
      <w:r>
        <w:rPr>
          <w:sz w:val="24"/>
          <w:szCs w:val="24"/>
        </w:rPr>
        <w:t xml:space="preserve">Регистрация участников для участия в аукционе происходит на официальной сайте Российской Федерации сайте ГИС Торги </w:t>
      </w:r>
      <w:hyperlink r:id="rId7" w:history="1">
        <w:r>
          <w:rPr>
            <w:rStyle w:val="a3"/>
            <w:szCs w:val="24"/>
          </w:rPr>
          <w:t>https://torgi.gov.ru/new/public</w:t>
        </w:r>
      </w:hyperlink>
      <w:r>
        <w:rPr>
          <w:sz w:val="24"/>
          <w:szCs w:val="24"/>
        </w:rPr>
        <w:t xml:space="preserve">. </w:t>
      </w:r>
    </w:p>
    <w:p w:rsidR="00473E63" w:rsidRDefault="00473E63" w:rsidP="00473E63">
      <w:pPr>
        <w:jc w:val="both"/>
        <w:rPr>
          <w:sz w:val="24"/>
          <w:szCs w:val="24"/>
        </w:rPr>
      </w:pPr>
      <w:r>
        <w:rPr>
          <w:sz w:val="24"/>
          <w:szCs w:val="24"/>
        </w:rPr>
        <w:t xml:space="preserve">Инструкции размещены </w:t>
      </w:r>
      <w:hyperlink r:id="rId8" w:history="1">
        <w:r>
          <w:rPr>
            <w:rStyle w:val="a3"/>
            <w:szCs w:val="24"/>
          </w:rPr>
          <w:t>https://torgi.gov.ru/new/public/infomaterials/reg</w:t>
        </w:r>
      </w:hyperlink>
      <w:r>
        <w:rPr>
          <w:sz w:val="24"/>
          <w:szCs w:val="24"/>
        </w:rPr>
        <w:t xml:space="preserve">. вопросы по регистрации на ГИС Торги по тел. 88006006864. (после регистрации в ГИС Торги участие в торгах будет доступно на АО «Сбербанк-АСТ». Оператор электронных площадок регистрируют участника торгов на электронной площадке не позднее рабочего дня, следующего за днем его регистрации в ГИС Торги). </w:t>
      </w:r>
    </w:p>
    <w:p w:rsidR="00473E63" w:rsidRDefault="00473E63" w:rsidP="00473E63">
      <w:pPr>
        <w:jc w:val="both"/>
        <w:rPr>
          <w:sz w:val="24"/>
          <w:szCs w:val="24"/>
          <w:highlight w:val="yellow"/>
        </w:rPr>
      </w:pPr>
    </w:p>
    <w:p w:rsidR="00473E63" w:rsidRDefault="00473E63" w:rsidP="00473E63">
      <w:pPr>
        <w:jc w:val="both"/>
        <w:rPr>
          <w:b/>
          <w:sz w:val="24"/>
          <w:szCs w:val="24"/>
        </w:rPr>
      </w:pPr>
      <w:r>
        <w:rPr>
          <w:b/>
          <w:sz w:val="24"/>
          <w:szCs w:val="24"/>
        </w:rPr>
        <w:t>3. Информация об операторе электронной площадки (где происходит подача заявки, проведение аукциона):</w:t>
      </w:r>
    </w:p>
    <w:p w:rsidR="00473E63" w:rsidRDefault="00473E63" w:rsidP="00473E63">
      <w:pPr>
        <w:jc w:val="both"/>
        <w:rPr>
          <w:sz w:val="24"/>
          <w:szCs w:val="24"/>
        </w:rPr>
      </w:pPr>
      <w:r>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473E63" w:rsidRDefault="00473E63" w:rsidP="00473E63">
      <w:pPr>
        <w:rPr>
          <w:sz w:val="24"/>
          <w:szCs w:val="24"/>
        </w:rPr>
      </w:pPr>
      <w:r>
        <w:rPr>
          <w:sz w:val="24"/>
          <w:szCs w:val="24"/>
        </w:rPr>
        <w:t>Владелец электронной площадки: АО «Сбербанк-АСТ» (далее - Оператор).</w:t>
      </w:r>
      <w:r>
        <w:rPr>
          <w:sz w:val="24"/>
          <w:szCs w:val="24"/>
        </w:rPr>
        <w:br/>
        <w:t>Адрес местонахождения: 119180, г. Москва, ул. Большая Якиманка, д. 23.</w:t>
      </w:r>
    </w:p>
    <w:p w:rsidR="00473E63" w:rsidRDefault="00473E63" w:rsidP="00473E63">
      <w:pPr>
        <w:rPr>
          <w:sz w:val="24"/>
          <w:szCs w:val="24"/>
        </w:rPr>
      </w:pPr>
      <w:r>
        <w:rPr>
          <w:sz w:val="24"/>
          <w:szCs w:val="24"/>
        </w:rPr>
        <w:t>контактный телефон: 8 (800) 302-29-99, 8 (495) 787-29-97, 8 (495) 787-29-99.</w:t>
      </w:r>
    </w:p>
    <w:p w:rsidR="00473E63" w:rsidRDefault="00473E63" w:rsidP="00473E63">
      <w:pPr>
        <w:rPr>
          <w:sz w:val="24"/>
          <w:szCs w:val="24"/>
        </w:rPr>
      </w:pPr>
      <w:r>
        <w:rPr>
          <w:sz w:val="24"/>
          <w:szCs w:val="24"/>
        </w:rPr>
        <w:t xml:space="preserve">адрес электронной почты: property@sberbank-ast.ru, </w:t>
      </w:r>
      <w:hyperlink r:id="rId9" w:history="1">
        <w:r>
          <w:rPr>
            <w:rStyle w:val="a3"/>
          </w:rPr>
          <w:t>company@sberbank-ast.ru</w:t>
        </w:r>
      </w:hyperlink>
      <w:r>
        <w:rPr>
          <w:sz w:val="24"/>
        </w:rPr>
        <w:t>.</w:t>
      </w:r>
    </w:p>
    <w:p w:rsidR="00473E63" w:rsidRDefault="00473E63" w:rsidP="00473E63">
      <w:pPr>
        <w:jc w:val="both"/>
        <w:rPr>
          <w:sz w:val="24"/>
          <w:szCs w:val="24"/>
        </w:rPr>
      </w:pPr>
      <w:r>
        <w:rPr>
          <w:sz w:val="24"/>
          <w:szCs w:val="24"/>
        </w:rPr>
        <w:t xml:space="preserve">Инструкции по работе в торговой секции «Приватизация, аренда и продажа прав» </w:t>
      </w:r>
      <w:hyperlink r:id="rId10" w:history="1">
        <w:r>
          <w:rPr>
            <w:rStyle w:val="a3"/>
            <w:szCs w:val="24"/>
          </w:rPr>
          <w:t>https://utp.sberbank-ast.ru/AP/Notice/652/Instructions</w:t>
        </w:r>
      </w:hyperlink>
      <w:r>
        <w:rPr>
          <w:sz w:val="24"/>
          <w:szCs w:val="24"/>
        </w:rPr>
        <w:t xml:space="preserve">. </w:t>
      </w:r>
    </w:p>
    <w:p w:rsidR="00473E63" w:rsidRDefault="00473E63" w:rsidP="00473E63">
      <w:pPr>
        <w:jc w:val="both"/>
        <w:rPr>
          <w:sz w:val="24"/>
          <w:szCs w:val="24"/>
        </w:rPr>
      </w:pPr>
      <w:r>
        <w:rPr>
          <w:sz w:val="24"/>
          <w:szCs w:val="24"/>
        </w:rPr>
        <w:t>Вопросы по работе, регистрации на электронной площадке 8 (800) 302-29-99.</w:t>
      </w:r>
    </w:p>
    <w:p w:rsidR="00473E63" w:rsidRDefault="00473E63" w:rsidP="00473E63">
      <w:pPr>
        <w:jc w:val="both"/>
        <w:rPr>
          <w:sz w:val="24"/>
          <w:szCs w:val="24"/>
          <w:highlight w:val="yellow"/>
        </w:rPr>
      </w:pPr>
    </w:p>
    <w:p w:rsidR="00473E63" w:rsidRDefault="00473E63" w:rsidP="00473E63">
      <w:pPr>
        <w:jc w:val="both"/>
        <w:rPr>
          <w:sz w:val="24"/>
          <w:szCs w:val="24"/>
        </w:rPr>
      </w:pPr>
      <w:r>
        <w:rPr>
          <w:sz w:val="24"/>
          <w:szCs w:val="24"/>
        </w:rPr>
        <w:t xml:space="preserve">Внимание: договор заключается на сайте ГИС Торги </w:t>
      </w:r>
      <w:hyperlink r:id="rId11" w:history="1">
        <w:r>
          <w:rPr>
            <w:rStyle w:val="a3"/>
          </w:rPr>
          <w:t>https://torgi.gov.ru/new/public</w:t>
        </w:r>
      </w:hyperlink>
      <w:r>
        <w:rPr>
          <w:sz w:val="24"/>
          <w:szCs w:val="24"/>
        </w:rPr>
        <w:t xml:space="preserve"> в личном кабинете.</w:t>
      </w:r>
    </w:p>
    <w:p w:rsidR="00473E63" w:rsidRDefault="00473E63" w:rsidP="00473E63">
      <w:pPr>
        <w:ind w:firstLine="709"/>
        <w:rPr>
          <w:sz w:val="24"/>
          <w:szCs w:val="24"/>
        </w:rPr>
      </w:pPr>
    </w:p>
    <w:p w:rsidR="00473E63" w:rsidRDefault="00473E63" w:rsidP="00473E63">
      <w:pPr>
        <w:pStyle w:val="ab"/>
        <w:jc w:val="both"/>
        <w:rPr>
          <w:b/>
          <w:sz w:val="24"/>
          <w:szCs w:val="24"/>
        </w:rPr>
      </w:pPr>
      <w:r>
        <w:rPr>
          <w:b/>
          <w:sz w:val="24"/>
          <w:szCs w:val="24"/>
          <w:lang w:val="ru-RU"/>
        </w:rPr>
        <w:t>4</w:t>
      </w:r>
      <w:r>
        <w:rPr>
          <w:b/>
          <w:sz w:val="24"/>
          <w:szCs w:val="24"/>
        </w:rPr>
        <w:t>. Сведения о предметах торгов:</w:t>
      </w:r>
    </w:p>
    <w:p w:rsidR="00473E63" w:rsidRDefault="00473E63" w:rsidP="00473E63">
      <w:pPr>
        <w:pStyle w:val="ab"/>
        <w:jc w:val="both"/>
        <w:rPr>
          <w:b/>
          <w:sz w:val="24"/>
          <w:szCs w:val="24"/>
        </w:rPr>
      </w:pPr>
    </w:p>
    <w:p w:rsidR="00473E63" w:rsidRDefault="00473E63" w:rsidP="00473E63">
      <w:pPr>
        <w:pStyle w:val="2"/>
        <w:tabs>
          <w:tab w:val="left" w:pos="708"/>
        </w:tabs>
      </w:pPr>
      <w:r>
        <w:rPr>
          <w:b/>
          <w:i w:val="0"/>
        </w:rPr>
        <w:t xml:space="preserve">Лот № </w:t>
      </w:r>
      <w:r>
        <w:rPr>
          <w:b/>
          <w:i w:val="0"/>
          <w:lang w:val="ru-RU"/>
        </w:rPr>
        <w:t>1</w:t>
      </w:r>
      <w:r>
        <w:rPr>
          <w:i w:val="0"/>
        </w:rPr>
        <w:t xml:space="preserve"> –  </w:t>
      </w:r>
      <w:r>
        <w:rPr>
          <w:i w:val="0"/>
          <w:lang w:val="ru-RU"/>
        </w:rPr>
        <w:t xml:space="preserve"> аренда земельного участка </w:t>
      </w:r>
      <w:r>
        <w:rPr>
          <w:i w:val="0"/>
        </w:rPr>
        <w:t xml:space="preserve">для </w:t>
      </w:r>
      <w:r>
        <w:rPr>
          <w:i w:val="0"/>
          <w:lang w:val="ru-RU"/>
        </w:rPr>
        <w:t>строительства служебного гаража</w:t>
      </w:r>
      <w:r>
        <w:t>.</w:t>
      </w:r>
    </w:p>
    <w:p w:rsidR="00473E63" w:rsidRDefault="00473E63" w:rsidP="00473E63">
      <w:pPr>
        <w:tabs>
          <w:tab w:val="left" w:pos="708"/>
          <w:tab w:val="left" w:pos="3969"/>
        </w:tabs>
        <w:jc w:val="both"/>
        <w:rPr>
          <w:sz w:val="24"/>
          <w:lang w:val="x-none" w:eastAsia="x-none"/>
        </w:rPr>
      </w:pPr>
      <w:r>
        <w:rPr>
          <w:b/>
          <w:sz w:val="24"/>
          <w:lang w:val="x-none" w:eastAsia="x-none"/>
        </w:rPr>
        <w:t xml:space="preserve">Категория земельного участка </w:t>
      </w:r>
      <w:r>
        <w:rPr>
          <w:sz w:val="24"/>
          <w:lang w:val="x-none" w:eastAsia="x-none"/>
        </w:rPr>
        <w:t>- земли населенных пунктов.</w:t>
      </w:r>
    </w:p>
    <w:p w:rsidR="00473E63" w:rsidRDefault="00473E63" w:rsidP="00473E63">
      <w:pPr>
        <w:jc w:val="both"/>
        <w:rPr>
          <w:sz w:val="24"/>
          <w:lang w:val="x-none" w:eastAsia="x-none"/>
        </w:rPr>
      </w:pPr>
      <w:r>
        <w:rPr>
          <w:b/>
          <w:sz w:val="24"/>
          <w:lang w:val="x-none" w:eastAsia="x-none"/>
        </w:rPr>
        <w:t xml:space="preserve">Кадастровый номер </w:t>
      </w:r>
      <w:r>
        <w:rPr>
          <w:sz w:val="24"/>
          <w:lang w:val="x-none" w:eastAsia="x-none"/>
        </w:rPr>
        <w:t xml:space="preserve">- </w:t>
      </w:r>
      <w:r>
        <w:rPr>
          <w:sz w:val="24"/>
          <w:lang w:eastAsia="x-none"/>
        </w:rPr>
        <w:t>66:45:0100407:6082</w:t>
      </w:r>
      <w:r>
        <w:rPr>
          <w:sz w:val="24"/>
          <w:lang w:val="x-none" w:eastAsia="x-none"/>
        </w:rPr>
        <w:t>.</w:t>
      </w:r>
    </w:p>
    <w:p w:rsidR="00473E63" w:rsidRDefault="00473E63" w:rsidP="00473E63">
      <w:pPr>
        <w:widowControl w:val="0"/>
        <w:tabs>
          <w:tab w:val="left" w:pos="567"/>
          <w:tab w:val="left" w:pos="709"/>
          <w:tab w:val="left" w:pos="851"/>
          <w:tab w:val="left" w:pos="8662"/>
        </w:tabs>
        <w:autoSpaceDE w:val="0"/>
        <w:autoSpaceDN w:val="0"/>
        <w:adjustRightInd w:val="0"/>
        <w:jc w:val="both"/>
        <w:rPr>
          <w:sz w:val="24"/>
          <w:lang w:val="x-none" w:eastAsia="x-none"/>
        </w:rPr>
      </w:pPr>
      <w:r>
        <w:rPr>
          <w:b/>
          <w:sz w:val="24"/>
        </w:rPr>
        <w:t>Местоположение</w:t>
      </w:r>
      <w:r>
        <w:rPr>
          <w:sz w:val="24"/>
        </w:rPr>
        <w:t xml:space="preserve">: </w:t>
      </w:r>
      <w:r>
        <w:rPr>
          <w:sz w:val="24"/>
          <w:lang w:val="x-none" w:eastAsia="x-none"/>
        </w:rPr>
        <w:t xml:space="preserve">Свердловская область, Каменск-Уральский городской округ, город Каменск-Уральский, </w:t>
      </w:r>
      <w:r>
        <w:rPr>
          <w:sz w:val="24"/>
          <w:lang w:eastAsia="x-none"/>
        </w:rPr>
        <w:t>с юго-восточной стороны земельного участка с кадастровым номером 66:45:0100407:6027 по улице 1-я Синарская</w:t>
      </w:r>
      <w:r>
        <w:rPr>
          <w:sz w:val="24"/>
          <w:lang w:val="x-none" w:eastAsia="x-none"/>
        </w:rPr>
        <w:t>.</w:t>
      </w:r>
    </w:p>
    <w:p w:rsidR="00473E63" w:rsidRDefault="00473E63" w:rsidP="00473E63">
      <w:pPr>
        <w:widowControl w:val="0"/>
        <w:tabs>
          <w:tab w:val="left" w:pos="567"/>
          <w:tab w:val="left" w:pos="709"/>
          <w:tab w:val="left" w:pos="851"/>
          <w:tab w:val="left" w:pos="8662"/>
        </w:tabs>
        <w:autoSpaceDE w:val="0"/>
        <w:autoSpaceDN w:val="0"/>
        <w:adjustRightInd w:val="0"/>
        <w:jc w:val="both"/>
        <w:rPr>
          <w:sz w:val="24"/>
        </w:rPr>
      </w:pPr>
      <w:r>
        <w:rPr>
          <w:b/>
          <w:sz w:val="24"/>
        </w:rPr>
        <w:t>Площадь</w:t>
      </w:r>
      <w:r>
        <w:rPr>
          <w:sz w:val="24"/>
        </w:rPr>
        <w:t xml:space="preserve"> земельного участка 60 </w:t>
      </w:r>
      <w:proofErr w:type="spellStart"/>
      <w:r>
        <w:rPr>
          <w:sz w:val="24"/>
        </w:rPr>
        <w:t>кв.м</w:t>
      </w:r>
      <w:proofErr w:type="spellEnd"/>
      <w:r>
        <w:rPr>
          <w:sz w:val="24"/>
        </w:rPr>
        <w:t xml:space="preserve">. </w:t>
      </w:r>
      <w:r>
        <w:rPr>
          <w:sz w:val="24"/>
          <w:szCs w:val="24"/>
        </w:rPr>
        <w:t>Земельный участок находится в государственной неразграниченной собственности, правами третьих лиц не обременен.</w:t>
      </w:r>
      <w:r>
        <w:rPr>
          <w:sz w:val="24"/>
        </w:rPr>
        <w:t xml:space="preserve"> </w:t>
      </w:r>
    </w:p>
    <w:p w:rsidR="00473E63" w:rsidRDefault="00473E63" w:rsidP="00473E63">
      <w:pPr>
        <w:jc w:val="both"/>
        <w:rPr>
          <w:sz w:val="24"/>
          <w:szCs w:val="24"/>
        </w:rPr>
      </w:pPr>
      <w:r>
        <w:rPr>
          <w:b/>
          <w:sz w:val="24"/>
          <w:lang w:val="x-none" w:eastAsia="x-none"/>
        </w:rPr>
        <w:t>Разрешенное использование земельного участка</w:t>
      </w:r>
      <w:r>
        <w:rPr>
          <w:sz w:val="24"/>
          <w:lang w:val="x-none" w:eastAsia="x-none"/>
        </w:rPr>
        <w:t xml:space="preserve"> – </w:t>
      </w:r>
      <w:r>
        <w:rPr>
          <w:sz w:val="24"/>
          <w:szCs w:val="24"/>
        </w:rPr>
        <w:t>служебные гаражи.</w:t>
      </w:r>
    </w:p>
    <w:p w:rsidR="00473E63" w:rsidRDefault="00473E63" w:rsidP="00473E63">
      <w:pPr>
        <w:jc w:val="both"/>
        <w:rPr>
          <w:sz w:val="24"/>
          <w:lang w:val="x-none" w:eastAsia="x-none"/>
        </w:rPr>
      </w:pPr>
      <w:r>
        <w:rPr>
          <w:b/>
          <w:sz w:val="24"/>
          <w:lang w:val="x-none" w:eastAsia="x-none"/>
        </w:rPr>
        <w:t xml:space="preserve">Начальный размер годовой арендной платы за земельный участок – </w:t>
      </w:r>
      <w:r>
        <w:rPr>
          <w:sz w:val="24"/>
          <w:lang w:eastAsia="x-none"/>
        </w:rPr>
        <w:t xml:space="preserve">3 475 </w:t>
      </w:r>
      <w:r>
        <w:rPr>
          <w:sz w:val="24"/>
          <w:lang w:val="x-none" w:eastAsia="x-none"/>
        </w:rPr>
        <w:t>(</w:t>
      </w:r>
      <w:r>
        <w:rPr>
          <w:sz w:val="24"/>
          <w:lang w:eastAsia="x-none"/>
        </w:rPr>
        <w:t>три тысячи четыреста семьдесят пять) рублей 80 копеек</w:t>
      </w:r>
      <w:r>
        <w:rPr>
          <w:sz w:val="24"/>
          <w:lang w:val="x-none" w:eastAsia="x-none"/>
        </w:rPr>
        <w:t xml:space="preserve">. </w:t>
      </w:r>
    </w:p>
    <w:p w:rsidR="00473E63" w:rsidRDefault="00473E63" w:rsidP="00473E63">
      <w:pPr>
        <w:jc w:val="both"/>
        <w:rPr>
          <w:sz w:val="24"/>
          <w:lang w:val="x-none" w:eastAsia="x-none"/>
        </w:rPr>
      </w:pPr>
      <w:r>
        <w:rPr>
          <w:b/>
          <w:sz w:val="24"/>
          <w:lang w:val="x-none" w:eastAsia="x-none"/>
        </w:rPr>
        <w:t xml:space="preserve">«Шаг аукциона» - </w:t>
      </w:r>
      <w:r>
        <w:rPr>
          <w:sz w:val="24"/>
          <w:lang w:eastAsia="x-none"/>
        </w:rPr>
        <w:t xml:space="preserve">104 </w:t>
      </w:r>
      <w:r>
        <w:rPr>
          <w:sz w:val="24"/>
          <w:lang w:val="x-none" w:eastAsia="x-none"/>
        </w:rPr>
        <w:t>(</w:t>
      </w:r>
      <w:r>
        <w:rPr>
          <w:sz w:val="24"/>
          <w:lang w:eastAsia="x-none"/>
        </w:rPr>
        <w:t xml:space="preserve">сто четыре) </w:t>
      </w:r>
      <w:r>
        <w:rPr>
          <w:sz w:val="24"/>
          <w:lang w:val="x-none" w:eastAsia="x-none"/>
        </w:rPr>
        <w:t>рубл</w:t>
      </w:r>
      <w:r>
        <w:rPr>
          <w:sz w:val="24"/>
          <w:lang w:eastAsia="x-none"/>
        </w:rPr>
        <w:t>я</w:t>
      </w:r>
      <w:r>
        <w:rPr>
          <w:sz w:val="24"/>
          <w:lang w:val="x-none" w:eastAsia="x-none"/>
        </w:rPr>
        <w:t xml:space="preserve"> 00 копеек.</w:t>
      </w:r>
    </w:p>
    <w:p w:rsidR="00473E63" w:rsidRDefault="00473E63" w:rsidP="00473E63">
      <w:pPr>
        <w:jc w:val="both"/>
        <w:rPr>
          <w:sz w:val="24"/>
          <w:lang w:val="x-none" w:eastAsia="x-none"/>
        </w:rPr>
      </w:pPr>
      <w:r>
        <w:rPr>
          <w:b/>
          <w:sz w:val="24"/>
          <w:lang w:val="x-none" w:eastAsia="x-none"/>
        </w:rPr>
        <w:t xml:space="preserve">Размер задатка </w:t>
      </w:r>
      <w:r>
        <w:rPr>
          <w:sz w:val="24"/>
          <w:lang w:val="x-none" w:eastAsia="x-none"/>
        </w:rPr>
        <w:t xml:space="preserve">за участие в торгах – </w:t>
      </w:r>
      <w:r>
        <w:rPr>
          <w:sz w:val="24"/>
          <w:lang w:eastAsia="x-none"/>
        </w:rPr>
        <w:t xml:space="preserve">3 475 </w:t>
      </w:r>
      <w:r>
        <w:rPr>
          <w:sz w:val="24"/>
          <w:lang w:val="x-none" w:eastAsia="x-none"/>
        </w:rPr>
        <w:t>(</w:t>
      </w:r>
      <w:r>
        <w:rPr>
          <w:sz w:val="24"/>
          <w:lang w:eastAsia="x-none"/>
        </w:rPr>
        <w:t>три тысячи четыреста семьдесят пять) рублей 80 копеек</w:t>
      </w:r>
      <w:r>
        <w:rPr>
          <w:sz w:val="24"/>
          <w:lang w:val="x-none" w:eastAsia="x-none"/>
        </w:rPr>
        <w:t xml:space="preserve">. </w:t>
      </w:r>
    </w:p>
    <w:p w:rsidR="00473E63" w:rsidRDefault="00473E63" w:rsidP="00473E63">
      <w:pPr>
        <w:jc w:val="both"/>
        <w:rPr>
          <w:sz w:val="24"/>
          <w:lang w:eastAsia="x-none"/>
        </w:rPr>
      </w:pPr>
      <w:r>
        <w:rPr>
          <w:b/>
          <w:sz w:val="24"/>
          <w:lang w:eastAsia="x-none"/>
        </w:rPr>
        <w:t xml:space="preserve">Срок договора – </w:t>
      </w:r>
      <w:r>
        <w:rPr>
          <w:sz w:val="24"/>
          <w:lang w:eastAsia="x-none"/>
        </w:rPr>
        <w:t>2 (два) года и 6 (шесть) месяцев.</w:t>
      </w:r>
    </w:p>
    <w:p w:rsidR="00473E63" w:rsidRDefault="00473E63" w:rsidP="00473E63">
      <w:pPr>
        <w:jc w:val="both"/>
        <w:rPr>
          <w:sz w:val="24"/>
          <w:lang w:eastAsia="x-none"/>
        </w:rPr>
      </w:pPr>
    </w:p>
    <w:p w:rsidR="00473E63" w:rsidRDefault="00473E63" w:rsidP="00473E63">
      <w:pPr>
        <w:pStyle w:val="2"/>
        <w:tabs>
          <w:tab w:val="left" w:pos="708"/>
        </w:tabs>
      </w:pPr>
      <w:r>
        <w:rPr>
          <w:b/>
          <w:i w:val="0"/>
        </w:rPr>
        <w:t xml:space="preserve">Лот № </w:t>
      </w:r>
      <w:r>
        <w:rPr>
          <w:b/>
          <w:i w:val="0"/>
          <w:lang w:val="ru-RU"/>
        </w:rPr>
        <w:t>2</w:t>
      </w:r>
      <w:r>
        <w:rPr>
          <w:i w:val="0"/>
        </w:rPr>
        <w:t xml:space="preserve"> –  </w:t>
      </w:r>
      <w:r>
        <w:rPr>
          <w:i w:val="0"/>
          <w:lang w:val="ru-RU"/>
        </w:rPr>
        <w:t xml:space="preserve"> аренда земельного участка </w:t>
      </w:r>
      <w:r>
        <w:rPr>
          <w:i w:val="0"/>
        </w:rPr>
        <w:t xml:space="preserve">для </w:t>
      </w:r>
      <w:r>
        <w:rPr>
          <w:i w:val="0"/>
          <w:lang w:val="ru-RU"/>
        </w:rPr>
        <w:t>индивидуального жилищного строительства</w:t>
      </w:r>
      <w:r>
        <w:t>.</w:t>
      </w:r>
    </w:p>
    <w:p w:rsidR="00473E63" w:rsidRDefault="00473E63" w:rsidP="00473E63">
      <w:pPr>
        <w:tabs>
          <w:tab w:val="left" w:pos="708"/>
          <w:tab w:val="left" w:pos="3969"/>
        </w:tabs>
        <w:jc w:val="both"/>
        <w:rPr>
          <w:sz w:val="24"/>
          <w:lang w:val="x-none" w:eastAsia="x-none"/>
        </w:rPr>
      </w:pPr>
      <w:r>
        <w:rPr>
          <w:b/>
          <w:sz w:val="24"/>
          <w:lang w:val="x-none" w:eastAsia="x-none"/>
        </w:rPr>
        <w:t xml:space="preserve">Категория земельного участка </w:t>
      </w:r>
      <w:r>
        <w:rPr>
          <w:sz w:val="24"/>
          <w:lang w:val="x-none" w:eastAsia="x-none"/>
        </w:rPr>
        <w:t>- земли населенных пунктов.</w:t>
      </w:r>
    </w:p>
    <w:p w:rsidR="00473E63" w:rsidRDefault="00473E63" w:rsidP="00473E63">
      <w:pPr>
        <w:jc w:val="both"/>
        <w:rPr>
          <w:sz w:val="24"/>
          <w:lang w:val="x-none" w:eastAsia="x-none"/>
        </w:rPr>
      </w:pPr>
      <w:r>
        <w:rPr>
          <w:b/>
          <w:sz w:val="24"/>
          <w:lang w:val="x-none" w:eastAsia="x-none"/>
        </w:rPr>
        <w:t xml:space="preserve">Кадастровый номер </w:t>
      </w:r>
      <w:r>
        <w:rPr>
          <w:sz w:val="24"/>
          <w:lang w:val="x-none" w:eastAsia="x-none"/>
        </w:rPr>
        <w:t xml:space="preserve">- </w:t>
      </w:r>
      <w:r>
        <w:rPr>
          <w:sz w:val="24"/>
          <w:lang w:eastAsia="x-none"/>
        </w:rPr>
        <w:t>66:45:0200318:124</w:t>
      </w:r>
      <w:r>
        <w:rPr>
          <w:sz w:val="24"/>
          <w:lang w:val="x-none" w:eastAsia="x-none"/>
        </w:rPr>
        <w:t>.</w:t>
      </w:r>
    </w:p>
    <w:p w:rsidR="00473E63" w:rsidRDefault="00473E63" w:rsidP="00473E63">
      <w:pPr>
        <w:widowControl w:val="0"/>
        <w:tabs>
          <w:tab w:val="left" w:pos="567"/>
          <w:tab w:val="left" w:pos="709"/>
          <w:tab w:val="left" w:pos="851"/>
          <w:tab w:val="left" w:pos="8662"/>
        </w:tabs>
        <w:autoSpaceDE w:val="0"/>
        <w:autoSpaceDN w:val="0"/>
        <w:adjustRightInd w:val="0"/>
        <w:jc w:val="both"/>
        <w:rPr>
          <w:sz w:val="24"/>
          <w:lang w:val="x-none" w:eastAsia="x-none"/>
        </w:rPr>
      </w:pPr>
      <w:r>
        <w:rPr>
          <w:b/>
          <w:sz w:val="24"/>
        </w:rPr>
        <w:t>Местоположение</w:t>
      </w:r>
      <w:r>
        <w:rPr>
          <w:sz w:val="24"/>
        </w:rPr>
        <w:t xml:space="preserve">: </w:t>
      </w:r>
      <w:r>
        <w:rPr>
          <w:sz w:val="24"/>
          <w:lang w:val="x-none" w:eastAsia="x-none"/>
        </w:rPr>
        <w:t xml:space="preserve">Свердловская область, город Каменск-Уральский, </w:t>
      </w:r>
      <w:r>
        <w:rPr>
          <w:sz w:val="24"/>
          <w:lang w:eastAsia="x-none"/>
        </w:rPr>
        <w:t>участок № 7.5 на территории, ограниченной улицами Маршала Жукова (проектируемая), городской чертой, рекой Исеть, и улицей Токаревской</w:t>
      </w:r>
      <w:r>
        <w:rPr>
          <w:sz w:val="24"/>
          <w:lang w:val="x-none" w:eastAsia="x-none"/>
        </w:rPr>
        <w:t>.</w:t>
      </w:r>
    </w:p>
    <w:p w:rsidR="00473E63" w:rsidRDefault="00473E63" w:rsidP="00473E63">
      <w:pPr>
        <w:widowControl w:val="0"/>
        <w:tabs>
          <w:tab w:val="left" w:pos="567"/>
          <w:tab w:val="left" w:pos="709"/>
          <w:tab w:val="left" w:pos="851"/>
          <w:tab w:val="left" w:pos="8662"/>
        </w:tabs>
        <w:autoSpaceDE w:val="0"/>
        <w:autoSpaceDN w:val="0"/>
        <w:adjustRightInd w:val="0"/>
        <w:jc w:val="both"/>
        <w:rPr>
          <w:sz w:val="24"/>
        </w:rPr>
      </w:pPr>
      <w:r>
        <w:rPr>
          <w:b/>
          <w:sz w:val="24"/>
        </w:rPr>
        <w:t>Площадь</w:t>
      </w:r>
      <w:r>
        <w:rPr>
          <w:sz w:val="24"/>
        </w:rPr>
        <w:t xml:space="preserve"> земельного участка 876 </w:t>
      </w:r>
      <w:proofErr w:type="spellStart"/>
      <w:r>
        <w:rPr>
          <w:sz w:val="24"/>
        </w:rPr>
        <w:t>кв.м</w:t>
      </w:r>
      <w:proofErr w:type="spellEnd"/>
      <w:r>
        <w:rPr>
          <w:sz w:val="24"/>
        </w:rPr>
        <w:t xml:space="preserve">. </w:t>
      </w:r>
      <w:r>
        <w:rPr>
          <w:sz w:val="24"/>
          <w:szCs w:val="24"/>
        </w:rPr>
        <w:t>Земельный участок находится в государственной неразграниченной собственности, правами третьих лиц не обременен.</w:t>
      </w:r>
      <w:r>
        <w:rPr>
          <w:sz w:val="24"/>
        </w:rPr>
        <w:t xml:space="preserve"> </w:t>
      </w:r>
    </w:p>
    <w:p w:rsidR="00473E63" w:rsidRDefault="00473E63" w:rsidP="00473E63">
      <w:pPr>
        <w:jc w:val="both"/>
        <w:rPr>
          <w:sz w:val="24"/>
          <w:szCs w:val="24"/>
        </w:rPr>
      </w:pPr>
      <w:r>
        <w:rPr>
          <w:b/>
          <w:sz w:val="24"/>
          <w:lang w:val="x-none" w:eastAsia="x-none"/>
        </w:rPr>
        <w:t>Разрешенное использование земельного участка</w:t>
      </w:r>
      <w:r>
        <w:rPr>
          <w:sz w:val="24"/>
          <w:lang w:val="x-none" w:eastAsia="x-none"/>
        </w:rPr>
        <w:t xml:space="preserve"> – </w:t>
      </w:r>
      <w:r>
        <w:rPr>
          <w:sz w:val="24"/>
          <w:szCs w:val="24"/>
        </w:rPr>
        <w:t>индивидуальная жилая застройка.</w:t>
      </w:r>
    </w:p>
    <w:p w:rsidR="00473E63" w:rsidRDefault="00473E63" w:rsidP="00473E63">
      <w:pPr>
        <w:jc w:val="both"/>
        <w:rPr>
          <w:sz w:val="24"/>
          <w:lang w:val="x-none" w:eastAsia="x-none"/>
        </w:rPr>
      </w:pPr>
      <w:r>
        <w:rPr>
          <w:b/>
          <w:sz w:val="24"/>
          <w:lang w:val="x-none" w:eastAsia="x-none"/>
        </w:rPr>
        <w:t xml:space="preserve">Начальный размер годовой арендной платы за земельный участок – </w:t>
      </w:r>
      <w:r>
        <w:rPr>
          <w:sz w:val="24"/>
          <w:lang w:eastAsia="x-none"/>
        </w:rPr>
        <w:t xml:space="preserve">26 511 </w:t>
      </w:r>
      <w:r>
        <w:rPr>
          <w:sz w:val="24"/>
          <w:lang w:val="x-none" w:eastAsia="x-none"/>
        </w:rPr>
        <w:t>(</w:t>
      </w:r>
      <w:r>
        <w:rPr>
          <w:sz w:val="24"/>
          <w:lang w:eastAsia="x-none"/>
        </w:rPr>
        <w:t>двадцать шесть тысяч пятьсот одиннадцать) рублей 26 копеек</w:t>
      </w:r>
      <w:r>
        <w:rPr>
          <w:sz w:val="24"/>
          <w:lang w:val="x-none" w:eastAsia="x-none"/>
        </w:rPr>
        <w:t xml:space="preserve">. </w:t>
      </w:r>
    </w:p>
    <w:p w:rsidR="00473E63" w:rsidRDefault="00473E63" w:rsidP="00473E63">
      <w:pPr>
        <w:jc w:val="both"/>
        <w:rPr>
          <w:sz w:val="24"/>
          <w:lang w:val="x-none" w:eastAsia="x-none"/>
        </w:rPr>
      </w:pPr>
      <w:r>
        <w:rPr>
          <w:b/>
          <w:sz w:val="24"/>
          <w:lang w:val="x-none" w:eastAsia="x-none"/>
        </w:rPr>
        <w:t xml:space="preserve">«Шаг аукциона» - </w:t>
      </w:r>
      <w:r>
        <w:rPr>
          <w:sz w:val="24"/>
          <w:lang w:eastAsia="x-none"/>
        </w:rPr>
        <w:t xml:space="preserve">795 </w:t>
      </w:r>
      <w:r>
        <w:rPr>
          <w:sz w:val="24"/>
          <w:lang w:val="x-none" w:eastAsia="x-none"/>
        </w:rPr>
        <w:t>(</w:t>
      </w:r>
      <w:r>
        <w:rPr>
          <w:sz w:val="24"/>
          <w:lang w:eastAsia="x-none"/>
        </w:rPr>
        <w:t xml:space="preserve">семьсот девяносто пять) </w:t>
      </w:r>
      <w:r>
        <w:rPr>
          <w:sz w:val="24"/>
          <w:lang w:val="x-none" w:eastAsia="x-none"/>
        </w:rPr>
        <w:t>рубл</w:t>
      </w:r>
      <w:r>
        <w:rPr>
          <w:sz w:val="24"/>
          <w:lang w:eastAsia="x-none"/>
        </w:rPr>
        <w:t>ей</w:t>
      </w:r>
      <w:r>
        <w:rPr>
          <w:sz w:val="24"/>
          <w:lang w:val="x-none" w:eastAsia="x-none"/>
        </w:rPr>
        <w:t xml:space="preserve"> 00 копеек.</w:t>
      </w:r>
    </w:p>
    <w:p w:rsidR="00473E63" w:rsidRDefault="00473E63" w:rsidP="00473E63">
      <w:pPr>
        <w:jc w:val="both"/>
        <w:rPr>
          <w:sz w:val="24"/>
          <w:lang w:val="x-none" w:eastAsia="x-none"/>
        </w:rPr>
      </w:pPr>
      <w:r>
        <w:rPr>
          <w:b/>
          <w:sz w:val="24"/>
          <w:lang w:val="x-none" w:eastAsia="x-none"/>
        </w:rPr>
        <w:t xml:space="preserve">Размер задатка </w:t>
      </w:r>
      <w:r>
        <w:rPr>
          <w:sz w:val="24"/>
          <w:lang w:val="x-none" w:eastAsia="x-none"/>
        </w:rPr>
        <w:t xml:space="preserve">за участие в торгах – </w:t>
      </w:r>
      <w:r>
        <w:rPr>
          <w:sz w:val="24"/>
          <w:lang w:eastAsia="x-none"/>
        </w:rPr>
        <w:t xml:space="preserve">26 511 </w:t>
      </w:r>
      <w:r>
        <w:rPr>
          <w:sz w:val="24"/>
          <w:lang w:val="x-none" w:eastAsia="x-none"/>
        </w:rPr>
        <w:t>(</w:t>
      </w:r>
      <w:r>
        <w:rPr>
          <w:sz w:val="24"/>
          <w:lang w:eastAsia="x-none"/>
        </w:rPr>
        <w:t>двадцать шесть тысяч пятьсот одиннадцать) рублей 26 копеек</w:t>
      </w:r>
      <w:r>
        <w:rPr>
          <w:sz w:val="24"/>
          <w:lang w:val="x-none" w:eastAsia="x-none"/>
        </w:rPr>
        <w:t xml:space="preserve">. </w:t>
      </w:r>
    </w:p>
    <w:p w:rsidR="00473E63" w:rsidRDefault="00473E63" w:rsidP="00473E63">
      <w:pPr>
        <w:jc w:val="both"/>
        <w:rPr>
          <w:sz w:val="24"/>
          <w:lang w:eastAsia="x-none"/>
        </w:rPr>
      </w:pPr>
      <w:r>
        <w:rPr>
          <w:b/>
          <w:sz w:val="24"/>
          <w:lang w:eastAsia="x-none"/>
        </w:rPr>
        <w:t xml:space="preserve">Срок договора – </w:t>
      </w:r>
      <w:r>
        <w:rPr>
          <w:sz w:val="24"/>
          <w:lang w:eastAsia="x-none"/>
        </w:rPr>
        <w:t>20 (двадцать) лет.</w:t>
      </w:r>
    </w:p>
    <w:p w:rsidR="00473E63" w:rsidRDefault="00473E63" w:rsidP="00473E63">
      <w:pPr>
        <w:jc w:val="both"/>
        <w:rPr>
          <w:i/>
          <w:sz w:val="24"/>
          <w:szCs w:val="24"/>
          <w:lang w:eastAsia="x-none"/>
        </w:rPr>
      </w:pPr>
    </w:p>
    <w:p w:rsidR="00473E63" w:rsidRDefault="00473E63" w:rsidP="00473E63">
      <w:pPr>
        <w:jc w:val="both"/>
        <w:rPr>
          <w:sz w:val="28"/>
          <w:szCs w:val="28"/>
          <w:lang w:eastAsia="x-none"/>
        </w:rPr>
      </w:pPr>
      <w:r>
        <w:rPr>
          <w:i/>
          <w:sz w:val="24"/>
          <w:szCs w:val="24"/>
          <w:lang w:eastAsia="x-none"/>
        </w:rPr>
        <w:t>Дополнительные ограничения:</w:t>
      </w:r>
      <w:r>
        <w:rPr>
          <w:sz w:val="24"/>
          <w:szCs w:val="24"/>
          <w:lang w:eastAsia="x-none"/>
        </w:rPr>
        <w:t xml:space="preserve"> </w:t>
      </w:r>
      <w:proofErr w:type="spellStart"/>
      <w:r>
        <w:rPr>
          <w:sz w:val="24"/>
          <w:szCs w:val="24"/>
          <w:lang w:eastAsia="x-none"/>
        </w:rPr>
        <w:t>водоохранная</w:t>
      </w:r>
      <w:proofErr w:type="spellEnd"/>
      <w:r>
        <w:rPr>
          <w:sz w:val="24"/>
          <w:szCs w:val="24"/>
          <w:lang w:eastAsia="x-none"/>
        </w:rPr>
        <w:t xml:space="preserve"> зона водных объектов (</w:t>
      </w:r>
      <w:proofErr w:type="spellStart"/>
      <w:r>
        <w:rPr>
          <w:sz w:val="24"/>
          <w:szCs w:val="24"/>
          <w:lang w:eastAsia="x-none"/>
        </w:rPr>
        <w:t>водоохранная</w:t>
      </w:r>
      <w:proofErr w:type="spellEnd"/>
      <w:r>
        <w:rPr>
          <w:sz w:val="24"/>
          <w:szCs w:val="24"/>
          <w:lang w:eastAsia="x-none"/>
        </w:rPr>
        <w:t xml:space="preserve"> зона реки Исеть и ее ранее неучтенных притоков); прибрежная защитная полоса (прибрежная защитная полоса реки Исеть</w:t>
      </w:r>
      <w:r>
        <w:rPr>
          <w:sz w:val="24"/>
          <w:szCs w:val="24"/>
        </w:rPr>
        <w:t xml:space="preserve"> </w:t>
      </w:r>
      <w:r>
        <w:rPr>
          <w:sz w:val="24"/>
          <w:szCs w:val="24"/>
          <w:lang w:eastAsia="x-none"/>
        </w:rPr>
        <w:t>и ее ранее неучтенных притоков).</w:t>
      </w:r>
    </w:p>
    <w:p w:rsidR="00473E63" w:rsidRDefault="00473E63" w:rsidP="00473E63">
      <w:pPr>
        <w:jc w:val="both"/>
        <w:rPr>
          <w:sz w:val="24"/>
          <w:highlight w:val="yellow"/>
          <w:lang w:eastAsia="x-none"/>
        </w:rPr>
      </w:pPr>
    </w:p>
    <w:p w:rsidR="00473E63" w:rsidRDefault="00473E63" w:rsidP="00473E63">
      <w:pPr>
        <w:pStyle w:val="2"/>
        <w:tabs>
          <w:tab w:val="left" w:pos="708"/>
        </w:tabs>
      </w:pPr>
      <w:r>
        <w:rPr>
          <w:b/>
          <w:i w:val="0"/>
        </w:rPr>
        <w:t xml:space="preserve">Лот № </w:t>
      </w:r>
      <w:r>
        <w:rPr>
          <w:b/>
          <w:i w:val="0"/>
          <w:lang w:val="ru-RU"/>
        </w:rPr>
        <w:t>3</w:t>
      </w:r>
      <w:r>
        <w:rPr>
          <w:i w:val="0"/>
        </w:rPr>
        <w:t xml:space="preserve"> –  </w:t>
      </w:r>
      <w:r>
        <w:rPr>
          <w:i w:val="0"/>
          <w:lang w:val="ru-RU"/>
        </w:rPr>
        <w:t xml:space="preserve"> аренда земельного участка </w:t>
      </w:r>
      <w:r>
        <w:rPr>
          <w:i w:val="0"/>
        </w:rPr>
        <w:t xml:space="preserve">для </w:t>
      </w:r>
      <w:r>
        <w:rPr>
          <w:i w:val="0"/>
          <w:lang w:val="ru-RU"/>
        </w:rPr>
        <w:t>строительства склада</w:t>
      </w:r>
      <w:r>
        <w:t>.</w:t>
      </w:r>
    </w:p>
    <w:p w:rsidR="00473E63" w:rsidRDefault="00473E63" w:rsidP="00473E63">
      <w:pPr>
        <w:tabs>
          <w:tab w:val="left" w:pos="708"/>
          <w:tab w:val="left" w:pos="3969"/>
        </w:tabs>
        <w:jc w:val="both"/>
        <w:rPr>
          <w:sz w:val="24"/>
          <w:lang w:val="x-none" w:eastAsia="x-none"/>
        </w:rPr>
      </w:pPr>
      <w:r>
        <w:rPr>
          <w:b/>
          <w:sz w:val="24"/>
          <w:lang w:val="x-none" w:eastAsia="x-none"/>
        </w:rPr>
        <w:t xml:space="preserve">Категория земельного участка </w:t>
      </w:r>
      <w:r>
        <w:rPr>
          <w:sz w:val="24"/>
          <w:lang w:val="x-none" w:eastAsia="x-none"/>
        </w:rPr>
        <w:t>- земли населенных пунктов.</w:t>
      </w:r>
    </w:p>
    <w:p w:rsidR="00473E63" w:rsidRDefault="00473E63" w:rsidP="00473E63">
      <w:pPr>
        <w:jc w:val="both"/>
        <w:rPr>
          <w:sz w:val="24"/>
          <w:lang w:val="x-none" w:eastAsia="x-none"/>
        </w:rPr>
      </w:pPr>
      <w:r>
        <w:rPr>
          <w:b/>
          <w:sz w:val="24"/>
          <w:lang w:val="x-none" w:eastAsia="x-none"/>
        </w:rPr>
        <w:t xml:space="preserve">Кадастровый номер </w:t>
      </w:r>
      <w:r>
        <w:rPr>
          <w:sz w:val="24"/>
          <w:lang w:val="x-none" w:eastAsia="x-none"/>
        </w:rPr>
        <w:t xml:space="preserve">- </w:t>
      </w:r>
      <w:r>
        <w:rPr>
          <w:sz w:val="24"/>
          <w:lang w:eastAsia="x-none"/>
        </w:rPr>
        <w:t>66:45:0200188:3050</w:t>
      </w:r>
      <w:r>
        <w:rPr>
          <w:sz w:val="24"/>
          <w:lang w:val="x-none" w:eastAsia="x-none"/>
        </w:rPr>
        <w:t>.</w:t>
      </w:r>
    </w:p>
    <w:p w:rsidR="00473E63" w:rsidRDefault="00473E63" w:rsidP="00473E63">
      <w:pPr>
        <w:widowControl w:val="0"/>
        <w:tabs>
          <w:tab w:val="left" w:pos="567"/>
          <w:tab w:val="left" w:pos="709"/>
          <w:tab w:val="left" w:pos="851"/>
          <w:tab w:val="left" w:pos="8662"/>
        </w:tabs>
        <w:autoSpaceDE w:val="0"/>
        <w:autoSpaceDN w:val="0"/>
        <w:adjustRightInd w:val="0"/>
        <w:jc w:val="both"/>
        <w:rPr>
          <w:sz w:val="24"/>
          <w:lang w:val="x-none" w:eastAsia="x-none"/>
        </w:rPr>
      </w:pPr>
      <w:r>
        <w:rPr>
          <w:b/>
          <w:sz w:val="24"/>
        </w:rPr>
        <w:t>Местоположение</w:t>
      </w:r>
      <w:r>
        <w:rPr>
          <w:sz w:val="24"/>
        </w:rPr>
        <w:t xml:space="preserve">: </w:t>
      </w:r>
      <w:r>
        <w:rPr>
          <w:sz w:val="24"/>
          <w:lang w:val="x-none" w:eastAsia="x-none"/>
        </w:rPr>
        <w:t xml:space="preserve">Свердловская область, </w:t>
      </w:r>
      <w:r>
        <w:rPr>
          <w:sz w:val="24"/>
          <w:lang w:eastAsia="x-none"/>
        </w:rPr>
        <w:t xml:space="preserve">Каменск-Уральский городской округ, </w:t>
      </w:r>
      <w:r>
        <w:rPr>
          <w:sz w:val="24"/>
          <w:lang w:val="x-none" w:eastAsia="x-none"/>
        </w:rPr>
        <w:t xml:space="preserve">город Каменск-Уральский, </w:t>
      </w:r>
      <w:r>
        <w:rPr>
          <w:sz w:val="24"/>
          <w:lang w:eastAsia="x-none"/>
        </w:rPr>
        <w:t>улица Заводская</w:t>
      </w:r>
      <w:r>
        <w:rPr>
          <w:sz w:val="24"/>
          <w:lang w:val="x-none" w:eastAsia="x-none"/>
        </w:rPr>
        <w:t>.</w:t>
      </w:r>
    </w:p>
    <w:p w:rsidR="00473E63" w:rsidRDefault="00473E63" w:rsidP="00473E63">
      <w:pPr>
        <w:widowControl w:val="0"/>
        <w:tabs>
          <w:tab w:val="left" w:pos="567"/>
          <w:tab w:val="left" w:pos="709"/>
          <w:tab w:val="left" w:pos="851"/>
          <w:tab w:val="left" w:pos="8662"/>
        </w:tabs>
        <w:autoSpaceDE w:val="0"/>
        <w:autoSpaceDN w:val="0"/>
        <w:adjustRightInd w:val="0"/>
        <w:jc w:val="both"/>
        <w:rPr>
          <w:sz w:val="24"/>
        </w:rPr>
      </w:pPr>
      <w:r>
        <w:rPr>
          <w:b/>
          <w:sz w:val="24"/>
        </w:rPr>
        <w:t>Площадь</w:t>
      </w:r>
      <w:r>
        <w:rPr>
          <w:sz w:val="24"/>
        </w:rPr>
        <w:t xml:space="preserve"> земельного участка 2449 </w:t>
      </w:r>
      <w:proofErr w:type="spellStart"/>
      <w:r>
        <w:rPr>
          <w:sz w:val="24"/>
        </w:rPr>
        <w:t>кв.м</w:t>
      </w:r>
      <w:proofErr w:type="spellEnd"/>
      <w:r>
        <w:rPr>
          <w:sz w:val="24"/>
        </w:rPr>
        <w:t xml:space="preserve">. </w:t>
      </w:r>
      <w:r>
        <w:rPr>
          <w:sz w:val="24"/>
          <w:szCs w:val="24"/>
        </w:rPr>
        <w:t>Земельный участок находится в государственной неразграниченной собственности, правами третьих лиц не обременен.</w:t>
      </w:r>
      <w:r>
        <w:rPr>
          <w:sz w:val="24"/>
        </w:rPr>
        <w:t xml:space="preserve"> </w:t>
      </w:r>
    </w:p>
    <w:p w:rsidR="00473E63" w:rsidRDefault="00473E63" w:rsidP="00473E63">
      <w:pPr>
        <w:jc w:val="both"/>
        <w:rPr>
          <w:sz w:val="24"/>
          <w:szCs w:val="24"/>
        </w:rPr>
      </w:pPr>
      <w:r>
        <w:rPr>
          <w:b/>
          <w:sz w:val="24"/>
          <w:lang w:val="x-none" w:eastAsia="x-none"/>
        </w:rPr>
        <w:t>Разрешенное использование земельного участка</w:t>
      </w:r>
      <w:r>
        <w:rPr>
          <w:sz w:val="24"/>
          <w:lang w:val="x-none" w:eastAsia="x-none"/>
        </w:rPr>
        <w:t xml:space="preserve"> – </w:t>
      </w:r>
      <w:r>
        <w:rPr>
          <w:sz w:val="24"/>
          <w:szCs w:val="24"/>
        </w:rPr>
        <w:t>склады.</w:t>
      </w:r>
    </w:p>
    <w:p w:rsidR="00473E63" w:rsidRDefault="00473E63" w:rsidP="00473E63">
      <w:pPr>
        <w:jc w:val="both"/>
        <w:rPr>
          <w:sz w:val="24"/>
          <w:lang w:val="x-none" w:eastAsia="x-none"/>
        </w:rPr>
      </w:pPr>
      <w:r>
        <w:rPr>
          <w:b/>
          <w:sz w:val="24"/>
          <w:lang w:val="x-none" w:eastAsia="x-none"/>
        </w:rPr>
        <w:t xml:space="preserve">Начальный размер годовой арендной платы за земельный участок – </w:t>
      </w:r>
      <w:r>
        <w:rPr>
          <w:sz w:val="24"/>
          <w:lang w:eastAsia="x-none"/>
        </w:rPr>
        <w:t xml:space="preserve">52839 </w:t>
      </w:r>
      <w:r>
        <w:rPr>
          <w:sz w:val="24"/>
          <w:lang w:val="x-none" w:eastAsia="x-none"/>
        </w:rPr>
        <w:t>(</w:t>
      </w:r>
      <w:r>
        <w:rPr>
          <w:sz w:val="24"/>
          <w:lang w:eastAsia="x-none"/>
        </w:rPr>
        <w:t>пятьдесят две тысячи восемьсот тридцать девять) рублей 62 копейки</w:t>
      </w:r>
      <w:r>
        <w:rPr>
          <w:sz w:val="24"/>
          <w:lang w:val="x-none" w:eastAsia="x-none"/>
        </w:rPr>
        <w:t xml:space="preserve">. </w:t>
      </w:r>
    </w:p>
    <w:p w:rsidR="00473E63" w:rsidRDefault="00473E63" w:rsidP="00473E63">
      <w:pPr>
        <w:jc w:val="both"/>
        <w:rPr>
          <w:sz w:val="24"/>
          <w:lang w:val="x-none" w:eastAsia="x-none"/>
        </w:rPr>
      </w:pPr>
      <w:r>
        <w:rPr>
          <w:b/>
          <w:sz w:val="24"/>
          <w:lang w:val="x-none" w:eastAsia="x-none"/>
        </w:rPr>
        <w:t xml:space="preserve">«Шаг аукциона» - </w:t>
      </w:r>
      <w:r>
        <w:rPr>
          <w:sz w:val="24"/>
          <w:lang w:eastAsia="x-none"/>
        </w:rPr>
        <w:t xml:space="preserve">1585 </w:t>
      </w:r>
      <w:r>
        <w:rPr>
          <w:sz w:val="24"/>
          <w:lang w:val="x-none" w:eastAsia="x-none"/>
        </w:rPr>
        <w:t>(</w:t>
      </w:r>
      <w:r>
        <w:rPr>
          <w:sz w:val="24"/>
          <w:lang w:eastAsia="x-none"/>
        </w:rPr>
        <w:t xml:space="preserve">одна тысяча пятьсот восемьдесят пять) </w:t>
      </w:r>
      <w:r>
        <w:rPr>
          <w:sz w:val="24"/>
          <w:lang w:val="x-none" w:eastAsia="x-none"/>
        </w:rPr>
        <w:t>рубл</w:t>
      </w:r>
      <w:r>
        <w:rPr>
          <w:sz w:val="24"/>
          <w:lang w:eastAsia="x-none"/>
        </w:rPr>
        <w:t>ей</w:t>
      </w:r>
      <w:r>
        <w:rPr>
          <w:sz w:val="24"/>
          <w:lang w:val="x-none" w:eastAsia="x-none"/>
        </w:rPr>
        <w:t xml:space="preserve"> 00 копеек.</w:t>
      </w:r>
    </w:p>
    <w:p w:rsidR="00473E63" w:rsidRDefault="00473E63" w:rsidP="00473E63">
      <w:pPr>
        <w:jc w:val="both"/>
        <w:rPr>
          <w:sz w:val="24"/>
          <w:lang w:val="x-none" w:eastAsia="x-none"/>
        </w:rPr>
      </w:pPr>
      <w:r>
        <w:rPr>
          <w:b/>
          <w:sz w:val="24"/>
          <w:lang w:val="x-none" w:eastAsia="x-none"/>
        </w:rPr>
        <w:t xml:space="preserve">Размер задатка </w:t>
      </w:r>
      <w:r>
        <w:rPr>
          <w:sz w:val="24"/>
          <w:lang w:val="x-none" w:eastAsia="x-none"/>
        </w:rPr>
        <w:t xml:space="preserve">за участие в торгах – </w:t>
      </w:r>
      <w:r>
        <w:rPr>
          <w:sz w:val="24"/>
          <w:lang w:eastAsia="x-none"/>
        </w:rPr>
        <w:t xml:space="preserve">52839 </w:t>
      </w:r>
      <w:r>
        <w:rPr>
          <w:sz w:val="24"/>
          <w:lang w:val="x-none" w:eastAsia="x-none"/>
        </w:rPr>
        <w:t>(</w:t>
      </w:r>
      <w:r>
        <w:rPr>
          <w:sz w:val="24"/>
          <w:lang w:eastAsia="x-none"/>
        </w:rPr>
        <w:t>пятьдесят две тысячи восемьсот тридцать девять) рублей 62 копейки</w:t>
      </w:r>
      <w:r>
        <w:rPr>
          <w:sz w:val="24"/>
          <w:lang w:val="x-none" w:eastAsia="x-none"/>
        </w:rPr>
        <w:t xml:space="preserve">. </w:t>
      </w:r>
    </w:p>
    <w:p w:rsidR="00473E63" w:rsidRDefault="00473E63" w:rsidP="00473E63">
      <w:pPr>
        <w:jc w:val="both"/>
        <w:rPr>
          <w:sz w:val="24"/>
          <w:lang w:eastAsia="x-none"/>
        </w:rPr>
      </w:pPr>
      <w:r>
        <w:rPr>
          <w:b/>
          <w:sz w:val="24"/>
          <w:lang w:eastAsia="x-none"/>
        </w:rPr>
        <w:t xml:space="preserve">Срок договора – </w:t>
      </w:r>
      <w:r>
        <w:rPr>
          <w:sz w:val="24"/>
          <w:lang w:eastAsia="x-none"/>
        </w:rPr>
        <w:t>2 (два) года и 6 (шесть) месяцев.</w:t>
      </w:r>
    </w:p>
    <w:p w:rsidR="00473E63" w:rsidRDefault="00473E63" w:rsidP="00473E63">
      <w:pPr>
        <w:jc w:val="both"/>
        <w:rPr>
          <w:sz w:val="24"/>
          <w:highlight w:val="yellow"/>
          <w:lang w:eastAsia="x-none"/>
        </w:rPr>
      </w:pPr>
    </w:p>
    <w:p w:rsidR="00473E63" w:rsidRDefault="00473E63" w:rsidP="00473E63">
      <w:pPr>
        <w:autoSpaceDE w:val="0"/>
        <w:autoSpaceDN w:val="0"/>
        <w:jc w:val="both"/>
        <w:rPr>
          <w:sz w:val="24"/>
          <w:szCs w:val="24"/>
        </w:rPr>
      </w:pPr>
      <w:r>
        <w:rPr>
          <w:i/>
          <w:sz w:val="24"/>
          <w:szCs w:val="24"/>
        </w:rPr>
        <w:lastRenderedPageBreak/>
        <w:t>Сведения об ограничениях:</w:t>
      </w:r>
      <w:r>
        <w:rPr>
          <w:sz w:val="24"/>
          <w:szCs w:val="24"/>
        </w:rPr>
        <w:t xml:space="preserve"> санитарно-защитная зона Филиала АО «РУСАЛ Урал» (установлена в соответствии с Решением Федеральной службы по надзору в сфере защиты прав потребителей и благополучия человека Российской Федерации от 31.12.2019 № 342-РС33).</w:t>
      </w:r>
    </w:p>
    <w:p w:rsidR="00473E63" w:rsidRDefault="00473E63" w:rsidP="00473E63">
      <w:pPr>
        <w:autoSpaceDE w:val="0"/>
        <w:autoSpaceDN w:val="0"/>
        <w:jc w:val="both"/>
        <w:rPr>
          <w:sz w:val="24"/>
          <w:szCs w:val="24"/>
        </w:rPr>
      </w:pPr>
    </w:p>
    <w:p w:rsidR="00473E63" w:rsidRDefault="00473E63" w:rsidP="00473E63">
      <w:pPr>
        <w:pStyle w:val="2"/>
        <w:tabs>
          <w:tab w:val="left" w:pos="708"/>
        </w:tabs>
        <w:rPr>
          <w:i w:val="0"/>
          <w:lang w:val="ru-RU"/>
        </w:rPr>
      </w:pPr>
      <w:r>
        <w:rPr>
          <w:b/>
          <w:i w:val="0"/>
        </w:rPr>
        <w:t xml:space="preserve">Лот № </w:t>
      </w:r>
      <w:r>
        <w:rPr>
          <w:b/>
          <w:i w:val="0"/>
          <w:lang w:val="ru-RU"/>
        </w:rPr>
        <w:t>4</w:t>
      </w:r>
      <w:r>
        <w:rPr>
          <w:i w:val="0"/>
        </w:rPr>
        <w:t xml:space="preserve"> </w:t>
      </w:r>
      <w:r>
        <w:t xml:space="preserve"> – </w:t>
      </w:r>
      <w:r>
        <w:rPr>
          <w:i w:val="0"/>
        </w:rPr>
        <w:t>земельный участок для</w:t>
      </w:r>
      <w:r>
        <w:rPr>
          <w:i w:val="0"/>
          <w:lang w:val="ru-RU"/>
        </w:rPr>
        <w:t xml:space="preserve"> индивидуального жилищного строительства</w:t>
      </w:r>
      <w:r>
        <w:rPr>
          <w:i w:val="0"/>
        </w:rPr>
        <w:t>.</w:t>
      </w:r>
    </w:p>
    <w:p w:rsidR="00473E63" w:rsidRDefault="00473E63" w:rsidP="00473E63">
      <w:pPr>
        <w:pStyle w:val="2"/>
        <w:tabs>
          <w:tab w:val="left" w:pos="708"/>
        </w:tabs>
        <w:rPr>
          <w:i w:val="0"/>
        </w:rPr>
      </w:pPr>
      <w:r>
        <w:rPr>
          <w:b/>
          <w:i w:val="0"/>
        </w:rPr>
        <w:t xml:space="preserve">Категория земельного участка </w:t>
      </w:r>
      <w:r>
        <w:rPr>
          <w:i w:val="0"/>
        </w:rPr>
        <w:t>- земли населенных пунктов.</w:t>
      </w:r>
    </w:p>
    <w:p w:rsidR="00473E63" w:rsidRDefault="00473E63" w:rsidP="00473E63">
      <w:pPr>
        <w:pStyle w:val="2"/>
        <w:tabs>
          <w:tab w:val="left" w:pos="708"/>
        </w:tabs>
        <w:rPr>
          <w:i w:val="0"/>
        </w:rPr>
      </w:pPr>
      <w:r>
        <w:rPr>
          <w:b/>
          <w:i w:val="0"/>
        </w:rPr>
        <w:t>Кадастровый номер</w:t>
      </w:r>
      <w:r>
        <w:rPr>
          <w:i w:val="0"/>
        </w:rPr>
        <w:t xml:space="preserve"> - 66:45:0200</w:t>
      </w:r>
      <w:r>
        <w:rPr>
          <w:i w:val="0"/>
          <w:lang w:val="ru-RU"/>
        </w:rPr>
        <w:t>149</w:t>
      </w:r>
      <w:r>
        <w:rPr>
          <w:i w:val="0"/>
        </w:rPr>
        <w:t>:</w:t>
      </w:r>
      <w:r>
        <w:rPr>
          <w:i w:val="0"/>
          <w:lang w:val="ru-RU"/>
        </w:rPr>
        <w:t>181</w:t>
      </w:r>
      <w:r>
        <w:rPr>
          <w:i w:val="0"/>
        </w:rPr>
        <w:t>.</w:t>
      </w:r>
    </w:p>
    <w:p w:rsidR="00473E63" w:rsidRDefault="00473E63" w:rsidP="00473E63">
      <w:pPr>
        <w:widowControl w:val="0"/>
        <w:tabs>
          <w:tab w:val="left" w:pos="567"/>
          <w:tab w:val="left" w:pos="709"/>
          <w:tab w:val="left" w:pos="851"/>
          <w:tab w:val="left" w:pos="8662"/>
        </w:tabs>
        <w:autoSpaceDE w:val="0"/>
        <w:autoSpaceDN w:val="0"/>
        <w:adjustRightInd w:val="0"/>
        <w:jc w:val="both"/>
        <w:rPr>
          <w:sz w:val="24"/>
          <w:lang w:eastAsia="x-none"/>
        </w:rPr>
      </w:pPr>
      <w:r>
        <w:rPr>
          <w:b/>
          <w:sz w:val="24"/>
        </w:rPr>
        <w:t>Местоположение</w:t>
      </w:r>
      <w:r>
        <w:rPr>
          <w:sz w:val="24"/>
          <w:szCs w:val="24"/>
        </w:rPr>
        <w:t xml:space="preserve">: </w:t>
      </w:r>
      <w:r>
        <w:rPr>
          <w:sz w:val="24"/>
          <w:lang w:eastAsia="x-none"/>
        </w:rPr>
        <w:t>Свердловская область, Каменск-Уральский городской округ, город Каменск-Уральский, улица Союзная.</w:t>
      </w:r>
    </w:p>
    <w:p w:rsidR="00473E63" w:rsidRDefault="00473E63" w:rsidP="00473E63">
      <w:pPr>
        <w:widowControl w:val="0"/>
        <w:tabs>
          <w:tab w:val="left" w:pos="567"/>
          <w:tab w:val="left" w:pos="709"/>
          <w:tab w:val="left" w:pos="851"/>
          <w:tab w:val="left" w:pos="8662"/>
        </w:tabs>
        <w:autoSpaceDE w:val="0"/>
        <w:autoSpaceDN w:val="0"/>
        <w:adjustRightInd w:val="0"/>
        <w:jc w:val="both"/>
        <w:rPr>
          <w:sz w:val="24"/>
        </w:rPr>
      </w:pPr>
      <w:r>
        <w:rPr>
          <w:b/>
          <w:sz w:val="24"/>
        </w:rPr>
        <w:t>Площадь</w:t>
      </w:r>
      <w:r>
        <w:rPr>
          <w:sz w:val="24"/>
        </w:rPr>
        <w:t xml:space="preserve"> земельного участка </w:t>
      </w:r>
      <w:r>
        <w:rPr>
          <w:sz w:val="24"/>
          <w:lang w:eastAsia="x-none"/>
        </w:rPr>
        <w:t>1064</w:t>
      </w:r>
      <w:r>
        <w:rPr>
          <w:sz w:val="24"/>
        </w:rPr>
        <w:t xml:space="preserve"> кв. м. </w:t>
      </w:r>
      <w:r>
        <w:rPr>
          <w:sz w:val="24"/>
          <w:szCs w:val="24"/>
        </w:rPr>
        <w:t>Земельный участок находится в государственной неразграниченной собственности, правами третьих лиц не обременен.</w:t>
      </w:r>
      <w:r>
        <w:rPr>
          <w:sz w:val="24"/>
        </w:rPr>
        <w:t xml:space="preserve"> </w:t>
      </w:r>
    </w:p>
    <w:p w:rsidR="00473E63" w:rsidRDefault="00473E63" w:rsidP="00473E63">
      <w:pPr>
        <w:pStyle w:val="2"/>
        <w:tabs>
          <w:tab w:val="left" w:pos="708"/>
        </w:tabs>
        <w:rPr>
          <w:i w:val="0"/>
          <w:szCs w:val="24"/>
          <w:lang w:val="ru-RU"/>
        </w:rPr>
      </w:pPr>
      <w:r>
        <w:rPr>
          <w:b/>
          <w:i w:val="0"/>
        </w:rPr>
        <w:t>Разрешенное использование земельного участка</w:t>
      </w:r>
      <w:r>
        <w:rPr>
          <w:i w:val="0"/>
        </w:rPr>
        <w:t xml:space="preserve"> –</w:t>
      </w:r>
      <w:r>
        <w:rPr>
          <w:i w:val="0"/>
          <w:lang w:val="ru-RU"/>
        </w:rPr>
        <w:t xml:space="preserve"> индивидуальное жилищное строительство.</w:t>
      </w:r>
    </w:p>
    <w:p w:rsidR="00473E63" w:rsidRDefault="00473E63" w:rsidP="00473E63">
      <w:pPr>
        <w:pStyle w:val="2"/>
        <w:tabs>
          <w:tab w:val="left" w:pos="708"/>
        </w:tabs>
        <w:rPr>
          <w:i w:val="0"/>
        </w:rPr>
      </w:pPr>
      <w:r>
        <w:rPr>
          <w:b/>
          <w:i w:val="0"/>
        </w:rPr>
        <w:t xml:space="preserve">Начальный размер годовой арендной платы за земельный участок – </w:t>
      </w:r>
      <w:r>
        <w:rPr>
          <w:i w:val="0"/>
          <w:lang w:val="ru-RU"/>
        </w:rPr>
        <w:t>27 296</w:t>
      </w:r>
      <w:r>
        <w:rPr>
          <w:lang w:val="ru-RU"/>
        </w:rPr>
        <w:t xml:space="preserve"> </w:t>
      </w:r>
      <w:r>
        <w:rPr>
          <w:i w:val="0"/>
        </w:rPr>
        <w:t>(</w:t>
      </w:r>
      <w:r>
        <w:rPr>
          <w:i w:val="0"/>
          <w:lang w:val="ru-RU"/>
        </w:rPr>
        <w:t xml:space="preserve">двадцать семь тысяч двести девяносто шесть) </w:t>
      </w:r>
      <w:r>
        <w:rPr>
          <w:i w:val="0"/>
        </w:rPr>
        <w:t>рубл</w:t>
      </w:r>
      <w:r>
        <w:rPr>
          <w:i w:val="0"/>
          <w:lang w:val="ru-RU"/>
        </w:rPr>
        <w:t>ей</w:t>
      </w:r>
      <w:r>
        <w:rPr>
          <w:i w:val="0"/>
        </w:rPr>
        <w:t xml:space="preserve"> </w:t>
      </w:r>
      <w:r>
        <w:rPr>
          <w:i w:val="0"/>
          <w:lang w:val="ru-RU"/>
        </w:rPr>
        <w:t>92</w:t>
      </w:r>
      <w:r>
        <w:rPr>
          <w:i w:val="0"/>
        </w:rPr>
        <w:t xml:space="preserve"> копе</w:t>
      </w:r>
      <w:r>
        <w:rPr>
          <w:i w:val="0"/>
          <w:lang w:val="ru-RU"/>
        </w:rPr>
        <w:t>йки</w:t>
      </w:r>
      <w:r>
        <w:rPr>
          <w:i w:val="0"/>
        </w:rPr>
        <w:t xml:space="preserve">. </w:t>
      </w:r>
    </w:p>
    <w:p w:rsidR="00473E63" w:rsidRDefault="00473E63" w:rsidP="00473E63">
      <w:pPr>
        <w:pStyle w:val="2"/>
        <w:tabs>
          <w:tab w:val="left" w:pos="708"/>
        </w:tabs>
        <w:rPr>
          <w:i w:val="0"/>
        </w:rPr>
      </w:pPr>
      <w:r>
        <w:rPr>
          <w:b/>
          <w:i w:val="0"/>
        </w:rPr>
        <w:t>«Шаг аукциона»</w:t>
      </w:r>
      <w:r>
        <w:rPr>
          <w:i w:val="0"/>
        </w:rPr>
        <w:t xml:space="preserve"> - </w:t>
      </w:r>
      <w:r>
        <w:rPr>
          <w:i w:val="0"/>
          <w:lang w:val="ru-RU"/>
        </w:rPr>
        <w:t>818</w:t>
      </w:r>
      <w:r>
        <w:rPr>
          <w:i w:val="0"/>
        </w:rPr>
        <w:t xml:space="preserve"> (</w:t>
      </w:r>
      <w:r>
        <w:rPr>
          <w:i w:val="0"/>
          <w:lang w:val="ru-RU"/>
        </w:rPr>
        <w:t>восемьсот восемнадцать)</w:t>
      </w:r>
      <w:r>
        <w:rPr>
          <w:i w:val="0"/>
        </w:rPr>
        <w:t xml:space="preserve"> рублей 00 копеек.</w:t>
      </w:r>
    </w:p>
    <w:p w:rsidR="00473E63" w:rsidRDefault="00473E63" w:rsidP="00473E63">
      <w:pPr>
        <w:pStyle w:val="2"/>
        <w:tabs>
          <w:tab w:val="left" w:pos="708"/>
        </w:tabs>
        <w:rPr>
          <w:i w:val="0"/>
        </w:rPr>
      </w:pPr>
      <w:r>
        <w:rPr>
          <w:b/>
          <w:i w:val="0"/>
        </w:rPr>
        <w:t>Размер задатка за участие в торгах</w:t>
      </w:r>
      <w:r>
        <w:rPr>
          <w:i w:val="0"/>
        </w:rPr>
        <w:t xml:space="preserve"> – </w:t>
      </w:r>
      <w:r>
        <w:rPr>
          <w:i w:val="0"/>
          <w:lang w:val="ru-RU"/>
        </w:rPr>
        <w:t>27 296</w:t>
      </w:r>
      <w:r>
        <w:rPr>
          <w:lang w:val="ru-RU"/>
        </w:rPr>
        <w:t xml:space="preserve"> </w:t>
      </w:r>
      <w:r>
        <w:rPr>
          <w:i w:val="0"/>
        </w:rPr>
        <w:t>(</w:t>
      </w:r>
      <w:r>
        <w:rPr>
          <w:i w:val="0"/>
          <w:lang w:val="ru-RU"/>
        </w:rPr>
        <w:t xml:space="preserve">двадцать семь тысяч двести девяносто шесть) </w:t>
      </w:r>
      <w:r>
        <w:rPr>
          <w:i w:val="0"/>
        </w:rPr>
        <w:t>рубл</w:t>
      </w:r>
      <w:r>
        <w:rPr>
          <w:i w:val="0"/>
          <w:lang w:val="ru-RU"/>
        </w:rPr>
        <w:t>ей</w:t>
      </w:r>
      <w:r>
        <w:rPr>
          <w:i w:val="0"/>
        </w:rPr>
        <w:t xml:space="preserve"> </w:t>
      </w:r>
      <w:r>
        <w:rPr>
          <w:i w:val="0"/>
          <w:lang w:val="ru-RU"/>
        </w:rPr>
        <w:t>92</w:t>
      </w:r>
      <w:r>
        <w:rPr>
          <w:i w:val="0"/>
        </w:rPr>
        <w:t xml:space="preserve"> копе</w:t>
      </w:r>
      <w:r>
        <w:rPr>
          <w:i w:val="0"/>
          <w:lang w:val="ru-RU"/>
        </w:rPr>
        <w:t>йки</w:t>
      </w:r>
      <w:r>
        <w:rPr>
          <w:i w:val="0"/>
        </w:rPr>
        <w:t xml:space="preserve">. </w:t>
      </w:r>
    </w:p>
    <w:p w:rsidR="00473E63" w:rsidRDefault="00473E63" w:rsidP="00473E63">
      <w:pPr>
        <w:pStyle w:val="2"/>
        <w:tabs>
          <w:tab w:val="left" w:pos="708"/>
        </w:tabs>
        <w:rPr>
          <w:i w:val="0"/>
        </w:rPr>
      </w:pPr>
      <w:r>
        <w:rPr>
          <w:b/>
          <w:i w:val="0"/>
        </w:rPr>
        <w:t>Срок договора</w:t>
      </w:r>
      <w:r>
        <w:rPr>
          <w:i w:val="0"/>
        </w:rPr>
        <w:t xml:space="preserve"> – </w:t>
      </w:r>
      <w:r>
        <w:rPr>
          <w:i w:val="0"/>
          <w:lang w:val="ru-RU"/>
        </w:rPr>
        <w:t>20 (двадцать) лет</w:t>
      </w:r>
      <w:r>
        <w:rPr>
          <w:i w:val="0"/>
        </w:rPr>
        <w:t>.</w:t>
      </w:r>
    </w:p>
    <w:p w:rsidR="00473E63" w:rsidRDefault="00473E63" w:rsidP="00473E63">
      <w:pPr>
        <w:pStyle w:val="2"/>
        <w:tabs>
          <w:tab w:val="left" w:pos="708"/>
        </w:tabs>
        <w:rPr>
          <w:i w:val="0"/>
        </w:rPr>
      </w:pPr>
    </w:p>
    <w:p w:rsidR="00473E63" w:rsidRDefault="00473E63" w:rsidP="00473E63">
      <w:pPr>
        <w:pStyle w:val="2"/>
        <w:tabs>
          <w:tab w:val="left" w:pos="708"/>
        </w:tabs>
        <w:rPr>
          <w:i w:val="0"/>
          <w:lang w:val="ru-RU"/>
        </w:rPr>
      </w:pPr>
    </w:p>
    <w:p w:rsidR="00473E63" w:rsidRDefault="00473E63" w:rsidP="00473E63">
      <w:pPr>
        <w:pStyle w:val="2"/>
        <w:tabs>
          <w:tab w:val="left" w:pos="708"/>
        </w:tabs>
        <w:rPr>
          <w:b/>
          <w:i w:val="0"/>
        </w:rPr>
      </w:pPr>
      <w:r>
        <w:rPr>
          <w:b/>
          <w:i w:val="0"/>
          <w:lang w:val="ru-RU"/>
        </w:rPr>
        <w:t>5</w:t>
      </w:r>
      <w:r>
        <w:rPr>
          <w:b/>
          <w:i w:val="0"/>
        </w:rPr>
        <w:t>.</w:t>
      </w:r>
      <w:r>
        <w:rPr>
          <w:b/>
          <w:i w:val="0"/>
          <w:lang w:val="ru-RU"/>
        </w:rPr>
        <w:t>1.</w:t>
      </w:r>
      <w:r>
        <w:rPr>
          <w:b/>
          <w:i w:val="0"/>
        </w:rPr>
        <w:t xml:space="preserve"> Технические условия подключения объекта к сетям </w:t>
      </w:r>
      <w:proofErr w:type="spellStart"/>
      <w:r>
        <w:rPr>
          <w:b/>
          <w:i w:val="0"/>
        </w:rPr>
        <w:t>инженерно</w:t>
      </w:r>
      <w:proofErr w:type="spellEnd"/>
      <w:r>
        <w:rPr>
          <w:b/>
          <w:i w:val="0"/>
        </w:rPr>
        <w:t xml:space="preserve"> – технического обеспечения. </w:t>
      </w:r>
    </w:p>
    <w:p w:rsidR="00473E63" w:rsidRDefault="00473E63" w:rsidP="00473E63">
      <w:pPr>
        <w:jc w:val="both"/>
        <w:rPr>
          <w:b/>
          <w:sz w:val="24"/>
          <w:highlight w:val="yellow"/>
          <w:u w:val="single"/>
          <w:lang w:val="x-none" w:eastAsia="x-none"/>
        </w:rPr>
      </w:pPr>
    </w:p>
    <w:p w:rsidR="00473E63" w:rsidRDefault="00473E63" w:rsidP="00473E63">
      <w:pPr>
        <w:jc w:val="both"/>
        <w:rPr>
          <w:b/>
          <w:sz w:val="24"/>
          <w:u w:val="single"/>
          <w:lang w:val="x-none" w:eastAsia="x-none"/>
        </w:rPr>
      </w:pPr>
      <w:r>
        <w:rPr>
          <w:b/>
          <w:sz w:val="24"/>
          <w:u w:val="single"/>
          <w:lang w:val="x-none" w:eastAsia="x-none"/>
        </w:rPr>
        <w:t>По лот</w:t>
      </w:r>
      <w:r>
        <w:rPr>
          <w:b/>
          <w:sz w:val="24"/>
          <w:u w:val="single"/>
          <w:lang w:eastAsia="x-none"/>
        </w:rPr>
        <w:t xml:space="preserve">у </w:t>
      </w:r>
      <w:r>
        <w:rPr>
          <w:b/>
          <w:sz w:val="24"/>
          <w:u w:val="single"/>
          <w:lang w:val="x-none" w:eastAsia="x-none"/>
        </w:rPr>
        <w:t xml:space="preserve">№ </w:t>
      </w:r>
      <w:r>
        <w:rPr>
          <w:b/>
          <w:sz w:val="24"/>
          <w:u w:val="single"/>
          <w:lang w:eastAsia="x-none"/>
        </w:rPr>
        <w:t>1</w:t>
      </w:r>
      <w:r>
        <w:rPr>
          <w:b/>
          <w:sz w:val="24"/>
          <w:u w:val="single"/>
          <w:lang w:val="x-none" w:eastAsia="x-none"/>
        </w:rPr>
        <w:t>:</w:t>
      </w:r>
    </w:p>
    <w:p w:rsidR="00473E63" w:rsidRDefault="00473E63" w:rsidP="00473E63">
      <w:pPr>
        <w:jc w:val="both"/>
        <w:rPr>
          <w:b/>
          <w:sz w:val="24"/>
          <w:highlight w:val="yellow"/>
          <w:u w:val="single"/>
          <w:lang w:val="x-none" w:eastAsia="x-none"/>
        </w:rPr>
      </w:pPr>
    </w:p>
    <w:p w:rsidR="00473E63" w:rsidRDefault="00473E63" w:rsidP="00473E63">
      <w:pPr>
        <w:jc w:val="both"/>
        <w:rPr>
          <w:sz w:val="24"/>
          <w:highlight w:val="yellow"/>
          <w:lang w:eastAsia="x-none"/>
        </w:rPr>
      </w:pPr>
      <w:r>
        <w:rPr>
          <w:b/>
          <w:sz w:val="24"/>
          <w:lang w:val="x-none" w:eastAsia="x-none"/>
        </w:rPr>
        <w:t>Электроснабжение:</w:t>
      </w:r>
      <w:r>
        <w:rPr>
          <w:sz w:val="24"/>
          <w:lang w:val="x-none" w:eastAsia="x-none"/>
        </w:rPr>
        <w:t xml:space="preserve"> </w:t>
      </w:r>
      <w:r>
        <w:rPr>
          <w:sz w:val="24"/>
          <w:lang w:eastAsia="x-none"/>
        </w:rPr>
        <w:t>электрические сети АО «РСК» находятся на удаленном расстоянии от месторасположения проектируемого гаража. Для подключения необходимо обратиться в ОАО «Российские железные дороги», сети электроснабжения которого находятся рядом с местом расположения земельного участка. Письмо АО «РСК» № 1320 от 31.07.2024 г.</w:t>
      </w:r>
    </w:p>
    <w:p w:rsidR="00473E63" w:rsidRDefault="00473E63" w:rsidP="00473E63">
      <w:pPr>
        <w:jc w:val="both"/>
        <w:rPr>
          <w:sz w:val="24"/>
          <w:highlight w:val="yellow"/>
          <w:lang w:eastAsia="x-none"/>
        </w:rPr>
      </w:pPr>
    </w:p>
    <w:p w:rsidR="00473E63" w:rsidRDefault="00473E63" w:rsidP="00473E63">
      <w:pPr>
        <w:jc w:val="both"/>
        <w:rPr>
          <w:b/>
          <w:sz w:val="24"/>
          <w:u w:val="single"/>
          <w:lang w:val="x-none" w:eastAsia="x-none"/>
        </w:rPr>
      </w:pPr>
      <w:r>
        <w:rPr>
          <w:b/>
          <w:sz w:val="24"/>
          <w:u w:val="single"/>
          <w:lang w:val="x-none" w:eastAsia="x-none"/>
        </w:rPr>
        <w:t>По лот</w:t>
      </w:r>
      <w:r>
        <w:rPr>
          <w:b/>
          <w:sz w:val="24"/>
          <w:u w:val="single"/>
          <w:lang w:eastAsia="x-none"/>
        </w:rPr>
        <w:t xml:space="preserve">у </w:t>
      </w:r>
      <w:r>
        <w:rPr>
          <w:b/>
          <w:sz w:val="24"/>
          <w:u w:val="single"/>
          <w:lang w:val="x-none" w:eastAsia="x-none"/>
        </w:rPr>
        <w:t xml:space="preserve">№ </w:t>
      </w:r>
      <w:r>
        <w:rPr>
          <w:b/>
          <w:sz w:val="24"/>
          <w:u w:val="single"/>
          <w:lang w:eastAsia="x-none"/>
        </w:rPr>
        <w:t>2</w:t>
      </w:r>
      <w:r>
        <w:rPr>
          <w:b/>
          <w:sz w:val="24"/>
          <w:u w:val="single"/>
          <w:lang w:val="x-none" w:eastAsia="x-none"/>
        </w:rPr>
        <w:t>:</w:t>
      </w:r>
    </w:p>
    <w:p w:rsidR="00473E63" w:rsidRDefault="00473E63" w:rsidP="00473E63">
      <w:pPr>
        <w:jc w:val="both"/>
        <w:rPr>
          <w:b/>
          <w:sz w:val="24"/>
          <w:highlight w:val="yellow"/>
          <w:u w:val="single"/>
          <w:lang w:val="x-none" w:eastAsia="x-none"/>
        </w:rPr>
      </w:pPr>
    </w:p>
    <w:p w:rsidR="00473E63" w:rsidRDefault="00473E63" w:rsidP="00473E63">
      <w:pPr>
        <w:spacing w:line="0" w:lineRule="atLeast"/>
        <w:mirrorIndents/>
        <w:jc w:val="both"/>
        <w:rPr>
          <w:sz w:val="24"/>
          <w:lang w:eastAsia="x-none"/>
        </w:rPr>
      </w:pPr>
      <w:r>
        <w:rPr>
          <w:b/>
          <w:sz w:val="24"/>
          <w:lang w:val="x-none" w:eastAsia="x-none"/>
        </w:rPr>
        <w:t>Электроснабжение:</w:t>
      </w:r>
      <w:r>
        <w:rPr>
          <w:sz w:val="24"/>
          <w:lang w:val="x-none" w:eastAsia="x-none"/>
        </w:rPr>
        <w:t xml:space="preserve"> </w:t>
      </w:r>
      <w:r>
        <w:rPr>
          <w:sz w:val="24"/>
          <w:lang w:eastAsia="x-none"/>
        </w:rPr>
        <w:t>подключение к электрическим сетям АО «Региональная сетевая компания» с максимальной мощностью 15,0 кВт, напряжением 0,4кВ, по третьей категории надежности, техническая возможность имеется, для этого необходимо выполнить следующие мероприятия:</w:t>
      </w:r>
    </w:p>
    <w:p w:rsidR="00473E63" w:rsidRDefault="00473E63" w:rsidP="00473E63">
      <w:pPr>
        <w:spacing w:line="0" w:lineRule="atLeast"/>
        <w:mirrorIndents/>
        <w:jc w:val="both"/>
        <w:rPr>
          <w:sz w:val="24"/>
          <w:lang w:eastAsia="x-none"/>
        </w:rPr>
      </w:pPr>
      <w:r>
        <w:rPr>
          <w:sz w:val="24"/>
          <w:lang w:eastAsia="x-none"/>
        </w:rPr>
        <w:t xml:space="preserve">1. В проекте планировки предусмотреть место под установку КТПН-250 с трансформатором 250 </w:t>
      </w:r>
      <w:proofErr w:type="spellStart"/>
      <w:r>
        <w:rPr>
          <w:sz w:val="24"/>
          <w:lang w:eastAsia="x-none"/>
        </w:rPr>
        <w:t>кВА</w:t>
      </w:r>
      <w:proofErr w:type="spellEnd"/>
      <w:r>
        <w:rPr>
          <w:sz w:val="24"/>
          <w:lang w:eastAsia="x-none"/>
        </w:rPr>
        <w:t xml:space="preserve"> и КЛ-10 </w:t>
      </w:r>
      <w:proofErr w:type="spellStart"/>
      <w:r>
        <w:rPr>
          <w:sz w:val="24"/>
          <w:lang w:eastAsia="x-none"/>
        </w:rPr>
        <w:t>кВ.</w:t>
      </w:r>
      <w:proofErr w:type="spellEnd"/>
    </w:p>
    <w:p w:rsidR="00473E63" w:rsidRDefault="00473E63" w:rsidP="00473E63">
      <w:pPr>
        <w:spacing w:line="0" w:lineRule="atLeast"/>
        <w:mirrorIndents/>
        <w:jc w:val="both"/>
        <w:rPr>
          <w:sz w:val="24"/>
          <w:lang w:eastAsia="x-none"/>
        </w:rPr>
      </w:pPr>
      <w:r>
        <w:rPr>
          <w:sz w:val="24"/>
          <w:lang w:eastAsia="x-none"/>
        </w:rPr>
        <w:t xml:space="preserve">2. Выполнить строительство ВЛИ-10 </w:t>
      </w:r>
      <w:proofErr w:type="spellStart"/>
      <w:r>
        <w:rPr>
          <w:sz w:val="24"/>
          <w:lang w:eastAsia="x-none"/>
        </w:rPr>
        <w:t>кВ</w:t>
      </w:r>
      <w:proofErr w:type="spellEnd"/>
      <w:r>
        <w:rPr>
          <w:sz w:val="24"/>
          <w:lang w:eastAsia="x-none"/>
        </w:rPr>
        <w:t xml:space="preserve"> от опоры №137 ф. «</w:t>
      </w:r>
      <w:proofErr w:type="spellStart"/>
      <w:r>
        <w:rPr>
          <w:sz w:val="24"/>
          <w:lang w:eastAsia="x-none"/>
        </w:rPr>
        <w:t>Мартюш</w:t>
      </w:r>
      <w:proofErr w:type="spellEnd"/>
      <w:r>
        <w:rPr>
          <w:sz w:val="24"/>
          <w:lang w:eastAsia="x-none"/>
        </w:rPr>
        <w:t xml:space="preserve">» -ПП-009 до места установки проектируемой КТПН-20, проводом СИП-3 (1х70), </w:t>
      </w:r>
      <w:r>
        <w:rPr>
          <w:sz w:val="24"/>
          <w:lang w:val="en-US" w:eastAsia="x-none"/>
        </w:rPr>
        <w:t>L</w:t>
      </w:r>
      <w:r>
        <w:rPr>
          <w:sz w:val="24"/>
          <w:lang w:eastAsia="x-none"/>
        </w:rPr>
        <w:t xml:space="preserve">=120 м. На первой </w:t>
      </w:r>
      <w:proofErr w:type="spellStart"/>
      <w:r>
        <w:rPr>
          <w:sz w:val="24"/>
          <w:lang w:eastAsia="x-none"/>
        </w:rPr>
        <w:t>ответвительной</w:t>
      </w:r>
      <w:proofErr w:type="spellEnd"/>
      <w:r>
        <w:rPr>
          <w:sz w:val="24"/>
          <w:lang w:eastAsia="x-none"/>
        </w:rPr>
        <w:t xml:space="preserve"> опоре предусмотреть установку РЛНД-10 </w:t>
      </w:r>
      <w:proofErr w:type="spellStart"/>
      <w:r>
        <w:rPr>
          <w:sz w:val="24"/>
          <w:lang w:eastAsia="x-none"/>
        </w:rPr>
        <w:t>кВ.</w:t>
      </w:r>
      <w:proofErr w:type="spellEnd"/>
    </w:p>
    <w:p w:rsidR="00473E63" w:rsidRDefault="00473E63" w:rsidP="00473E63">
      <w:pPr>
        <w:spacing w:line="0" w:lineRule="atLeast"/>
        <w:mirrorIndents/>
        <w:jc w:val="both"/>
        <w:rPr>
          <w:sz w:val="24"/>
          <w:lang w:eastAsia="x-none"/>
        </w:rPr>
      </w:pPr>
      <w:r>
        <w:rPr>
          <w:sz w:val="24"/>
          <w:lang w:eastAsia="x-none"/>
        </w:rPr>
        <w:t xml:space="preserve">3. Выполнить установку КТПН-250 сКТПН-250 с трансформатором мощностью 250 </w:t>
      </w:r>
      <w:proofErr w:type="spellStart"/>
      <w:r>
        <w:rPr>
          <w:sz w:val="24"/>
          <w:lang w:eastAsia="x-none"/>
        </w:rPr>
        <w:t>кВА</w:t>
      </w:r>
      <w:proofErr w:type="spellEnd"/>
      <w:r>
        <w:rPr>
          <w:sz w:val="24"/>
          <w:lang w:eastAsia="x-none"/>
        </w:rPr>
        <w:t>.</w:t>
      </w:r>
    </w:p>
    <w:p w:rsidR="00473E63" w:rsidRDefault="00473E63" w:rsidP="00473E63">
      <w:pPr>
        <w:spacing w:line="0" w:lineRule="atLeast"/>
        <w:mirrorIndents/>
        <w:jc w:val="both"/>
        <w:rPr>
          <w:sz w:val="24"/>
          <w:lang w:eastAsia="x-none"/>
        </w:rPr>
      </w:pPr>
      <w:r>
        <w:rPr>
          <w:sz w:val="24"/>
          <w:lang w:eastAsia="x-none"/>
        </w:rPr>
        <w:t xml:space="preserve">4. Выполнить строительство ВЛИ-0,4 </w:t>
      </w:r>
      <w:proofErr w:type="spellStart"/>
      <w:r>
        <w:rPr>
          <w:sz w:val="24"/>
          <w:lang w:eastAsia="x-none"/>
        </w:rPr>
        <w:t>кВ</w:t>
      </w:r>
      <w:proofErr w:type="spellEnd"/>
      <w:r>
        <w:rPr>
          <w:sz w:val="24"/>
          <w:lang w:eastAsia="x-none"/>
        </w:rPr>
        <w:t xml:space="preserve"> от проектируемой КТПН до проектируемой опоры, установленной на границе земельного участка проводом СИП-2 (3х50), </w:t>
      </w:r>
      <w:r>
        <w:rPr>
          <w:sz w:val="24"/>
          <w:lang w:val="en-US" w:eastAsia="x-none"/>
        </w:rPr>
        <w:t>L</w:t>
      </w:r>
      <w:r>
        <w:rPr>
          <w:sz w:val="24"/>
          <w:lang w:eastAsia="x-none"/>
        </w:rPr>
        <w:t>=140 м.</w:t>
      </w:r>
    </w:p>
    <w:p w:rsidR="00473E63" w:rsidRDefault="00473E63" w:rsidP="00473E63">
      <w:pPr>
        <w:jc w:val="both"/>
        <w:rPr>
          <w:sz w:val="24"/>
          <w:lang w:eastAsia="x-none"/>
        </w:rPr>
      </w:pPr>
      <w:r>
        <w:rPr>
          <w:sz w:val="24"/>
          <w:lang w:eastAsia="x-none"/>
        </w:rPr>
        <w:t xml:space="preserve">Письмо АО «Региональная сетевая компания» от 09.07.2024 № 1186. </w:t>
      </w:r>
    </w:p>
    <w:p w:rsidR="00473E63" w:rsidRDefault="00473E63" w:rsidP="00473E63">
      <w:pPr>
        <w:jc w:val="both"/>
        <w:rPr>
          <w:sz w:val="24"/>
          <w:lang w:eastAsia="x-none"/>
        </w:rPr>
      </w:pPr>
      <w:r>
        <w:rPr>
          <w:sz w:val="24"/>
          <w:lang w:eastAsia="x-none"/>
        </w:rPr>
        <w:t xml:space="preserve">В соответствие с п.7 «Правил технологического присоединения </w:t>
      </w:r>
      <w:proofErr w:type="spellStart"/>
      <w:r>
        <w:rPr>
          <w:sz w:val="24"/>
          <w:lang w:eastAsia="x-none"/>
        </w:rPr>
        <w:t>энергопринимающих</w:t>
      </w:r>
      <w:proofErr w:type="spellEnd"/>
      <w:r>
        <w:rPr>
          <w:sz w:val="24"/>
          <w:lang w:eastAsia="x-none"/>
        </w:rPr>
        <w:t xml:space="preserve"> устройств потребителей электрической энергии…», утвержденных Постановлением Правительства РФ от 27.12.2004 г. № 861 с последующими изменениями и дополнениями, для получения технических условий необходимо обратиться в АО «РСК» и заключить договор на осуществление технологического присоединения.</w:t>
      </w:r>
    </w:p>
    <w:p w:rsidR="00473E63" w:rsidRDefault="00473E63" w:rsidP="00473E63">
      <w:pPr>
        <w:jc w:val="both"/>
        <w:rPr>
          <w:sz w:val="24"/>
          <w:lang w:eastAsia="x-none"/>
        </w:rPr>
      </w:pPr>
      <w:r>
        <w:rPr>
          <w:sz w:val="24"/>
          <w:lang w:eastAsia="x-none"/>
        </w:rPr>
        <w:t xml:space="preserve">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w:t>
      </w:r>
      <w:r>
        <w:rPr>
          <w:sz w:val="24"/>
          <w:lang w:eastAsia="x-none"/>
        </w:rPr>
        <w:lastRenderedPageBreak/>
        <w:t>технологическое присоединение, на основании действующих Постановлений РЭК Свердловской области.</w:t>
      </w:r>
    </w:p>
    <w:p w:rsidR="00473E63" w:rsidRDefault="00473E63" w:rsidP="00473E63">
      <w:pPr>
        <w:spacing w:line="0" w:lineRule="atLeast"/>
        <w:mirrorIndents/>
        <w:jc w:val="both"/>
        <w:rPr>
          <w:sz w:val="24"/>
          <w:lang w:eastAsia="x-none"/>
        </w:rPr>
      </w:pPr>
    </w:p>
    <w:p w:rsidR="00473E63" w:rsidRDefault="00473E63" w:rsidP="00473E63">
      <w:pPr>
        <w:spacing w:line="0" w:lineRule="atLeast"/>
        <w:mirrorIndents/>
        <w:jc w:val="both"/>
        <w:rPr>
          <w:sz w:val="24"/>
          <w:lang w:eastAsia="x-none"/>
        </w:rPr>
      </w:pPr>
      <w:r>
        <w:rPr>
          <w:b/>
          <w:sz w:val="24"/>
          <w:lang w:eastAsia="x-none"/>
        </w:rPr>
        <w:t xml:space="preserve">Газоснабжение: </w:t>
      </w:r>
      <w:r>
        <w:rPr>
          <w:sz w:val="24"/>
          <w:lang w:eastAsia="x-none"/>
        </w:rPr>
        <w:t>возможность подключения к действующим сетям имеется.</w:t>
      </w:r>
      <w:r>
        <w:rPr>
          <w:b/>
          <w:sz w:val="24"/>
          <w:lang w:eastAsia="x-none"/>
        </w:rPr>
        <w:t xml:space="preserve"> </w:t>
      </w:r>
      <w:r>
        <w:rPr>
          <w:sz w:val="24"/>
          <w:lang w:eastAsia="x-none"/>
        </w:rPr>
        <w:t>Письмо АО «</w:t>
      </w:r>
      <w:proofErr w:type="spellStart"/>
      <w:r>
        <w:rPr>
          <w:sz w:val="24"/>
          <w:lang w:eastAsia="x-none"/>
        </w:rPr>
        <w:t>Газэкс</w:t>
      </w:r>
      <w:proofErr w:type="spellEnd"/>
      <w:r>
        <w:rPr>
          <w:sz w:val="24"/>
          <w:lang w:eastAsia="x-none"/>
        </w:rPr>
        <w:t>» от 08.07.2024 № 2182.</w:t>
      </w:r>
    </w:p>
    <w:p w:rsidR="00473E63" w:rsidRDefault="00473E63" w:rsidP="00473E63">
      <w:pPr>
        <w:spacing w:line="0" w:lineRule="atLeast"/>
        <w:mirrorIndents/>
        <w:jc w:val="both"/>
        <w:rPr>
          <w:sz w:val="24"/>
          <w:lang w:eastAsia="x-none"/>
        </w:rPr>
      </w:pPr>
      <w:r>
        <w:rPr>
          <w:sz w:val="24"/>
        </w:rPr>
        <w:t>Подключение объекта капитального строительства к сети газораспределения осуществляется на основании договора о подключении.</w:t>
      </w:r>
    </w:p>
    <w:p w:rsidR="00473E63" w:rsidRDefault="00473E63" w:rsidP="00473E63">
      <w:pPr>
        <w:jc w:val="both"/>
        <w:rPr>
          <w:sz w:val="24"/>
          <w:lang w:eastAsia="x-none"/>
        </w:rPr>
      </w:pPr>
    </w:p>
    <w:p w:rsidR="00473E63" w:rsidRDefault="00473E63" w:rsidP="00473E63">
      <w:pPr>
        <w:pStyle w:val="2"/>
        <w:tabs>
          <w:tab w:val="left" w:pos="708"/>
        </w:tabs>
        <w:jc w:val="left"/>
        <w:rPr>
          <w:b/>
          <w:i w:val="0"/>
          <w:lang w:val="ru-RU"/>
        </w:rPr>
      </w:pPr>
      <w:r>
        <w:rPr>
          <w:b/>
          <w:i w:val="0"/>
          <w:lang w:val="ru-RU"/>
        </w:rPr>
        <w:t>Водоснабжение:</w:t>
      </w:r>
    </w:p>
    <w:p w:rsidR="00473E63" w:rsidRDefault="00473E63" w:rsidP="00473E63">
      <w:pPr>
        <w:pStyle w:val="2"/>
        <w:tabs>
          <w:tab w:val="left" w:pos="708"/>
        </w:tabs>
        <w:rPr>
          <w:i w:val="0"/>
          <w:lang w:val="ru-RU"/>
        </w:rPr>
      </w:pPr>
      <w:r>
        <w:rPr>
          <w:i w:val="0"/>
          <w:lang w:val="ru-RU"/>
        </w:rPr>
        <w:t>Максимальная нагрузка в возможных точках подключения 0,012 л/сек, 1,0 м³/сутки в колодце №2/ПГ по ул. Маршала Жукова,</w:t>
      </w:r>
    </w:p>
    <w:p w:rsidR="00473E63" w:rsidRDefault="00473E63" w:rsidP="00473E63">
      <w:pPr>
        <w:pStyle w:val="2"/>
        <w:tabs>
          <w:tab w:val="left" w:pos="708"/>
        </w:tabs>
        <w:rPr>
          <w:i w:val="0"/>
        </w:rPr>
      </w:pPr>
      <w:r>
        <w:rPr>
          <w:i w:val="0"/>
        </w:rPr>
        <w:t xml:space="preserve">Действующий напор воды в точке подключения ≈ </w:t>
      </w:r>
      <w:r>
        <w:rPr>
          <w:i w:val="0"/>
          <w:lang w:val="ru-RU"/>
        </w:rPr>
        <w:t>25</w:t>
      </w:r>
      <w:r>
        <w:rPr>
          <w:i w:val="0"/>
        </w:rPr>
        <w:t>,0 м.</w:t>
      </w:r>
    </w:p>
    <w:p w:rsidR="00473E63" w:rsidRDefault="00473E63" w:rsidP="00473E63">
      <w:pPr>
        <w:pStyle w:val="2"/>
        <w:tabs>
          <w:tab w:val="left" w:pos="708"/>
        </w:tabs>
        <w:rPr>
          <w:i w:val="0"/>
          <w:lang w:val="ru-RU"/>
        </w:rPr>
      </w:pPr>
      <w:r>
        <w:rPr>
          <w:i w:val="0"/>
          <w:lang w:val="ru-RU"/>
        </w:rPr>
        <w:t xml:space="preserve">Точки подключения (места присоединения) указаны на прилагаемой </w:t>
      </w:r>
      <w:proofErr w:type="spellStart"/>
      <w:r>
        <w:rPr>
          <w:i w:val="0"/>
          <w:lang w:val="ru-RU"/>
        </w:rPr>
        <w:t>выкопировке</w:t>
      </w:r>
      <w:proofErr w:type="spellEnd"/>
      <w:r>
        <w:rPr>
          <w:i w:val="0"/>
          <w:lang w:val="ru-RU"/>
        </w:rPr>
        <w:t xml:space="preserve"> из дежурного плана Каменск-Уральского ГО.</w:t>
      </w:r>
    </w:p>
    <w:p w:rsidR="00473E63" w:rsidRDefault="00473E63" w:rsidP="00473E63">
      <w:pPr>
        <w:pStyle w:val="2"/>
        <w:tabs>
          <w:tab w:val="left" w:pos="708"/>
        </w:tabs>
        <w:rPr>
          <w:i w:val="0"/>
        </w:rPr>
      </w:pPr>
      <w:r>
        <w:rPr>
          <w:i w:val="0"/>
        </w:rPr>
        <w:t xml:space="preserve">Технические условия действительны 3 года (технические условия АО «Водоканал КУ» от </w:t>
      </w:r>
      <w:r>
        <w:rPr>
          <w:i w:val="0"/>
          <w:lang w:val="ru-RU"/>
        </w:rPr>
        <w:t>01</w:t>
      </w:r>
      <w:r>
        <w:rPr>
          <w:i w:val="0"/>
        </w:rPr>
        <w:t>.</w:t>
      </w:r>
      <w:r>
        <w:rPr>
          <w:i w:val="0"/>
          <w:lang w:val="ru-RU"/>
        </w:rPr>
        <w:t>08</w:t>
      </w:r>
      <w:r>
        <w:rPr>
          <w:i w:val="0"/>
        </w:rPr>
        <w:t>.20</w:t>
      </w:r>
      <w:r>
        <w:rPr>
          <w:i w:val="0"/>
          <w:lang w:val="ru-RU"/>
        </w:rPr>
        <w:t>24</w:t>
      </w:r>
      <w:r>
        <w:rPr>
          <w:i w:val="0"/>
        </w:rPr>
        <w:t>г.</w:t>
      </w:r>
      <w:r>
        <w:rPr>
          <w:i w:val="0"/>
          <w:lang w:val="ru-RU"/>
        </w:rPr>
        <w:t xml:space="preserve"> № 249</w:t>
      </w:r>
      <w:r>
        <w:rPr>
          <w:i w:val="0"/>
        </w:rPr>
        <w:t xml:space="preserve">). </w:t>
      </w:r>
    </w:p>
    <w:p w:rsidR="00473E63" w:rsidRDefault="00473E63" w:rsidP="00473E63">
      <w:pPr>
        <w:pStyle w:val="2"/>
        <w:tabs>
          <w:tab w:val="left" w:pos="708"/>
        </w:tabs>
        <w:rPr>
          <w:i w:val="0"/>
          <w:lang w:val="ru-RU"/>
        </w:rPr>
      </w:pPr>
      <w:r>
        <w:rPr>
          <w:i w:val="0"/>
          <w:lang w:val="ru-RU"/>
        </w:rPr>
        <w:t>По истечении этого срока параметры технических условий могут быть изменены.</w:t>
      </w:r>
    </w:p>
    <w:p w:rsidR="00473E63" w:rsidRDefault="00473E63" w:rsidP="00473E63">
      <w:pPr>
        <w:pStyle w:val="2"/>
        <w:tabs>
          <w:tab w:val="left" w:pos="708"/>
        </w:tabs>
        <w:rPr>
          <w:i w:val="0"/>
          <w:lang w:val="ru-RU"/>
        </w:rPr>
      </w:pPr>
      <w:r>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473E63" w:rsidRDefault="00473E63" w:rsidP="00473E63">
      <w:pPr>
        <w:pStyle w:val="2"/>
        <w:tabs>
          <w:tab w:val="left" w:pos="708"/>
        </w:tabs>
        <w:rPr>
          <w:i w:val="0"/>
          <w:lang w:val="ru-RU"/>
        </w:rPr>
      </w:pPr>
      <w:r>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473E63" w:rsidRDefault="00473E63" w:rsidP="00473E63">
      <w:pPr>
        <w:jc w:val="both"/>
        <w:rPr>
          <w:sz w:val="24"/>
          <w:lang w:eastAsia="x-none"/>
        </w:rPr>
      </w:pPr>
    </w:p>
    <w:p w:rsidR="00473E63" w:rsidRDefault="00473E63" w:rsidP="00473E63">
      <w:pPr>
        <w:pStyle w:val="2"/>
        <w:tabs>
          <w:tab w:val="left" w:pos="708"/>
        </w:tabs>
        <w:rPr>
          <w:i w:val="0"/>
          <w:lang w:val="ru-RU"/>
        </w:rPr>
      </w:pPr>
      <w:r>
        <w:rPr>
          <w:b/>
          <w:i w:val="0"/>
          <w:lang w:val="ru-RU"/>
        </w:rPr>
        <w:t>К</w:t>
      </w:r>
      <w:proofErr w:type="spellStart"/>
      <w:r>
        <w:rPr>
          <w:b/>
          <w:i w:val="0"/>
        </w:rPr>
        <w:t>анализация</w:t>
      </w:r>
      <w:proofErr w:type="spellEnd"/>
      <w:r>
        <w:rPr>
          <w:b/>
          <w:i w:val="0"/>
          <w:lang w:val="ru-RU"/>
        </w:rPr>
        <w:t xml:space="preserve">: </w:t>
      </w:r>
      <w:proofErr w:type="spellStart"/>
      <w:r>
        <w:rPr>
          <w:i w:val="0"/>
          <w:lang w:val="ru-RU"/>
        </w:rPr>
        <w:t>хоз</w:t>
      </w:r>
      <w:proofErr w:type="spellEnd"/>
      <w:r>
        <w:rPr>
          <w:i w:val="0"/>
          <w:lang w:val="ru-RU"/>
        </w:rPr>
        <w:t xml:space="preserve">-бытовая самотечная. </w:t>
      </w:r>
      <w:proofErr w:type="spellStart"/>
      <w:r>
        <w:rPr>
          <w:i w:val="0"/>
          <w:lang w:val="ru-RU"/>
        </w:rPr>
        <w:t>Канализование</w:t>
      </w:r>
      <w:proofErr w:type="spellEnd"/>
      <w:r>
        <w:rPr>
          <w:i w:val="0"/>
          <w:lang w:val="ru-RU"/>
        </w:rPr>
        <w:t xml:space="preserve"> объекта возможно подключением к городской сети </w:t>
      </w:r>
      <w:proofErr w:type="spellStart"/>
      <w:r>
        <w:rPr>
          <w:i w:val="0"/>
          <w:lang w:val="ru-RU"/>
        </w:rPr>
        <w:t>Ду</w:t>
      </w:r>
      <w:proofErr w:type="spellEnd"/>
      <w:r>
        <w:rPr>
          <w:i w:val="0"/>
          <w:lang w:val="ru-RU"/>
        </w:rPr>
        <w:t xml:space="preserve"> 300 мм ул. Маршала Жукова в колодце № 281.</w:t>
      </w:r>
    </w:p>
    <w:p w:rsidR="00473E63" w:rsidRDefault="00473E63" w:rsidP="00473E63">
      <w:pPr>
        <w:pStyle w:val="2"/>
        <w:tabs>
          <w:tab w:val="left" w:pos="708"/>
        </w:tabs>
        <w:rPr>
          <w:i w:val="0"/>
          <w:lang w:val="ru-RU"/>
        </w:rPr>
      </w:pPr>
      <w:r>
        <w:rPr>
          <w:i w:val="0"/>
          <w:lang w:val="ru-RU"/>
        </w:rPr>
        <w:t xml:space="preserve">Максимальная нагрузка для </w:t>
      </w:r>
      <w:proofErr w:type="spellStart"/>
      <w:r>
        <w:rPr>
          <w:i w:val="0"/>
          <w:lang w:val="ru-RU"/>
        </w:rPr>
        <w:t>хоз</w:t>
      </w:r>
      <w:proofErr w:type="spellEnd"/>
      <w:r>
        <w:rPr>
          <w:i w:val="0"/>
          <w:lang w:val="ru-RU"/>
        </w:rPr>
        <w:t xml:space="preserve">-бытовых нужд объекта в возможных точках подключения 2,0 л/сек, 1 м³/сутки. </w:t>
      </w:r>
    </w:p>
    <w:p w:rsidR="00473E63" w:rsidRDefault="00473E63" w:rsidP="00473E63">
      <w:pPr>
        <w:pStyle w:val="2"/>
        <w:tabs>
          <w:tab w:val="left" w:pos="708"/>
        </w:tabs>
        <w:rPr>
          <w:i w:val="0"/>
          <w:lang w:val="ru-RU"/>
        </w:rPr>
      </w:pPr>
      <w:r>
        <w:rPr>
          <w:i w:val="0"/>
          <w:lang w:val="ru-RU"/>
        </w:rPr>
        <w:t xml:space="preserve">Точка подключения (места присоединения) указана на прилагаемой </w:t>
      </w:r>
      <w:proofErr w:type="spellStart"/>
      <w:r>
        <w:rPr>
          <w:i w:val="0"/>
          <w:lang w:val="ru-RU"/>
        </w:rPr>
        <w:t>выкопировке</w:t>
      </w:r>
      <w:proofErr w:type="spellEnd"/>
      <w:r>
        <w:rPr>
          <w:i w:val="0"/>
          <w:lang w:val="ru-RU"/>
        </w:rPr>
        <w:t xml:space="preserve"> из дежурного плана Каменск-Уральского ГО.</w:t>
      </w:r>
    </w:p>
    <w:p w:rsidR="00473E63" w:rsidRDefault="00473E63" w:rsidP="00473E63">
      <w:pPr>
        <w:pStyle w:val="2"/>
        <w:tabs>
          <w:tab w:val="left" w:pos="708"/>
        </w:tabs>
        <w:rPr>
          <w:i w:val="0"/>
        </w:rPr>
      </w:pPr>
      <w:r>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r>
        <w:rPr>
          <w:i w:val="0"/>
        </w:rPr>
        <w:t xml:space="preserve"> (технические условия </w:t>
      </w:r>
      <w:r>
        <w:rPr>
          <w:i w:val="0"/>
          <w:lang w:val="ru-RU"/>
        </w:rPr>
        <w:t xml:space="preserve">№ 250 </w:t>
      </w:r>
      <w:r>
        <w:rPr>
          <w:i w:val="0"/>
        </w:rPr>
        <w:t xml:space="preserve">АО «Водоканал КУ» от </w:t>
      </w:r>
      <w:r>
        <w:rPr>
          <w:i w:val="0"/>
          <w:lang w:val="ru-RU"/>
        </w:rPr>
        <w:t>01</w:t>
      </w:r>
      <w:r>
        <w:rPr>
          <w:i w:val="0"/>
        </w:rPr>
        <w:t>.</w:t>
      </w:r>
      <w:r>
        <w:rPr>
          <w:i w:val="0"/>
          <w:lang w:val="ru-RU"/>
        </w:rPr>
        <w:t>08</w:t>
      </w:r>
      <w:r>
        <w:rPr>
          <w:i w:val="0"/>
        </w:rPr>
        <w:t>.20</w:t>
      </w:r>
      <w:r>
        <w:rPr>
          <w:i w:val="0"/>
          <w:lang w:val="ru-RU"/>
        </w:rPr>
        <w:t>24</w:t>
      </w:r>
      <w:r>
        <w:rPr>
          <w:i w:val="0"/>
        </w:rPr>
        <w:t>г.).</w:t>
      </w:r>
    </w:p>
    <w:p w:rsidR="00473E63" w:rsidRDefault="00473E63" w:rsidP="00473E63">
      <w:pPr>
        <w:pStyle w:val="2"/>
        <w:tabs>
          <w:tab w:val="left" w:pos="708"/>
        </w:tabs>
        <w:rPr>
          <w:i w:val="0"/>
        </w:rPr>
      </w:pPr>
      <w:r>
        <w:rPr>
          <w:i w:val="0"/>
        </w:rPr>
        <w:t>Информация о плате за подключение доступна на официальном сайте АО «Водоканал КУ».</w:t>
      </w:r>
    </w:p>
    <w:p w:rsidR="00473E63" w:rsidRDefault="00473E63" w:rsidP="00473E63">
      <w:pPr>
        <w:jc w:val="both"/>
        <w:rPr>
          <w:sz w:val="24"/>
          <w:highlight w:val="yellow"/>
          <w:lang w:eastAsia="x-none"/>
        </w:rPr>
      </w:pPr>
    </w:p>
    <w:p w:rsidR="00473E63" w:rsidRDefault="00473E63" w:rsidP="00473E63">
      <w:pPr>
        <w:jc w:val="both"/>
        <w:rPr>
          <w:sz w:val="24"/>
          <w:lang w:eastAsia="x-none"/>
        </w:rPr>
      </w:pPr>
    </w:p>
    <w:p w:rsidR="00473E63" w:rsidRDefault="00473E63" w:rsidP="00473E63">
      <w:pPr>
        <w:jc w:val="both"/>
        <w:rPr>
          <w:b/>
          <w:sz w:val="24"/>
          <w:u w:val="single"/>
          <w:lang w:val="x-none" w:eastAsia="x-none"/>
        </w:rPr>
      </w:pPr>
      <w:r>
        <w:rPr>
          <w:b/>
          <w:sz w:val="24"/>
          <w:u w:val="single"/>
          <w:lang w:val="x-none" w:eastAsia="x-none"/>
        </w:rPr>
        <w:t>По лот</w:t>
      </w:r>
      <w:r>
        <w:rPr>
          <w:b/>
          <w:sz w:val="24"/>
          <w:u w:val="single"/>
          <w:lang w:eastAsia="x-none"/>
        </w:rPr>
        <w:t xml:space="preserve">у </w:t>
      </w:r>
      <w:r>
        <w:rPr>
          <w:b/>
          <w:sz w:val="24"/>
          <w:u w:val="single"/>
          <w:lang w:val="x-none" w:eastAsia="x-none"/>
        </w:rPr>
        <w:t xml:space="preserve">№ </w:t>
      </w:r>
      <w:r>
        <w:rPr>
          <w:b/>
          <w:sz w:val="24"/>
          <w:u w:val="single"/>
          <w:lang w:eastAsia="x-none"/>
        </w:rPr>
        <w:t>3</w:t>
      </w:r>
      <w:r>
        <w:rPr>
          <w:b/>
          <w:sz w:val="24"/>
          <w:u w:val="single"/>
          <w:lang w:val="x-none" w:eastAsia="x-none"/>
        </w:rPr>
        <w:t>:</w:t>
      </w:r>
    </w:p>
    <w:p w:rsidR="00473E63" w:rsidRDefault="00473E63" w:rsidP="00473E63">
      <w:pPr>
        <w:jc w:val="both"/>
        <w:rPr>
          <w:sz w:val="24"/>
          <w:lang w:eastAsia="x-none"/>
        </w:rPr>
      </w:pPr>
    </w:p>
    <w:p w:rsidR="00473E63" w:rsidRDefault="00473E63" w:rsidP="00473E63">
      <w:pPr>
        <w:pStyle w:val="2"/>
        <w:tabs>
          <w:tab w:val="left" w:pos="708"/>
        </w:tabs>
      </w:pPr>
      <w:r>
        <w:rPr>
          <w:b/>
          <w:i w:val="0"/>
        </w:rPr>
        <w:t xml:space="preserve">Электроснабжение: </w:t>
      </w:r>
    </w:p>
    <w:p w:rsidR="00473E63" w:rsidRDefault="00473E63" w:rsidP="00473E63">
      <w:pPr>
        <w:spacing w:line="0" w:lineRule="atLeast"/>
        <w:mirrorIndents/>
        <w:jc w:val="both"/>
        <w:rPr>
          <w:sz w:val="24"/>
          <w:lang w:eastAsia="x-none"/>
        </w:rPr>
      </w:pPr>
      <w:r>
        <w:rPr>
          <w:sz w:val="24"/>
          <w:lang w:eastAsia="x-none"/>
        </w:rPr>
        <w:t>Подключение к электрическим сетям АО «Региональная сетевая компания» с ожидаемой нагрузкой 160,0кВт, напряжением 0,4кВ, по третьей категории надежности, техническая возможность отсутствует, т.к. сети АО «Региональная сетевая компания» находятся на удаленном расстоянии от места расположения проектируемого объекта.</w:t>
      </w:r>
    </w:p>
    <w:p w:rsidR="00473E63" w:rsidRDefault="00473E63" w:rsidP="00473E63">
      <w:pPr>
        <w:jc w:val="both"/>
        <w:rPr>
          <w:sz w:val="24"/>
          <w:lang w:eastAsia="x-none"/>
        </w:rPr>
      </w:pPr>
      <w:r>
        <w:rPr>
          <w:sz w:val="24"/>
          <w:lang w:eastAsia="x-none"/>
        </w:rPr>
        <w:t xml:space="preserve">Письмо АО «Региональная сетевая компания» от 12.07.2024 № 1206. </w:t>
      </w:r>
    </w:p>
    <w:p w:rsidR="00473E63" w:rsidRDefault="00473E63" w:rsidP="00473E63">
      <w:pPr>
        <w:jc w:val="both"/>
        <w:rPr>
          <w:sz w:val="24"/>
          <w:highlight w:val="yellow"/>
          <w:lang w:eastAsia="x-none"/>
        </w:rPr>
      </w:pPr>
    </w:p>
    <w:p w:rsidR="00473E63" w:rsidRDefault="00473E63" w:rsidP="00473E63">
      <w:pPr>
        <w:pStyle w:val="2"/>
        <w:tabs>
          <w:tab w:val="left" w:pos="708"/>
        </w:tabs>
        <w:jc w:val="left"/>
        <w:rPr>
          <w:b/>
          <w:i w:val="0"/>
          <w:lang w:val="ru-RU"/>
        </w:rPr>
      </w:pPr>
      <w:r>
        <w:rPr>
          <w:b/>
          <w:i w:val="0"/>
          <w:lang w:val="ru-RU"/>
        </w:rPr>
        <w:t>Водоснабжение:</w:t>
      </w:r>
    </w:p>
    <w:p w:rsidR="00473E63" w:rsidRDefault="00473E63" w:rsidP="00473E63">
      <w:pPr>
        <w:pStyle w:val="2"/>
        <w:tabs>
          <w:tab w:val="left" w:pos="708"/>
        </w:tabs>
        <w:rPr>
          <w:i w:val="0"/>
          <w:lang w:val="ru-RU"/>
        </w:rPr>
      </w:pPr>
      <w:r>
        <w:rPr>
          <w:i w:val="0"/>
          <w:lang w:val="ru-RU"/>
        </w:rPr>
        <w:t>Максимальная нагрузка в возможных точках подключения 2,0 м³/сутки в колодце № 220 по ул. Октябрьская- ул. Гагарина,</w:t>
      </w:r>
    </w:p>
    <w:p w:rsidR="00473E63" w:rsidRDefault="00473E63" w:rsidP="00473E63">
      <w:pPr>
        <w:pStyle w:val="2"/>
        <w:tabs>
          <w:tab w:val="left" w:pos="708"/>
        </w:tabs>
        <w:rPr>
          <w:i w:val="0"/>
        </w:rPr>
      </w:pPr>
      <w:r>
        <w:rPr>
          <w:i w:val="0"/>
        </w:rPr>
        <w:t xml:space="preserve">Действующий напор воды в точке подключения ≈ </w:t>
      </w:r>
      <w:r>
        <w:rPr>
          <w:i w:val="0"/>
          <w:lang w:val="ru-RU"/>
        </w:rPr>
        <w:t>25</w:t>
      </w:r>
      <w:r>
        <w:rPr>
          <w:i w:val="0"/>
        </w:rPr>
        <w:t>,0 м.</w:t>
      </w:r>
    </w:p>
    <w:p w:rsidR="00473E63" w:rsidRDefault="00473E63" w:rsidP="00473E63">
      <w:pPr>
        <w:pStyle w:val="2"/>
        <w:tabs>
          <w:tab w:val="left" w:pos="708"/>
        </w:tabs>
        <w:rPr>
          <w:i w:val="0"/>
          <w:lang w:val="ru-RU"/>
        </w:rPr>
      </w:pPr>
      <w:r>
        <w:rPr>
          <w:i w:val="0"/>
          <w:lang w:val="ru-RU"/>
        </w:rPr>
        <w:t xml:space="preserve">Точки подключения (места присоединения) указаны на прилагаемой </w:t>
      </w:r>
      <w:proofErr w:type="spellStart"/>
      <w:r>
        <w:rPr>
          <w:i w:val="0"/>
          <w:lang w:val="ru-RU"/>
        </w:rPr>
        <w:t>выкопировке</w:t>
      </w:r>
      <w:proofErr w:type="spellEnd"/>
      <w:r>
        <w:rPr>
          <w:i w:val="0"/>
          <w:lang w:val="ru-RU"/>
        </w:rPr>
        <w:t xml:space="preserve"> из дежурного плана Каменск-Уральского ГО.</w:t>
      </w:r>
    </w:p>
    <w:p w:rsidR="00473E63" w:rsidRDefault="00473E63" w:rsidP="00473E63">
      <w:pPr>
        <w:pStyle w:val="2"/>
        <w:tabs>
          <w:tab w:val="left" w:pos="708"/>
        </w:tabs>
        <w:rPr>
          <w:i w:val="0"/>
        </w:rPr>
      </w:pPr>
      <w:r>
        <w:rPr>
          <w:i w:val="0"/>
        </w:rPr>
        <w:t xml:space="preserve">Технические условия действительны 3 года (технические условия АО «Водоканал КУ» от </w:t>
      </w:r>
      <w:r>
        <w:rPr>
          <w:i w:val="0"/>
          <w:lang w:val="ru-RU"/>
        </w:rPr>
        <w:t>05</w:t>
      </w:r>
      <w:r>
        <w:rPr>
          <w:i w:val="0"/>
        </w:rPr>
        <w:t>.</w:t>
      </w:r>
      <w:r>
        <w:rPr>
          <w:i w:val="0"/>
          <w:lang w:val="ru-RU"/>
        </w:rPr>
        <w:t>08</w:t>
      </w:r>
      <w:r>
        <w:rPr>
          <w:i w:val="0"/>
        </w:rPr>
        <w:t>.20</w:t>
      </w:r>
      <w:r>
        <w:rPr>
          <w:i w:val="0"/>
          <w:lang w:val="ru-RU"/>
        </w:rPr>
        <w:t>24</w:t>
      </w:r>
      <w:r>
        <w:rPr>
          <w:i w:val="0"/>
        </w:rPr>
        <w:t>г.</w:t>
      </w:r>
      <w:r>
        <w:rPr>
          <w:i w:val="0"/>
          <w:lang w:val="ru-RU"/>
        </w:rPr>
        <w:t xml:space="preserve"> № 251</w:t>
      </w:r>
      <w:r>
        <w:rPr>
          <w:i w:val="0"/>
        </w:rPr>
        <w:t xml:space="preserve">). </w:t>
      </w:r>
    </w:p>
    <w:p w:rsidR="00473E63" w:rsidRDefault="00473E63" w:rsidP="00473E63">
      <w:pPr>
        <w:pStyle w:val="2"/>
        <w:tabs>
          <w:tab w:val="left" w:pos="708"/>
        </w:tabs>
        <w:rPr>
          <w:i w:val="0"/>
          <w:lang w:val="ru-RU"/>
        </w:rPr>
      </w:pPr>
      <w:r>
        <w:rPr>
          <w:i w:val="0"/>
          <w:lang w:val="ru-RU"/>
        </w:rPr>
        <w:t>По истечении этого срока параметры технических условий могут быть изменены.</w:t>
      </w:r>
    </w:p>
    <w:p w:rsidR="00473E63" w:rsidRDefault="00473E63" w:rsidP="00473E63">
      <w:pPr>
        <w:pStyle w:val="2"/>
        <w:tabs>
          <w:tab w:val="left" w:pos="708"/>
        </w:tabs>
        <w:rPr>
          <w:i w:val="0"/>
          <w:lang w:val="ru-RU"/>
        </w:rPr>
      </w:pPr>
      <w:r>
        <w:rPr>
          <w:i w:val="0"/>
          <w:lang w:val="ru-RU"/>
        </w:rPr>
        <w:lastRenderedPageBreak/>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473E63" w:rsidRDefault="00473E63" w:rsidP="00473E63">
      <w:pPr>
        <w:pStyle w:val="2"/>
        <w:tabs>
          <w:tab w:val="left" w:pos="708"/>
        </w:tabs>
        <w:rPr>
          <w:i w:val="0"/>
          <w:lang w:val="ru-RU"/>
        </w:rPr>
      </w:pPr>
      <w:r>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473E63" w:rsidRDefault="00473E63" w:rsidP="00473E63">
      <w:pPr>
        <w:pStyle w:val="2"/>
        <w:tabs>
          <w:tab w:val="left" w:pos="708"/>
        </w:tabs>
        <w:rPr>
          <w:b/>
          <w:i w:val="0"/>
          <w:highlight w:val="yellow"/>
          <w:u w:val="single"/>
          <w:lang w:val="ru-RU"/>
        </w:rPr>
      </w:pPr>
    </w:p>
    <w:p w:rsidR="00473E63" w:rsidRDefault="00473E63" w:rsidP="00473E63">
      <w:pPr>
        <w:pStyle w:val="2"/>
        <w:tabs>
          <w:tab w:val="left" w:pos="708"/>
        </w:tabs>
        <w:rPr>
          <w:i w:val="0"/>
          <w:lang w:val="ru-RU"/>
        </w:rPr>
      </w:pPr>
      <w:r>
        <w:rPr>
          <w:b/>
          <w:i w:val="0"/>
          <w:lang w:val="ru-RU"/>
        </w:rPr>
        <w:t>К</w:t>
      </w:r>
      <w:proofErr w:type="spellStart"/>
      <w:r>
        <w:rPr>
          <w:b/>
          <w:i w:val="0"/>
        </w:rPr>
        <w:t>анализация</w:t>
      </w:r>
      <w:proofErr w:type="spellEnd"/>
      <w:r>
        <w:rPr>
          <w:b/>
          <w:i w:val="0"/>
          <w:lang w:val="ru-RU"/>
        </w:rPr>
        <w:t xml:space="preserve">: </w:t>
      </w:r>
      <w:proofErr w:type="spellStart"/>
      <w:r>
        <w:rPr>
          <w:i w:val="0"/>
          <w:lang w:val="ru-RU"/>
        </w:rPr>
        <w:t>хоз</w:t>
      </w:r>
      <w:proofErr w:type="spellEnd"/>
      <w:r>
        <w:rPr>
          <w:i w:val="0"/>
          <w:lang w:val="ru-RU"/>
        </w:rPr>
        <w:t xml:space="preserve">-бытовая самотечная. </w:t>
      </w:r>
      <w:proofErr w:type="spellStart"/>
      <w:r>
        <w:rPr>
          <w:i w:val="0"/>
          <w:lang w:val="ru-RU"/>
        </w:rPr>
        <w:t>Канализование</w:t>
      </w:r>
      <w:proofErr w:type="spellEnd"/>
      <w:r>
        <w:rPr>
          <w:i w:val="0"/>
          <w:lang w:val="ru-RU"/>
        </w:rPr>
        <w:t xml:space="preserve"> объекта возможно подключением к городской сети </w:t>
      </w:r>
      <w:proofErr w:type="spellStart"/>
      <w:r>
        <w:rPr>
          <w:i w:val="0"/>
          <w:lang w:val="ru-RU"/>
        </w:rPr>
        <w:t>Ду</w:t>
      </w:r>
      <w:proofErr w:type="spellEnd"/>
      <w:r>
        <w:rPr>
          <w:i w:val="0"/>
          <w:lang w:val="ru-RU"/>
        </w:rPr>
        <w:t xml:space="preserve"> 300 мм </w:t>
      </w:r>
      <w:proofErr w:type="spellStart"/>
      <w:r>
        <w:rPr>
          <w:i w:val="0"/>
          <w:lang w:val="ru-RU"/>
        </w:rPr>
        <w:t>ул.Октябрьская</w:t>
      </w:r>
      <w:proofErr w:type="spellEnd"/>
      <w:r>
        <w:rPr>
          <w:i w:val="0"/>
          <w:lang w:val="ru-RU"/>
        </w:rPr>
        <w:t xml:space="preserve"> в колодце №23,25,26.</w:t>
      </w:r>
    </w:p>
    <w:p w:rsidR="00473E63" w:rsidRDefault="00473E63" w:rsidP="00473E63">
      <w:pPr>
        <w:pStyle w:val="2"/>
        <w:tabs>
          <w:tab w:val="left" w:pos="708"/>
        </w:tabs>
        <w:rPr>
          <w:i w:val="0"/>
          <w:lang w:val="ru-RU"/>
        </w:rPr>
      </w:pPr>
      <w:r>
        <w:rPr>
          <w:i w:val="0"/>
          <w:lang w:val="ru-RU"/>
        </w:rPr>
        <w:t xml:space="preserve">Максимальная нагрузка для </w:t>
      </w:r>
      <w:proofErr w:type="spellStart"/>
      <w:r>
        <w:rPr>
          <w:i w:val="0"/>
          <w:lang w:val="ru-RU"/>
        </w:rPr>
        <w:t>хоз</w:t>
      </w:r>
      <w:proofErr w:type="spellEnd"/>
      <w:r>
        <w:rPr>
          <w:i w:val="0"/>
          <w:lang w:val="ru-RU"/>
        </w:rPr>
        <w:t xml:space="preserve">-бытовых нужд объекта в возможных точках подключения 2,0 м³/сутки. </w:t>
      </w:r>
    </w:p>
    <w:p w:rsidR="00473E63" w:rsidRDefault="00473E63" w:rsidP="00473E63">
      <w:pPr>
        <w:pStyle w:val="2"/>
        <w:tabs>
          <w:tab w:val="left" w:pos="708"/>
        </w:tabs>
        <w:rPr>
          <w:i w:val="0"/>
          <w:lang w:val="ru-RU"/>
        </w:rPr>
      </w:pPr>
      <w:r>
        <w:rPr>
          <w:i w:val="0"/>
          <w:lang w:val="ru-RU"/>
        </w:rPr>
        <w:t xml:space="preserve">Точка подключения (места присоединения) указана на прилагаемой </w:t>
      </w:r>
      <w:proofErr w:type="spellStart"/>
      <w:r>
        <w:rPr>
          <w:i w:val="0"/>
          <w:lang w:val="ru-RU"/>
        </w:rPr>
        <w:t>выкопировке</w:t>
      </w:r>
      <w:proofErr w:type="spellEnd"/>
      <w:r>
        <w:rPr>
          <w:i w:val="0"/>
          <w:lang w:val="ru-RU"/>
        </w:rPr>
        <w:t xml:space="preserve"> из дежурного плана Каменск-Уральского ГО.</w:t>
      </w:r>
    </w:p>
    <w:p w:rsidR="00473E63" w:rsidRDefault="00473E63" w:rsidP="00473E63">
      <w:pPr>
        <w:pStyle w:val="2"/>
        <w:tabs>
          <w:tab w:val="left" w:pos="708"/>
        </w:tabs>
        <w:rPr>
          <w:i w:val="0"/>
        </w:rPr>
      </w:pPr>
      <w:r>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r>
        <w:rPr>
          <w:i w:val="0"/>
        </w:rPr>
        <w:t xml:space="preserve"> (технические условия </w:t>
      </w:r>
      <w:r>
        <w:rPr>
          <w:i w:val="0"/>
          <w:lang w:val="ru-RU"/>
        </w:rPr>
        <w:t xml:space="preserve">№ 252 </w:t>
      </w:r>
      <w:r>
        <w:rPr>
          <w:i w:val="0"/>
        </w:rPr>
        <w:t xml:space="preserve">АО «Водоканал КУ» от </w:t>
      </w:r>
      <w:r>
        <w:rPr>
          <w:i w:val="0"/>
          <w:lang w:val="ru-RU"/>
        </w:rPr>
        <w:t>05</w:t>
      </w:r>
      <w:r>
        <w:rPr>
          <w:i w:val="0"/>
        </w:rPr>
        <w:t>.</w:t>
      </w:r>
      <w:r>
        <w:rPr>
          <w:i w:val="0"/>
          <w:lang w:val="ru-RU"/>
        </w:rPr>
        <w:t>08</w:t>
      </w:r>
      <w:r>
        <w:rPr>
          <w:i w:val="0"/>
        </w:rPr>
        <w:t>.20</w:t>
      </w:r>
      <w:r>
        <w:rPr>
          <w:i w:val="0"/>
          <w:lang w:val="ru-RU"/>
        </w:rPr>
        <w:t>24</w:t>
      </w:r>
      <w:r>
        <w:rPr>
          <w:i w:val="0"/>
        </w:rPr>
        <w:t>г.).</w:t>
      </w:r>
    </w:p>
    <w:p w:rsidR="00473E63" w:rsidRDefault="00473E63" w:rsidP="00473E63">
      <w:pPr>
        <w:pStyle w:val="2"/>
        <w:tabs>
          <w:tab w:val="left" w:pos="708"/>
        </w:tabs>
        <w:rPr>
          <w:i w:val="0"/>
        </w:rPr>
      </w:pPr>
      <w:r>
        <w:rPr>
          <w:i w:val="0"/>
        </w:rPr>
        <w:t>Информация о плате за подключение доступна на официальном сайте АО «Водоканал КУ».</w:t>
      </w:r>
    </w:p>
    <w:p w:rsidR="00473E63" w:rsidRDefault="00473E63" w:rsidP="00473E63">
      <w:pPr>
        <w:pStyle w:val="2"/>
        <w:tabs>
          <w:tab w:val="left" w:pos="708"/>
        </w:tabs>
        <w:rPr>
          <w:i w:val="0"/>
        </w:rPr>
      </w:pPr>
    </w:p>
    <w:p w:rsidR="00473E63" w:rsidRDefault="00473E63" w:rsidP="00473E63">
      <w:pPr>
        <w:jc w:val="both"/>
        <w:rPr>
          <w:b/>
          <w:sz w:val="24"/>
          <w:u w:val="single"/>
          <w:lang w:val="x-none" w:eastAsia="x-none"/>
        </w:rPr>
      </w:pPr>
      <w:r>
        <w:rPr>
          <w:b/>
          <w:sz w:val="24"/>
          <w:u w:val="single"/>
          <w:lang w:val="x-none" w:eastAsia="x-none"/>
        </w:rPr>
        <w:t>По лот</w:t>
      </w:r>
      <w:r>
        <w:rPr>
          <w:b/>
          <w:sz w:val="24"/>
          <w:u w:val="single"/>
          <w:lang w:eastAsia="x-none"/>
        </w:rPr>
        <w:t xml:space="preserve">у </w:t>
      </w:r>
      <w:r>
        <w:rPr>
          <w:b/>
          <w:sz w:val="24"/>
          <w:u w:val="single"/>
          <w:lang w:val="x-none" w:eastAsia="x-none"/>
        </w:rPr>
        <w:t xml:space="preserve">№ </w:t>
      </w:r>
      <w:r>
        <w:rPr>
          <w:b/>
          <w:sz w:val="24"/>
          <w:u w:val="single"/>
          <w:lang w:eastAsia="x-none"/>
        </w:rPr>
        <w:t>4</w:t>
      </w:r>
      <w:r>
        <w:rPr>
          <w:b/>
          <w:sz w:val="24"/>
          <w:u w:val="single"/>
          <w:lang w:val="x-none" w:eastAsia="x-none"/>
        </w:rPr>
        <w:t>:</w:t>
      </w:r>
    </w:p>
    <w:p w:rsidR="00473E63" w:rsidRDefault="00473E63" w:rsidP="00473E63">
      <w:pPr>
        <w:jc w:val="both"/>
        <w:rPr>
          <w:b/>
          <w:sz w:val="24"/>
          <w:u w:val="single"/>
          <w:lang w:val="x-none" w:eastAsia="x-none"/>
        </w:rPr>
      </w:pPr>
    </w:p>
    <w:p w:rsidR="00473E63" w:rsidRDefault="00473E63" w:rsidP="00473E63">
      <w:pPr>
        <w:jc w:val="both"/>
        <w:rPr>
          <w:b/>
          <w:sz w:val="24"/>
          <w:lang w:eastAsia="x-none"/>
        </w:rPr>
      </w:pPr>
      <w:r>
        <w:rPr>
          <w:b/>
          <w:sz w:val="24"/>
          <w:lang w:eastAsia="x-none"/>
        </w:rPr>
        <w:t>Электроснабжение:</w:t>
      </w:r>
    </w:p>
    <w:p w:rsidR="00473E63" w:rsidRDefault="00473E63" w:rsidP="00473E63">
      <w:pPr>
        <w:jc w:val="both"/>
        <w:rPr>
          <w:sz w:val="24"/>
          <w:lang w:eastAsia="x-none"/>
        </w:rPr>
      </w:pPr>
      <w:r>
        <w:rPr>
          <w:sz w:val="24"/>
          <w:lang w:eastAsia="x-none"/>
        </w:rPr>
        <w:t xml:space="preserve">Возможность подключения с необходимой нагрузкой 15,0 кВт по третьей категории надежности электроснабжения к электрическим сетям АО «Региональная сетевая компания», напряжением 0,4 </w:t>
      </w:r>
      <w:proofErr w:type="spellStart"/>
      <w:r>
        <w:rPr>
          <w:sz w:val="24"/>
          <w:lang w:eastAsia="x-none"/>
        </w:rPr>
        <w:t>кВ</w:t>
      </w:r>
      <w:proofErr w:type="spellEnd"/>
      <w:r>
        <w:rPr>
          <w:sz w:val="24"/>
          <w:lang w:eastAsia="x-none"/>
        </w:rPr>
        <w:t>, техническая возможность имеется, для этого необходимо выполнить следующие мероприятия:</w:t>
      </w:r>
    </w:p>
    <w:p w:rsidR="00473E63" w:rsidRDefault="00473E63" w:rsidP="00473E63">
      <w:pPr>
        <w:jc w:val="both"/>
        <w:rPr>
          <w:sz w:val="24"/>
          <w:lang w:eastAsia="x-none"/>
        </w:rPr>
      </w:pPr>
      <w:r>
        <w:rPr>
          <w:sz w:val="24"/>
          <w:lang w:eastAsia="x-none"/>
        </w:rPr>
        <w:t xml:space="preserve">1. на опоре № 30 ВЛИ-0,4 </w:t>
      </w:r>
      <w:proofErr w:type="spellStart"/>
      <w:r>
        <w:rPr>
          <w:sz w:val="24"/>
          <w:lang w:eastAsia="x-none"/>
        </w:rPr>
        <w:t>кВ</w:t>
      </w:r>
      <w:proofErr w:type="spellEnd"/>
      <w:r>
        <w:rPr>
          <w:sz w:val="24"/>
          <w:lang w:eastAsia="x-none"/>
        </w:rPr>
        <w:t xml:space="preserve"> расположенной на границе земельного участка, установить средство коммерческого учета электрической энергии (мощности).</w:t>
      </w:r>
    </w:p>
    <w:p w:rsidR="00473E63" w:rsidRDefault="00473E63" w:rsidP="00473E63">
      <w:pPr>
        <w:jc w:val="both"/>
        <w:rPr>
          <w:sz w:val="24"/>
          <w:lang w:eastAsia="x-none"/>
        </w:rPr>
      </w:pPr>
    </w:p>
    <w:p w:rsidR="00473E63" w:rsidRDefault="00473E63" w:rsidP="00473E63">
      <w:pPr>
        <w:jc w:val="both"/>
        <w:rPr>
          <w:sz w:val="24"/>
          <w:lang w:eastAsia="x-none"/>
        </w:rPr>
      </w:pPr>
      <w:r>
        <w:rPr>
          <w:sz w:val="24"/>
          <w:lang w:eastAsia="x-none"/>
        </w:rPr>
        <w:t xml:space="preserve">Письмо АО «Региональная сетевая компания» от 05.06.2024 № 938. </w:t>
      </w:r>
    </w:p>
    <w:p w:rsidR="00473E63" w:rsidRDefault="00473E63" w:rsidP="00473E63">
      <w:pPr>
        <w:jc w:val="both"/>
        <w:rPr>
          <w:sz w:val="24"/>
          <w:lang w:eastAsia="x-none"/>
        </w:rPr>
      </w:pPr>
      <w:r>
        <w:rPr>
          <w:sz w:val="24"/>
          <w:lang w:eastAsia="x-none"/>
        </w:rPr>
        <w:t xml:space="preserve">В соответствие с п.7 «Правил технологического присоединения </w:t>
      </w:r>
      <w:proofErr w:type="spellStart"/>
      <w:r>
        <w:rPr>
          <w:sz w:val="24"/>
          <w:lang w:eastAsia="x-none"/>
        </w:rPr>
        <w:t>энергопринимающих</w:t>
      </w:r>
      <w:proofErr w:type="spellEnd"/>
      <w:r>
        <w:rPr>
          <w:sz w:val="24"/>
          <w:lang w:eastAsia="x-none"/>
        </w:rPr>
        <w:t xml:space="preserve"> устройств потребителей электрической энергии…», утвержденных Постановлением Правительства РФ от 27.12.2004 г. № 861 с последующими изменениями и дополнениями, для получения технических условий необходимо обратиться в АО «РСК» и заключить договор на осуществление технологического присоединения.</w:t>
      </w:r>
    </w:p>
    <w:p w:rsidR="00473E63" w:rsidRDefault="00473E63" w:rsidP="00473E63">
      <w:pPr>
        <w:jc w:val="both"/>
        <w:rPr>
          <w:sz w:val="24"/>
          <w:lang w:eastAsia="x-none"/>
        </w:rPr>
      </w:pPr>
      <w:r>
        <w:rPr>
          <w:sz w:val="24"/>
          <w:lang w:eastAsia="x-none"/>
        </w:rPr>
        <w:t>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 на основании действующих Постановлений РЭК Свердловской области.</w:t>
      </w:r>
    </w:p>
    <w:p w:rsidR="00473E63" w:rsidRDefault="00473E63" w:rsidP="00473E63">
      <w:pPr>
        <w:jc w:val="both"/>
        <w:rPr>
          <w:sz w:val="24"/>
          <w:lang w:eastAsia="x-none"/>
        </w:rPr>
      </w:pPr>
    </w:p>
    <w:p w:rsidR="00473E63" w:rsidRDefault="00473E63" w:rsidP="00473E63">
      <w:pPr>
        <w:jc w:val="both"/>
        <w:rPr>
          <w:b/>
          <w:sz w:val="24"/>
          <w:lang w:eastAsia="x-none"/>
        </w:rPr>
      </w:pPr>
      <w:r>
        <w:rPr>
          <w:b/>
          <w:sz w:val="24"/>
          <w:lang w:eastAsia="x-none"/>
        </w:rPr>
        <w:t>Газоснабжение:</w:t>
      </w:r>
    </w:p>
    <w:p w:rsidR="00473E63" w:rsidRDefault="00473E63" w:rsidP="00473E63">
      <w:pPr>
        <w:jc w:val="both"/>
        <w:rPr>
          <w:sz w:val="24"/>
          <w:lang w:eastAsia="x-none"/>
        </w:rPr>
      </w:pPr>
      <w:r>
        <w:rPr>
          <w:sz w:val="24"/>
          <w:lang w:eastAsia="x-none"/>
        </w:rPr>
        <w:t xml:space="preserve">Возможность подключения к действующим газораспределения имеется. </w:t>
      </w:r>
    </w:p>
    <w:p w:rsidR="00473E63" w:rsidRDefault="00473E63" w:rsidP="00473E63">
      <w:pPr>
        <w:jc w:val="both"/>
        <w:rPr>
          <w:sz w:val="24"/>
          <w:lang w:eastAsia="x-none"/>
        </w:rPr>
      </w:pPr>
      <w:r>
        <w:rPr>
          <w:sz w:val="24"/>
          <w:lang w:eastAsia="x-none"/>
        </w:rPr>
        <w:t>Подключение газоиспользующего оборудования или объектов капитального строительства к сети газораспределения осуществляется на основании договора о подключении, заключаемого между заявителем, исполнителем и единым оператором газификации или региональным оператором газификации.  Письмо АО «ГАЗЭКС» от 03.06.2024 №1719.</w:t>
      </w:r>
    </w:p>
    <w:p w:rsidR="00473E63" w:rsidRDefault="00473E63" w:rsidP="00473E63">
      <w:pPr>
        <w:jc w:val="both"/>
        <w:rPr>
          <w:sz w:val="24"/>
          <w:lang w:eastAsia="x-none"/>
        </w:rPr>
      </w:pPr>
    </w:p>
    <w:p w:rsidR="00473E63" w:rsidRDefault="00473E63" w:rsidP="00473E63">
      <w:pPr>
        <w:jc w:val="both"/>
        <w:rPr>
          <w:sz w:val="24"/>
          <w:lang w:eastAsia="x-none"/>
        </w:rPr>
      </w:pPr>
      <w:r>
        <w:rPr>
          <w:b/>
          <w:sz w:val="24"/>
          <w:lang w:eastAsia="x-none"/>
        </w:rPr>
        <w:t>Канализация:</w:t>
      </w:r>
      <w:r>
        <w:rPr>
          <w:sz w:val="24"/>
          <w:lang w:eastAsia="x-none"/>
        </w:rPr>
        <w:t xml:space="preserve"> локальные очистные сооружения.</w:t>
      </w:r>
    </w:p>
    <w:p w:rsidR="00473E63" w:rsidRDefault="00473E63" w:rsidP="00473E63">
      <w:pPr>
        <w:jc w:val="both"/>
        <w:rPr>
          <w:sz w:val="24"/>
          <w:lang w:eastAsia="x-none"/>
        </w:rPr>
      </w:pPr>
      <w:r>
        <w:rPr>
          <w:b/>
          <w:sz w:val="24"/>
          <w:lang w:eastAsia="x-none"/>
        </w:rPr>
        <w:t>Водоснабжение:</w:t>
      </w:r>
      <w:r>
        <w:rPr>
          <w:sz w:val="24"/>
          <w:lang w:eastAsia="x-none"/>
        </w:rPr>
        <w:t xml:space="preserve"> привозная вода, скважина. </w:t>
      </w:r>
    </w:p>
    <w:p w:rsidR="00473E63" w:rsidRDefault="00473E63" w:rsidP="00473E63">
      <w:pPr>
        <w:jc w:val="both"/>
        <w:rPr>
          <w:sz w:val="24"/>
          <w:lang w:eastAsia="x-none"/>
        </w:rPr>
      </w:pPr>
    </w:p>
    <w:p w:rsidR="00473E63" w:rsidRDefault="00473E63" w:rsidP="00473E63">
      <w:pPr>
        <w:jc w:val="both"/>
        <w:rPr>
          <w:sz w:val="24"/>
          <w:highlight w:val="yellow"/>
          <w:lang w:eastAsia="x-none"/>
        </w:rPr>
      </w:pPr>
    </w:p>
    <w:p w:rsidR="00473E63" w:rsidRDefault="00473E63" w:rsidP="00473E63">
      <w:pPr>
        <w:jc w:val="both"/>
        <w:rPr>
          <w:b/>
          <w:sz w:val="24"/>
          <w:lang w:eastAsia="x-none"/>
        </w:rPr>
      </w:pPr>
      <w:r>
        <w:rPr>
          <w:b/>
          <w:sz w:val="24"/>
          <w:lang w:eastAsia="x-none"/>
        </w:rPr>
        <w:t>5.2. П</w:t>
      </w:r>
      <w:proofErr w:type="spellStart"/>
      <w:r>
        <w:rPr>
          <w:b/>
          <w:sz w:val="24"/>
          <w:lang w:val="x-none" w:eastAsia="x-none"/>
        </w:rPr>
        <w:t>редельные</w:t>
      </w:r>
      <w:proofErr w:type="spellEnd"/>
      <w:r>
        <w:rPr>
          <w:b/>
          <w:sz w:val="24"/>
          <w:lang w:val="x-none" w:eastAsia="x-none"/>
        </w:rPr>
        <w:t xml:space="preserve"> размеры земельного участка и параметры разрешенного строительства объект</w:t>
      </w:r>
      <w:r>
        <w:rPr>
          <w:b/>
          <w:sz w:val="24"/>
          <w:lang w:eastAsia="x-none"/>
        </w:rPr>
        <w:t>ов</w:t>
      </w:r>
      <w:r>
        <w:rPr>
          <w:b/>
          <w:sz w:val="24"/>
          <w:lang w:val="x-none" w:eastAsia="x-none"/>
        </w:rPr>
        <w:t xml:space="preserve"> капитального строительства</w:t>
      </w:r>
    </w:p>
    <w:p w:rsidR="00473E63" w:rsidRDefault="00473E63" w:rsidP="00473E63">
      <w:pPr>
        <w:jc w:val="both"/>
        <w:rPr>
          <w:b/>
          <w:sz w:val="24"/>
          <w:lang w:val="x-none" w:eastAsia="x-none"/>
        </w:rPr>
      </w:pPr>
    </w:p>
    <w:p w:rsidR="00473E63" w:rsidRDefault="00473E63" w:rsidP="00473E63">
      <w:pPr>
        <w:jc w:val="both"/>
        <w:rPr>
          <w:b/>
          <w:sz w:val="24"/>
          <w:u w:val="single"/>
          <w:lang w:eastAsia="x-none"/>
        </w:rPr>
      </w:pPr>
      <w:r>
        <w:rPr>
          <w:b/>
          <w:sz w:val="24"/>
          <w:u w:val="single"/>
          <w:lang w:eastAsia="x-none"/>
        </w:rPr>
        <w:t>5.2.1. по лоту № 1:</w:t>
      </w:r>
    </w:p>
    <w:p w:rsidR="00473E63" w:rsidRDefault="00473E63" w:rsidP="00473E63">
      <w:pPr>
        <w:jc w:val="both"/>
        <w:rPr>
          <w:b/>
          <w:sz w:val="24"/>
          <w:u w:val="single"/>
          <w:lang w:eastAsia="x-none"/>
        </w:rPr>
      </w:pPr>
    </w:p>
    <w:p w:rsidR="00473E63" w:rsidRDefault="00473E63" w:rsidP="00473E63">
      <w:pPr>
        <w:ind w:firstLine="426"/>
        <w:jc w:val="both"/>
        <w:rPr>
          <w:sz w:val="24"/>
          <w:szCs w:val="24"/>
          <w:lang w:eastAsia="x-none"/>
        </w:rPr>
      </w:pPr>
      <w:r>
        <w:rPr>
          <w:sz w:val="24"/>
          <w:szCs w:val="24"/>
          <w:lang w:eastAsia="x-none"/>
        </w:rPr>
        <w:t>Земельный участок с кадастровым номером 66:45:0100407:6082 находится в территориальной зоне ИТ-3. Вспомогательная зона транспортной инфраструктуры.</w:t>
      </w:r>
    </w:p>
    <w:p w:rsidR="00473E63" w:rsidRDefault="00473E63" w:rsidP="00473E63">
      <w:pPr>
        <w:ind w:firstLine="426"/>
        <w:jc w:val="both"/>
        <w:rPr>
          <w:sz w:val="24"/>
          <w:szCs w:val="24"/>
          <w:lang w:eastAsia="x-none"/>
        </w:rPr>
      </w:pPr>
      <w:r>
        <w:rPr>
          <w:sz w:val="24"/>
          <w:szCs w:val="24"/>
          <w:lang w:eastAsia="x-none"/>
        </w:rPr>
        <w:t>Зона ИТ-3 выделена для обеспечения правовых условий использования, строительства и реконструкции вспомогательных объектов транспортной инфраструктуры.</w:t>
      </w:r>
    </w:p>
    <w:p w:rsidR="00473E63" w:rsidRDefault="00473E63" w:rsidP="00473E63">
      <w:pPr>
        <w:ind w:firstLine="426"/>
        <w:jc w:val="both"/>
        <w:rPr>
          <w:sz w:val="24"/>
          <w:szCs w:val="24"/>
          <w:lang w:eastAsia="x-none"/>
        </w:rPr>
      </w:pPr>
    </w:p>
    <w:p w:rsidR="00473E63" w:rsidRDefault="00473E63" w:rsidP="00473E63">
      <w:pPr>
        <w:autoSpaceDE w:val="0"/>
        <w:autoSpaceDN w:val="0"/>
        <w:adjustRightInd w:val="0"/>
        <w:jc w:val="center"/>
        <w:outlineLvl w:val="0"/>
        <w:rPr>
          <w:b/>
          <w:bCs/>
          <w:sz w:val="24"/>
          <w:szCs w:val="24"/>
        </w:rPr>
      </w:pPr>
      <w:r>
        <w:rPr>
          <w:b/>
          <w:bCs/>
          <w:sz w:val="24"/>
          <w:szCs w:val="24"/>
        </w:rPr>
        <w:t>ВИДЫ РАЗРЕШЕННОГО ИСПОЛЬЗОВАНИЯ</w:t>
      </w:r>
    </w:p>
    <w:p w:rsidR="00473E63" w:rsidRDefault="00473E63" w:rsidP="00473E63">
      <w:pPr>
        <w:autoSpaceDE w:val="0"/>
        <w:autoSpaceDN w:val="0"/>
        <w:adjustRightInd w:val="0"/>
        <w:jc w:val="both"/>
        <w:rPr>
          <w:sz w:val="24"/>
          <w:szCs w:val="24"/>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N п/п</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sz w:val="24"/>
                <w:szCs w:val="24"/>
                <w:lang w:eastAsia="en-US"/>
              </w:rPr>
            </w:pPr>
            <w:r>
              <w:rPr>
                <w:sz w:val="24"/>
                <w:szCs w:val="24"/>
                <w:lang w:eastAsia="en-US"/>
              </w:rPr>
              <w:t>Наименование вида разрешенного использования</w:t>
            </w:r>
          </w:p>
          <w:p w:rsidR="00473E63" w:rsidRDefault="00473E63">
            <w:pPr>
              <w:autoSpaceDE w:val="0"/>
              <w:autoSpaceDN w:val="0"/>
              <w:adjustRightInd w:val="0"/>
              <w:spacing w:line="256" w:lineRule="auto"/>
              <w:jc w:val="center"/>
              <w:rPr>
                <w:sz w:val="24"/>
                <w:szCs w:val="24"/>
                <w:lang w:eastAsia="en-US"/>
              </w:rPr>
            </w:pPr>
            <w:r>
              <w:rPr>
                <w:sz w:val="24"/>
                <w:szCs w:val="24"/>
                <w:lang w:eastAsia="en-US"/>
              </w:rPr>
              <w:t>(Код вида разрешенного использования)</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1</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sz w:val="24"/>
                <w:szCs w:val="24"/>
                <w:lang w:eastAsia="en-US"/>
              </w:rPr>
            </w:pPr>
            <w:r>
              <w:rPr>
                <w:sz w:val="24"/>
                <w:szCs w:val="24"/>
                <w:lang w:eastAsia="en-US"/>
              </w:rPr>
              <w:t>Основные виды разрешенного использования</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1.1</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Хранение автотранспорта (2.7.1)</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1.2</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Служебные гаражи (4.9)</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1.3</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Связь (6.8)</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1.4</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Предоставление коммунальных услуг (3.1.1)</w:t>
            </w:r>
          </w:p>
        </w:tc>
      </w:tr>
      <w:tr w:rsidR="00473E63" w:rsidTr="00473E63">
        <w:trPr>
          <w:jc w:val="center"/>
        </w:trPr>
        <w:tc>
          <w:tcPr>
            <w:tcW w:w="964" w:type="dxa"/>
            <w:tcBorders>
              <w:top w:val="single" w:sz="4" w:space="0" w:color="auto"/>
              <w:left w:val="single" w:sz="4" w:space="0" w:color="auto"/>
              <w:bottom w:val="nil"/>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1.5</w:t>
            </w:r>
          </w:p>
        </w:tc>
        <w:tc>
          <w:tcPr>
            <w:tcW w:w="8107" w:type="dxa"/>
            <w:tcBorders>
              <w:top w:val="single" w:sz="4" w:space="0" w:color="auto"/>
              <w:left w:val="single" w:sz="4" w:space="0" w:color="auto"/>
              <w:bottom w:val="nil"/>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Земельные участки (территории) общего пользования (12.0)</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2</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sz w:val="24"/>
                <w:szCs w:val="24"/>
                <w:lang w:eastAsia="en-US"/>
              </w:rPr>
            </w:pPr>
            <w:r>
              <w:rPr>
                <w:sz w:val="24"/>
                <w:szCs w:val="24"/>
                <w:lang w:eastAsia="en-US"/>
              </w:rPr>
              <w:t>Вспомогательные виды использования</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2.1</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Благоустройство территории (12.0.2)</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3</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sz w:val="24"/>
                <w:szCs w:val="24"/>
                <w:lang w:eastAsia="en-US"/>
              </w:rPr>
            </w:pPr>
            <w:r>
              <w:rPr>
                <w:sz w:val="24"/>
                <w:szCs w:val="24"/>
                <w:lang w:eastAsia="en-US"/>
              </w:rPr>
              <w:t>Условно разрешенные виды использования</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3.1</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Заправка транспортных средств (4.9.1.1)</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3.2</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Автомобильные мойки (4.9.1.3)</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3.3</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sz w:val="24"/>
                <w:szCs w:val="24"/>
                <w:lang w:eastAsia="en-US"/>
              </w:rPr>
            </w:pPr>
            <w:r>
              <w:rPr>
                <w:sz w:val="24"/>
                <w:szCs w:val="24"/>
                <w:lang w:eastAsia="en-US"/>
              </w:rPr>
              <w:t>Ремонт автомобилей (4.9.1.4)</w:t>
            </w:r>
          </w:p>
        </w:tc>
      </w:tr>
    </w:tbl>
    <w:p w:rsidR="00473E63" w:rsidRDefault="00473E63" w:rsidP="00473E63">
      <w:pPr>
        <w:autoSpaceDE w:val="0"/>
        <w:autoSpaceDN w:val="0"/>
        <w:adjustRightInd w:val="0"/>
        <w:jc w:val="both"/>
        <w:rPr>
          <w:sz w:val="24"/>
          <w:szCs w:val="24"/>
        </w:rPr>
      </w:pPr>
    </w:p>
    <w:p w:rsidR="00473E63" w:rsidRDefault="00473E63" w:rsidP="00473E63">
      <w:pPr>
        <w:autoSpaceDE w:val="0"/>
        <w:autoSpaceDN w:val="0"/>
        <w:adjustRightInd w:val="0"/>
        <w:ind w:firstLine="540"/>
        <w:jc w:val="both"/>
        <w:rPr>
          <w:sz w:val="24"/>
          <w:szCs w:val="24"/>
        </w:rPr>
      </w:pPr>
      <w:r>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зон объектов инженерной и транспортной инфраструктуры:</w:t>
      </w:r>
    </w:p>
    <w:p w:rsidR="00473E63" w:rsidRDefault="00473E63" w:rsidP="00473E63">
      <w:pPr>
        <w:autoSpaceDE w:val="0"/>
        <w:autoSpaceDN w:val="0"/>
        <w:adjustRightInd w:val="0"/>
        <w:ind w:firstLine="540"/>
        <w:jc w:val="both"/>
        <w:rPr>
          <w:sz w:val="24"/>
          <w:szCs w:val="24"/>
        </w:rPr>
      </w:pPr>
      <w:r>
        <w:rPr>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473E63" w:rsidRDefault="00473E63" w:rsidP="00473E63">
      <w:pPr>
        <w:autoSpaceDE w:val="0"/>
        <w:autoSpaceDN w:val="0"/>
        <w:adjustRightInd w:val="0"/>
        <w:ind w:firstLine="540"/>
        <w:jc w:val="both"/>
        <w:rPr>
          <w:sz w:val="24"/>
          <w:szCs w:val="24"/>
        </w:rPr>
      </w:pPr>
      <w:r>
        <w:rPr>
          <w:sz w:val="24"/>
          <w:szCs w:val="24"/>
        </w:rPr>
        <w:t xml:space="preserve">Предельные максимальные размеры земельных участков для наземных автостоянок (гаражей) боксового типа на одно </w:t>
      </w:r>
      <w:proofErr w:type="spellStart"/>
      <w:r>
        <w:rPr>
          <w:sz w:val="24"/>
          <w:szCs w:val="24"/>
        </w:rPr>
        <w:t>машино</w:t>
      </w:r>
      <w:proofErr w:type="spellEnd"/>
      <w:r>
        <w:rPr>
          <w:sz w:val="24"/>
          <w:szCs w:val="24"/>
        </w:rPr>
        <w:t>-место - 30 кв. м;</w:t>
      </w:r>
    </w:p>
    <w:p w:rsidR="00473E63" w:rsidRDefault="00473E63" w:rsidP="00473E63">
      <w:pPr>
        <w:autoSpaceDE w:val="0"/>
        <w:autoSpaceDN w:val="0"/>
        <w:adjustRightInd w:val="0"/>
        <w:ind w:firstLine="540"/>
        <w:jc w:val="both"/>
        <w:rPr>
          <w:sz w:val="24"/>
          <w:szCs w:val="24"/>
        </w:rPr>
      </w:pPr>
      <w:r>
        <w:rPr>
          <w:sz w:val="24"/>
          <w:szCs w:val="24"/>
        </w:rPr>
        <w:t>Предельная высота для наземных автостоянок (гаражей) боксового типа - 3 м.</w:t>
      </w:r>
    </w:p>
    <w:p w:rsidR="00473E63" w:rsidRDefault="00473E63" w:rsidP="00473E63">
      <w:pPr>
        <w:autoSpaceDE w:val="0"/>
        <w:autoSpaceDN w:val="0"/>
        <w:adjustRightInd w:val="0"/>
        <w:ind w:firstLine="540"/>
        <w:jc w:val="both"/>
        <w:rPr>
          <w:sz w:val="24"/>
          <w:szCs w:val="24"/>
        </w:rPr>
      </w:pPr>
      <w:r>
        <w:rPr>
          <w:sz w:val="24"/>
          <w:szCs w:val="24"/>
        </w:rPr>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473E63" w:rsidRDefault="00473E63" w:rsidP="00473E63">
      <w:pPr>
        <w:autoSpaceDE w:val="0"/>
        <w:autoSpaceDN w:val="0"/>
        <w:adjustRightInd w:val="0"/>
        <w:ind w:firstLine="540"/>
        <w:jc w:val="both"/>
        <w:rPr>
          <w:sz w:val="24"/>
          <w:szCs w:val="24"/>
        </w:rPr>
      </w:pPr>
      <w:r>
        <w:rPr>
          <w:sz w:val="24"/>
          <w:szCs w:val="24"/>
        </w:rPr>
        <w:t xml:space="preserve">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w:t>
      </w:r>
      <w:r>
        <w:rPr>
          <w:sz w:val="24"/>
          <w:szCs w:val="24"/>
        </w:rPr>
        <w:lastRenderedPageBreak/>
        <w:t>распределительные пункты, трансформаторные подстанции, насосные станции и т.д.), для наземных автостоянок (гаражей) боксового типа - 100%.</w:t>
      </w:r>
    </w:p>
    <w:p w:rsidR="00473E63" w:rsidRDefault="00473E63" w:rsidP="00473E63">
      <w:pPr>
        <w:autoSpaceDE w:val="0"/>
        <w:autoSpaceDN w:val="0"/>
        <w:adjustRightInd w:val="0"/>
        <w:ind w:firstLine="540"/>
        <w:jc w:val="both"/>
        <w:rPr>
          <w:sz w:val="24"/>
          <w:szCs w:val="24"/>
        </w:rPr>
      </w:pPr>
      <w:r>
        <w:rPr>
          <w:sz w:val="24"/>
          <w:szCs w:val="24"/>
        </w:rPr>
        <w:t>Остальные предельные параметры разрешенного строительства, реконструкции объектов капитального строительства зоны объектов инженерной и транспортной инфраструктуры не подлежат установлению.</w:t>
      </w:r>
    </w:p>
    <w:p w:rsidR="00473E63" w:rsidRDefault="00473E63" w:rsidP="00473E63">
      <w:pPr>
        <w:jc w:val="both"/>
        <w:rPr>
          <w:b/>
          <w:sz w:val="24"/>
          <w:highlight w:val="yellow"/>
          <w:u w:val="single"/>
          <w:lang w:eastAsia="x-none"/>
        </w:rPr>
      </w:pPr>
    </w:p>
    <w:p w:rsidR="00473E63" w:rsidRDefault="00473E63" w:rsidP="00473E63">
      <w:pPr>
        <w:autoSpaceDE w:val="0"/>
        <w:autoSpaceDN w:val="0"/>
        <w:adjustRightInd w:val="0"/>
        <w:rPr>
          <w:b/>
          <w:sz w:val="24"/>
          <w:u w:val="single"/>
          <w:lang w:eastAsia="x-none"/>
        </w:rPr>
      </w:pPr>
      <w:r>
        <w:rPr>
          <w:b/>
          <w:sz w:val="24"/>
          <w:u w:val="single"/>
          <w:lang w:eastAsia="x-none"/>
        </w:rPr>
        <w:t>5.2.2. по лоту № 2, по лоту № 4</w:t>
      </w:r>
    </w:p>
    <w:p w:rsidR="00473E63" w:rsidRDefault="00473E63" w:rsidP="00473E63">
      <w:pPr>
        <w:autoSpaceDE w:val="0"/>
        <w:autoSpaceDN w:val="0"/>
        <w:adjustRightInd w:val="0"/>
        <w:rPr>
          <w:b/>
          <w:sz w:val="24"/>
          <w:highlight w:val="yellow"/>
          <w:u w:val="single"/>
          <w:lang w:eastAsia="x-none"/>
        </w:rPr>
      </w:pPr>
    </w:p>
    <w:p w:rsidR="00473E63" w:rsidRDefault="00473E63" w:rsidP="00473E63">
      <w:pPr>
        <w:ind w:firstLine="426"/>
        <w:jc w:val="both"/>
        <w:rPr>
          <w:sz w:val="24"/>
          <w:szCs w:val="24"/>
          <w:lang w:eastAsia="x-none"/>
        </w:rPr>
      </w:pPr>
      <w:r>
        <w:rPr>
          <w:sz w:val="24"/>
          <w:szCs w:val="24"/>
          <w:lang w:eastAsia="x-none"/>
        </w:rPr>
        <w:t>Земельные участки с кадастровыми номерами 66:45:0200318:124 и 66:45:0200149:181 находятся в территориальной зоне Ж-1. Зона индивидуальной жилой застройки.</w:t>
      </w:r>
    </w:p>
    <w:p w:rsidR="00473E63" w:rsidRDefault="00473E63" w:rsidP="00473E63">
      <w:pPr>
        <w:autoSpaceDE w:val="0"/>
        <w:autoSpaceDN w:val="0"/>
        <w:adjustRightInd w:val="0"/>
        <w:ind w:firstLine="426"/>
        <w:jc w:val="both"/>
        <w:outlineLvl w:val="0"/>
        <w:rPr>
          <w:sz w:val="24"/>
          <w:szCs w:val="24"/>
          <w:lang w:eastAsia="x-none"/>
        </w:rPr>
      </w:pPr>
      <w:r>
        <w:rPr>
          <w:sz w:val="24"/>
          <w:szCs w:val="24"/>
          <w:lang w:eastAsia="x-none"/>
        </w:rPr>
        <w:t xml:space="preserve">Зона Ж-1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 </w:t>
      </w:r>
    </w:p>
    <w:p w:rsidR="00473E63" w:rsidRDefault="00473E63" w:rsidP="00473E63">
      <w:pPr>
        <w:autoSpaceDE w:val="0"/>
        <w:autoSpaceDN w:val="0"/>
        <w:adjustRightInd w:val="0"/>
        <w:ind w:firstLine="426"/>
        <w:jc w:val="both"/>
        <w:outlineLvl w:val="0"/>
        <w:rPr>
          <w:sz w:val="24"/>
          <w:szCs w:val="24"/>
          <w:lang w:eastAsia="x-none"/>
        </w:rPr>
      </w:pPr>
    </w:p>
    <w:p w:rsidR="00473E63" w:rsidRDefault="00473E63" w:rsidP="00473E63">
      <w:pPr>
        <w:autoSpaceDE w:val="0"/>
        <w:autoSpaceDN w:val="0"/>
        <w:adjustRightInd w:val="0"/>
        <w:jc w:val="center"/>
        <w:outlineLvl w:val="0"/>
        <w:rPr>
          <w:b/>
          <w:bCs/>
          <w:sz w:val="24"/>
          <w:szCs w:val="24"/>
        </w:rPr>
      </w:pPr>
      <w:r>
        <w:rPr>
          <w:b/>
          <w:bCs/>
          <w:sz w:val="24"/>
          <w:szCs w:val="24"/>
        </w:rPr>
        <w:t>ВИДЫ РАЗРЕШЕННОГО ИСПОЛЬЗОВАНИЯ</w:t>
      </w:r>
    </w:p>
    <w:p w:rsidR="00473E63" w:rsidRDefault="00473E63" w:rsidP="00473E63">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N п/п</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Наименование вида разрешенного использования</w:t>
            </w:r>
          </w:p>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(Код вида разрешенного использования)</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1</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Основные виды разрешенного использования</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1.1</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Для индивидуального жилищного строительства (2.1)</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1.2</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Дошкольное, начальное и среднее общее образование (3.5.1)</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1.3</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Связь (6.8)</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1.4</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Государственное управление (3.8.1)</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1.5</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Ведение огородничества (13.1)</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1.6</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Амбулаторно-поликлиническое обслуживание (3.4.1)</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1.7</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Предоставление коммунальных услуг (3.1.1)</w:t>
            </w:r>
          </w:p>
        </w:tc>
      </w:tr>
      <w:tr w:rsidR="00473E63" w:rsidTr="00473E63">
        <w:trPr>
          <w:jc w:val="center"/>
        </w:trPr>
        <w:tc>
          <w:tcPr>
            <w:tcW w:w="964" w:type="dxa"/>
            <w:tcBorders>
              <w:top w:val="single" w:sz="4" w:space="0" w:color="auto"/>
              <w:left w:val="single" w:sz="4" w:space="0" w:color="auto"/>
              <w:bottom w:val="nil"/>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1.8</w:t>
            </w:r>
          </w:p>
        </w:tc>
        <w:tc>
          <w:tcPr>
            <w:tcW w:w="8107" w:type="dxa"/>
            <w:tcBorders>
              <w:top w:val="single" w:sz="4" w:space="0" w:color="auto"/>
              <w:left w:val="single" w:sz="4" w:space="0" w:color="auto"/>
              <w:bottom w:val="nil"/>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Земельные участки (территории) общего пользования (12.0)</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2</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Вспомогательные виды использования</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2.1</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Благоустройство территории (12.0.2)</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Условно разрешенные виды использования</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3.1</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Блокированная жилая застройка (2.3)</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3.2</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Деловое управление (4.1)</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3.3</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Магазины (4.4)</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3.4</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Бытовое обслуживание (3.3)</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3.5</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Общественное питание (4.6)</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3.6</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Стационарное медицинское обслуживание (3.4.2)</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3.7</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Осуществление религиозных обрядов (3.7.1)</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lastRenderedPageBreak/>
              <w:t>3.8</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Обеспечение занятий спортом в помещениях (5.1.2)</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3.9</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Объекты культурно-досуговой деятельности (3.6.1)</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3.10</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Оказание услуг связи (3.2.3)</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3.11</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Административные здания организаций, обеспечивающих предоставление коммунальных услуг (3.1.2)</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3.12</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Банковская и страховая деятельность (4.5)</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3.13</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Обеспечение внутреннего правопорядка (8.3)</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3.14</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Амбулаторное ветеринарное обслуживание (3.10.1)</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3.15</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Площадки для занятий спортом (5.1.3)</w:t>
            </w:r>
          </w:p>
        </w:tc>
      </w:tr>
    </w:tbl>
    <w:p w:rsidR="00473E63" w:rsidRDefault="00473E63" w:rsidP="00473E63">
      <w:pPr>
        <w:autoSpaceDE w:val="0"/>
        <w:autoSpaceDN w:val="0"/>
        <w:adjustRightInd w:val="0"/>
        <w:jc w:val="both"/>
        <w:outlineLvl w:val="0"/>
        <w:rPr>
          <w:b/>
          <w:bCs/>
          <w:sz w:val="24"/>
          <w:szCs w:val="24"/>
        </w:rPr>
      </w:pPr>
    </w:p>
    <w:p w:rsidR="00473E63" w:rsidRDefault="00473E63" w:rsidP="00473E63">
      <w:pPr>
        <w:autoSpaceDE w:val="0"/>
        <w:autoSpaceDN w:val="0"/>
        <w:adjustRightInd w:val="0"/>
        <w:jc w:val="center"/>
        <w:outlineLvl w:val="0"/>
        <w:rPr>
          <w:b/>
          <w:bCs/>
          <w:sz w:val="24"/>
          <w:szCs w:val="24"/>
        </w:rPr>
      </w:pPr>
      <w:r>
        <w:rPr>
          <w:b/>
          <w:bCs/>
          <w:sz w:val="24"/>
          <w:szCs w:val="24"/>
        </w:rPr>
        <w:t>ПРЕДЕЛЬНЫЕ РАЗМЕРЫ ЗЕМЕЛЬНЫХ УЧАСТКОВ И</w:t>
      </w:r>
    </w:p>
    <w:p w:rsidR="00473E63" w:rsidRDefault="00473E63" w:rsidP="00473E63">
      <w:pPr>
        <w:autoSpaceDE w:val="0"/>
        <w:autoSpaceDN w:val="0"/>
        <w:adjustRightInd w:val="0"/>
        <w:jc w:val="center"/>
        <w:rPr>
          <w:b/>
          <w:bCs/>
          <w:sz w:val="24"/>
          <w:szCs w:val="24"/>
        </w:rPr>
      </w:pPr>
      <w:r>
        <w:rPr>
          <w:b/>
          <w:bCs/>
          <w:sz w:val="24"/>
          <w:szCs w:val="24"/>
        </w:rPr>
        <w:t>ПАРАМЕТРЫ РАЗРЕШЕННОГО СТРОИТЕЛЬСТВА,</w:t>
      </w:r>
    </w:p>
    <w:p w:rsidR="00473E63" w:rsidRDefault="00473E63" w:rsidP="00473E63">
      <w:pPr>
        <w:autoSpaceDE w:val="0"/>
        <w:autoSpaceDN w:val="0"/>
        <w:adjustRightInd w:val="0"/>
        <w:jc w:val="center"/>
        <w:rPr>
          <w:b/>
          <w:bCs/>
          <w:sz w:val="24"/>
          <w:szCs w:val="24"/>
        </w:rPr>
      </w:pPr>
      <w:r>
        <w:rPr>
          <w:b/>
          <w:bCs/>
          <w:sz w:val="24"/>
          <w:szCs w:val="24"/>
        </w:rPr>
        <w:t>РЕКОНСТРУКЦИИ ОБЪЕКТОВ КАПИТАЛЬНОГО СТРОИТЕЛЬСТВА</w:t>
      </w:r>
    </w:p>
    <w:p w:rsidR="00473E63" w:rsidRDefault="00473E63" w:rsidP="00473E63">
      <w:pPr>
        <w:autoSpaceDE w:val="0"/>
        <w:autoSpaceDN w:val="0"/>
        <w:adjustRightInd w:val="0"/>
        <w:jc w:val="both"/>
        <w:rPr>
          <w:b/>
          <w:bCs/>
          <w:sz w:val="24"/>
          <w:szCs w:val="24"/>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660"/>
        <w:gridCol w:w="5726"/>
        <w:gridCol w:w="1417"/>
        <w:gridCol w:w="1247"/>
      </w:tblGrid>
      <w:tr w:rsidR="00473E63" w:rsidTr="00473E63">
        <w:trPr>
          <w:jc w:val="center"/>
        </w:trPr>
        <w:tc>
          <w:tcPr>
            <w:tcW w:w="660"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N п/п</w:t>
            </w:r>
          </w:p>
        </w:tc>
        <w:tc>
          <w:tcPr>
            <w:tcW w:w="5726"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Наименование параметра</w:t>
            </w:r>
          </w:p>
        </w:tc>
        <w:tc>
          <w:tcPr>
            <w:tcW w:w="141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Единица измерения</w:t>
            </w:r>
          </w:p>
        </w:tc>
        <w:tc>
          <w:tcPr>
            <w:tcW w:w="124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Размер</w:t>
            </w:r>
          </w:p>
        </w:tc>
      </w:tr>
      <w:tr w:rsidR="00473E63" w:rsidTr="00473E63">
        <w:trPr>
          <w:jc w:val="center"/>
        </w:trPr>
        <w:tc>
          <w:tcPr>
            <w:tcW w:w="660" w:type="dxa"/>
            <w:vMerge w:val="restart"/>
            <w:tcBorders>
              <w:top w:val="single" w:sz="4" w:space="0" w:color="auto"/>
              <w:left w:val="single" w:sz="4" w:space="0" w:color="auto"/>
              <w:bottom w:val="nil"/>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1.</w:t>
            </w:r>
          </w:p>
        </w:tc>
        <w:tc>
          <w:tcPr>
            <w:tcW w:w="5726" w:type="dxa"/>
            <w:tcBorders>
              <w:top w:val="single" w:sz="4" w:space="0" w:color="auto"/>
              <w:left w:val="single" w:sz="4" w:space="0" w:color="auto"/>
              <w:bottom w:val="nil"/>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 xml:space="preserve">Минимальное расстояние от дома до красной линии магистральных улиц, улиц городского значения </w:t>
            </w:r>
            <w:hyperlink r:id="rId12" w:history="1">
              <w:r>
                <w:rPr>
                  <w:rStyle w:val="a3"/>
                  <w:bCs/>
                  <w:szCs w:val="24"/>
                  <w:lang w:eastAsia="en-US"/>
                </w:rPr>
                <w:t>&lt;**&gt;</w:t>
              </w:r>
            </w:hyperlink>
          </w:p>
        </w:tc>
        <w:tc>
          <w:tcPr>
            <w:tcW w:w="1417" w:type="dxa"/>
            <w:tcBorders>
              <w:top w:val="single" w:sz="4" w:space="0" w:color="auto"/>
              <w:left w:val="single" w:sz="4" w:space="0" w:color="auto"/>
              <w:bottom w:val="nil"/>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м</w:t>
            </w:r>
          </w:p>
        </w:tc>
        <w:tc>
          <w:tcPr>
            <w:tcW w:w="1247" w:type="dxa"/>
            <w:tcBorders>
              <w:top w:val="single" w:sz="4" w:space="0" w:color="auto"/>
              <w:left w:val="single" w:sz="4" w:space="0" w:color="auto"/>
              <w:bottom w:val="nil"/>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5</w:t>
            </w:r>
          </w:p>
        </w:tc>
      </w:tr>
      <w:tr w:rsidR="00473E63" w:rsidTr="00473E63">
        <w:trPr>
          <w:jc w:val="center"/>
        </w:trPr>
        <w:tc>
          <w:tcPr>
            <w:tcW w:w="660" w:type="dxa"/>
            <w:vMerge/>
            <w:tcBorders>
              <w:top w:val="single" w:sz="4" w:space="0" w:color="auto"/>
              <w:left w:val="single" w:sz="4" w:space="0" w:color="auto"/>
              <w:bottom w:val="nil"/>
              <w:right w:val="single" w:sz="4" w:space="0" w:color="auto"/>
            </w:tcBorders>
            <w:vAlign w:val="center"/>
            <w:hideMark/>
          </w:tcPr>
          <w:p w:rsidR="00473E63" w:rsidRDefault="00473E63">
            <w:pPr>
              <w:spacing w:line="256" w:lineRule="auto"/>
              <w:rPr>
                <w:bCs/>
                <w:sz w:val="24"/>
                <w:szCs w:val="24"/>
                <w:lang w:eastAsia="en-US"/>
              </w:rPr>
            </w:pPr>
          </w:p>
        </w:tc>
        <w:tc>
          <w:tcPr>
            <w:tcW w:w="5726" w:type="dxa"/>
            <w:tcBorders>
              <w:top w:val="nil"/>
              <w:left w:val="single" w:sz="4" w:space="0" w:color="auto"/>
              <w:bottom w:val="nil"/>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Минимальное расстояние от дома до красной линии проездов</w:t>
            </w:r>
          </w:p>
        </w:tc>
        <w:tc>
          <w:tcPr>
            <w:tcW w:w="1417" w:type="dxa"/>
            <w:tcBorders>
              <w:top w:val="nil"/>
              <w:left w:val="single" w:sz="4" w:space="0" w:color="auto"/>
              <w:bottom w:val="nil"/>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м</w:t>
            </w:r>
          </w:p>
        </w:tc>
        <w:tc>
          <w:tcPr>
            <w:tcW w:w="1247" w:type="dxa"/>
            <w:tcBorders>
              <w:top w:val="nil"/>
              <w:left w:val="single" w:sz="4" w:space="0" w:color="auto"/>
              <w:bottom w:val="nil"/>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3</w:t>
            </w:r>
          </w:p>
        </w:tc>
      </w:tr>
      <w:tr w:rsidR="00473E63" w:rsidTr="00473E63">
        <w:trPr>
          <w:jc w:val="center"/>
        </w:trPr>
        <w:tc>
          <w:tcPr>
            <w:tcW w:w="660" w:type="dxa"/>
            <w:vMerge/>
            <w:tcBorders>
              <w:top w:val="single" w:sz="4" w:space="0" w:color="auto"/>
              <w:left w:val="single" w:sz="4" w:space="0" w:color="auto"/>
              <w:bottom w:val="nil"/>
              <w:right w:val="single" w:sz="4" w:space="0" w:color="auto"/>
            </w:tcBorders>
            <w:vAlign w:val="center"/>
            <w:hideMark/>
          </w:tcPr>
          <w:p w:rsidR="00473E63" w:rsidRDefault="00473E63">
            <w:pPr>
              <w:spacing w:line="256" w:lineRule="auto"/>
              <w:rPr>
                <w:bCs/>
                <w:sz w:val="24"/>
                <w:szCs w:val="24"/>
                <w:lang w:eastAsia="en-US"/>
              </w:rPr>
            </w:pPr>
          </w:p>
        </w:tc>
        <w:tc>
          <w:tcPr>
            <w:tcW w:w="5726" w:type="dxa"/>
            <w:tcBorders>
              <w:top w:val="nil"/>
              <w:left w:val="single" w:sz="4" w:space="0" w:color="auto"/>
              <w:bottom w:val="nil"/>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Минимальное расстояние от хозяйственных построек до красной линии магистральных улиц, улиц городского значения и проездов</w:t>
            </w:r>
          </w:p>
        </w:tc>
        <w:tc>
          <w:tcPr>
            <w:tcW w:w="1417" w:type="dxa"/>
            <w:tcBorders>
              <w:top w:val="nil"/>
              <w:left w:val="single" w:sz="4" w:space="0" w:color="auto"/>
              <w:bottom w:val="nil"/>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м</w:t>
            </w:r>
          </w:p>
        </w:tc>
        <w:tc>
          <w:tcPr>
            <w:tcW w:w="1247" w:type="dxa"/>
            <w:tcBorders>
              <w:top w:val="nil"/>
              <w:left w:val="single" w:sz="4" w:space="0" w:color="auto"/>
              <w:bottom w:val="nil"/>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5</w:t>
            </w:r>
          </w:p>
        </w:tc>
      </w:tr>
      <w:tr w:rsidR="00473E63" w:rsidTr="00473E63">
        <w:trPr>
          <w:jc w:val="center"/>
        </w:trPr>
        <w:tc>
          <w:tcPr>
            <w:tcW w:w="660"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2.</w:t>
            </w:r>
          </w:p>
        </w:tc>
        <w:tc>
          <w:tcPr>
            <w:tcW w:w="5726"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Минимальное расстояние от дома до границы соседнего участка</w:t>
            </w:r>
          </w:p>
        </w:tc>
        <w:tc>
          <w:tcPr>
            <w:tcW w:w="141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м</w:t>
            </w:r>
          </w:p>
        </w:tc>
        <w:tc>
          <w:tcPr>
            <w:tcW w:w="124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3</w:t>
            </w:r>
          </w:p>
        </w:tc>
      </w:tr>
      <w:tr w:rsidR="00473E63" w:rsidTr="00473E63">
        <w:trPr>
          <w:jc w:val="center"/>
        </w:trPr>
        <w:tc>
          <w:tcPr>
            <w:tcW w:w="660"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3.</w:t>
            </w:r>
          </w:p>
        </w:tc>
        <w:tc>
          <w:tcPr>
            <w:tcW w:w="5726"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 xml:space="preserve">Минимальное расстояние от построек для содержания скота и птицы до соседнего участка </w:t>
            </w:r>
            <w:hyperlink r:id="rId13" w:history="1">
              <w:r>
                <w:rPr>
                  <w:rStyle w:val="a3"/>
                  <w:bCs/>
                  <w:szCs w:val="24"/>
                  <w:lang w:eastAsia="en-US"/>
                </w:rPr>
                <w:t>&lt;*&gt;</w:t>
              </w:r>
            </w:hyperlink>
          </w:p>
        </w:tc>
        <w:tc>
          <w:tcPr>
            <w:tcW w:w="141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м</w:t>
            </w:r>
          </w:p>
        </w:tc>
        <w:tc>
          <w:tcPr>
            <w:tcW w:w="124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4</w:t>
            </w:r>
          </w:p>
        </w:tc>
      </w:tr>
      <w:tr w:rsidR="00473E63" w:rsidTr="00473E63">
        <w:trPr>
          <w:jc w:val="center"/>
        </w:trPr>
        <w:tc>
          <w:tcPr>
            <w:tcW w:w="660"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4.</w:t>
            </w:r>
          </w:p>
        </w:tc>
        <w:tc>
          <w:tcPr>
            <w:tcW w:w="5726"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 xml:space="preserve">Минимальное расстояние от прочих построек (бань, гаражей и др.) до соседнего участка </w:t>
            </w:r>
            <w:hyperlink r:id="rId14" w:history="1">
              <w:r>
                <w:rPr>
                  <w:rStyle w:val="a3"/>
                  <w:bCs/>
                  <w:szCs w:val="24"/>
                  <w:lang w:eastAsia="en-US"/>
                </w:rPr>
                <w:t>&lt;*&gt;</w:t>
              </w:r>
            </w:hyperlink>
          </w:p>
        </w:tc>
        <w:tc>
          <w:tcPr>
            <w:tcW w:w="141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м</w:t>
            </w:r>
          </w:p>
        </w:tc>
        <w:tc>
          <w:tcPr>
            <w:tcW w:w="124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1</w:t>
            </w:r>
          </w:p>
        </w:tc>
      </w:tr>
      <w:tr w:rsidR="00473E63" w:rsidTr="00473E63">
        <w:trPr>
          <w:jc w:val="center"/>
        </w:trPr>
        <w:tc>
          <w:tcPr>
            <w:tcW w:w="660"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5.</w:t>
            </w:r>
          </w:p>
        </w:tc>
        <w:tc>
          <w:tcPr>
            <w:tcW w:w="5726"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м</w:t>
            </w:r>
          </w:p>
        </w:tc>
        <w:tc>
          <w:tcPr>
            <w:tcW w:w="1247" w:type="dxa"/>
            <w:tcBorders>
              <w:top w:val="single" w:sz="4" w:space="0" w:color="auto"/>
              <w:left w:val="single" w:sz="4" w:space="0" w:color="auto"/>
              <w:bottom w:val="single" w:sz="4" w:space="0" w:color="auto"/>
              <w:right w:val="single" w:sz="4" w:space="0" w:color="auto"/>
            </w:tcBorders>
            <w:vAlign w:val="center"/>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6</w:t>
            </w:r>
          </w:p>
        </w:tc>
      </w:tr>
      <w:tr w:rsidR="00473E63" w:rsidTr="00473E63">
        <w:trPr>
          <w:jc w:val="center"/>
        </w:trPr>
        <w:tc>
          <w:tcPr>
            <w:tcW w:w="660"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6.</w:t>
            </w:r>
          </w:p>
        </w:tc>
        <w:tc>
          <w:tcPr>
            <w:tcW w:w="5726"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Минимальное расстояние от стен детских дошкольных учреждений и общеобразовательных школ до красных линий</w:t>
            </w:r>
          </w:p>
        </w:tc>
        <w:tc>
          <w:tcPr>
            <w:tcW w:w="141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м</w:t>
            </w:r>
          </w:p>
        </w:tc>
        <w:tc>
          <w:tcPr>
            <w:tcW w:w="124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25</w:t>
            </w:r>
          </w:p>
        </w:tc>
      </w:tr>
      <w:tr w:rsidR="00473E63" w:rsidTr="00473E63">
        <w:trPr>
          <w:jc w:val="center"/>
        </w:trPr>
        <w:tc>
          <w:tcPr>
            <w:tcW w:w="660" w:type="dxa"/>
            <w:vMerge w:val="restart"/>
            <w:tcBorders>
              <w:top w:val="single" w:sz="4" w:space="0" w:color="auto"/>
              <w:left w:val="single" w:sz="4" w:space="0" w:color="auto"/>
              <w:bottom w:val="nil"/>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7.</w:t>
            </w:r>
          </w:p>
        </w:tc>
        <w:tc>
          <w:tcPr>
            <w:tcW w:w="5726"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Предельные (минимальные и максимальные) размеры земельных участков, в том числе их площадь:</w:t>
            </w:r>
          </w:p>
        </w:tc>
        <w:tc>
          <w:tcPr>
            <w:tcW w:w="1417" w:type="dxa"/>
            <w:tcBorders>
              <w:top w:val="single" w:sz="4" w:space="0" w:color="auto"/>
              <w:left w:val="single" w:sz="4" w:space="0" w:color="auto"/>
              <w:bottom w:val="single" w:sz="4" w:space="0" w:color="auto"/>
              <w:right w:val="single" w:sz="4" w:space="0" w:color="auto"/>
            </w:tcBorders>
          </w:tcPr>
          <w:p w:rsidR="00473E63" w:rsidRDefault="00473E63">
            <w:pPr>
              <w:autoSpaceDE w:val="0"/>
              <w:autoSpaceDN w:val="0"/>
              <w:adjustRightInd w:val="0"/>
              <w:spacing w:line="256" w:lineRule="auto"/>
              <w:rPr>
                <w:bCs/>
                <w:sz w:val="24"/>
                <w:szCs w:val="24"/>
                <w:lang w:eastAsia="en-US"/>
              </w:rPr>
            </w:pPr>
          </w:p>
        </w:tc>
        <w:tc>
          <w:tcPr>
            <w:tcW w:w="1247" w:type="dxa"/>
            <w:tcBorders>
              <w:top w:val="single" w:sz="4" w:space="0" w:color="auto"/>
              <w:left w:val="single" w:sz="4" w:space="0" w:color="auto"/>
              <w:bottom w:val="single" w:sz="4" w:space="0" w:color="auto"/>
              <w:right w:val="single" w:sz="4" w:space="0" w:color="auto"/>
            </w:tcBorders>
          </w:tcPr>
          <w:p w:rsidR="00473E63" w:rsidRDefault="00473E63">
            <w:pPr>
              <w:autoSpaceDE w:val="0"/>
              <w:autoSpaceDN w:val="0"/>
              <w:adjustRightInd w:val="0"/>
              <w:spacing w:line="256" w:lineRule="auto"/>
              <w:rPr>
                <w:bCs/>
                <w:sz w:val="24"/>
                <w:szCs w:val="24"/>
                <w:lang w:eastAsia="en-US"/>
              </w:rPr>
            </w:pPr>
          </w:p>
        </w:tc>
      </w:tr>
      <w:tr w:rsidR="00473E63" w:rsidTr="00473E63">
        <w:trPr>
          <w:jc w:val="center"/>
        </w:trPr>
        <w:tc>
          <w:tcPr>
            <w:tcW w:w="660" w:type="dxa"/>
            <w:vMerge/>
            <w:tcBorders>
              <w:top w:val="single" w:sz="4" w:space="0" w:color="auto"/>
              <w:left w:val="single" w:sz="4" w:space="0" w:color="auto"/>
              <w:bottom w:val="nil"/>
              <w:right w:val="single" w:sz="4" w:space="0" w:color="auto"/>
            </w:tcBorders>
            <w:vAlign w:val="center"/>
            <w:hideMark/>
          </w:tcPr>
          <w:p w:rsidR="00473E63" w:rsidRDefault="00473E63">
            <w:pPr>
              <w:spacing w:line="256" w:lineRule="auto"/>
              <w:rPr>
                <w:bCs/>
                <w:sz w:val="24"/>
                <w:szCs w:val="24"/>
                <w:lang w:eastAsia="en-US"/>
              </w:rPr>
            </w:pPr>
          </w:p>
        </w:tc>
        <w:tc>
          <w:tcPr>
            <w:tcW w:w="5726"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 для жилых домов</w:t>
            </w:r>
          </w:p>
        </w:tc>
        <w:tc>
          <w:tcPr>
            <w:tcW w:w="141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кв. м</w:t>
            </w:r>
          </w:p>
        </w:tc>
        <w:tc>
          <w:tcPr>
            <w:tcW w:w="124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1000 - 2000</w:t>
            </w:r>
          </w:p>
        </w:tc>
      </w:tr>
      <w:tr w:rsidR="00473E63" w:rsidTr="00473E63">
        <w:trPr>
          <w:jc w:val="center"/>
        </w:trPr>
        <w:tc>
          <w:tcPr>
            <w:tcW w:w="660" w:type="dxa"/>
            <w:vMerge/>
            <w:tcBorders>
              <w:top w:val="single" w:sz="4" w:space="0" w:color="auto"/>
              <w:left w:val="single" w:sz="4" w:space="0" w:color="auto"/>
              <w:bottom w:val="nil"/>
              <w:right w:val="single" w:sz="4" w:space="0" w:color="auto"/>
            </w:tcBorders>
            <w:vAlign w:val="center"/>
            <w:hideMark/>
          </w:tcPr>
          <w:p w:rsidR="00473E63" w:rsidRDefault="00473E63">
            <w:pPr>
              <w:spacing w:line="256" w:lineRule="auto"/>
              <w:rPr>
                <w:bCs/>
                <w:sz w:val="24"/>
                <w:szCs w:val="24"/>
                <w:lang w:eastAsia="en-US"/>
              </w:rPr>
            </w:pPr>
          </w:p>
        </w:tc>
        <w:tc>
          <w:tcPr>
            <w:tcW w:w="5726"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 для блокированных жилых домов (для одной блок-секции)</w:t>
            </w:r>
          </w:p>
        </w:tc>
        <w:tc>
          <w:tcPr>
            <w:tcW w:w="141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кв. м</w:t>
            </w:r>
          </w:p>
        </w:tc>
        <w:tc>
          <w:tcPr>
            <w:tcW w:w="124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400 - 600</w:t>
            </w:r>
          </w:p>
        </w:tc>
      </w:tr>
      <w:tr w:rsidR="00473E63" w:rsidTr="00473E63">
        <w:trPr>
          <w:jc w:val="center"/>
        </w:trPr>
        <w:tc>
          <w:tcPr>
            <w:tcW w:w="660" w:type="dxa"/>
            <w:vMerge/>
            <w:tcBorders>
              <w:top w:val="single" w:sz="4" w:space="0" w:color="auto"/>
              <w:left w:val="single" w:sz="4" w:space="0" w:color="auto"/>
              <w:bottom w:val="nil"/>
              <w:right w:val="single" w:sz="4" w:space="0" w:color="auto"/>
            </w:tcBorders>
            <w:vAlign w:val="center"/>
            <w:hideMark/>
          </w:tcPr>
          <w:p w:rsidR="00473E63" w:rsidRDefault="00473E63">
            <w:pPr>
              <w:spacing w:line="256" w:lineRule="auto"/>
              <w:rPr>
                <w:bCs/>
                <w:sz w:val="24"/>
                <w:szCs w:val="24"/>
                <w:lang w:eastAsia="en-US"/>
              </w:rPr>
            </w:pPr>
          </w:p>
        </w:tc>
        <w:tc>
          <w:tcPr>
            <w:tcW w:w="5726"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 для ведения огородничества</w:t>
            </w:r>
          </w:p>
        </w:tc>
        <w:tc>
          <w:tcPr>
            <w:tcW w:w="141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кв. м</w:t>
            </w:r>
          </w:p>
        </w:tc>
        <w:tc>
          <w:tcPr>
            <w:tcW w:w="124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200 - 1000</w:t>
            </w:r>
          </w:p>
        </w:tc>
      </w:tr>
      <w:tr w:rsidR="00473E63" w:rsidTr="00473E63">
        <w:trPr>
          <w:jc w:val="center"/>
        </w:trPr>
        <w:tc>
          <w:tcPr>
            <w:tcW w:w="660" w:type="dxa"/>
            <w:vMerge/>
            <w:tcBorders>
              <w:top w:val="single" w:sz="4" w:space="0" w:color="auto"/>
              <w:left w:val="single" w:sz="4" w:space="0" w:color="auto"/>
              <w:bottom w:val="nil"/>
              <w:right w:val="single" w:sz="4" w:space="0" w:color="auto"/>
            </w:tcBorders>
            <w:vAlign w:val="center"/>
            <w:hideMark/>
          </w:tcPr>
          <w:p w:rsidR="00473E63" w:rsidRDefault="00473E63">
            <w:pPr>
              <w:spacing w:line="256" w:lineRule="auto"/>
              <w:rPr>
                <w:bCs/>
                <w:sz w:val="24"/>
                <w:szCs w:val="24"/>
                <w:lang w:eastAsia="en-US"/>
              </w:rPr>
            </w:pPr>
          </w:p>
        </w:tc>
        <w:tc>
          <w:tcPr>
            <w:tcW w:w="5726" w:type="dxa"/>
            <w:tcBorders>
              <w:top w:val="single" w:sz="4" w:space="0" w:color="auto"/>
              <w:left w:val="single" w:sz="4" w:space="0" w:color="auto"/>
              <w:bottom w:val="nil"/>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 для земельных участков с иными видами разрешенного использования</w:t>
            </w:r>
          </w:p>
        </w:tc>
        <w:tc>
          <w:tcPr>
            <w:tcW w:w="2664" w:type="dxa"/>
            <w:gridSpan w:val="2"/>
            <w:tcBorders>
              <w:top w:val="single" w:sz="4" w:space="0" w:color="auto"/>
              <w:left w:val="single" w:sz="4" w:space="0" w:color="auto"/>
              <w:bottom w:val="nil"/>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не подлежат установлению</w:t>
            </w:r>
          </w:p>
        </w:tc>
      </w:tr>
      <w:tr w:rsidR="00473E63" w:rsidTr="00473E63">
        <w:trPr>
          <w:jc w:val="center"/>
        </w:trPr>
        <w:tc>
          <w:tcPr>
            <w:tcW w:w="660" w:type="dxa"/>
            <w:vMerge w:val="restart"/>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8.</w:t>
            </w:r>
          </w:p>
        </w:tc>
        <w:tc>
          <w:tcPr>
            <w:tcW w:w="5726" w:type="dxa"/>
            <w:tcBorders>
              <w:top w:val="single" w:sz="4" w:space="0" w:color="auto"/>
              <w:left w:val="single" w:sz="4" w:space="0" w:color="auto"/>
              <w:bottom w:val="nil"/>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Предельное количество этажей и предельная высота зданий, строений, сооружений (включая цокольный и мансардный этажи):</w:t>
            </w:r>
          </w:p>
        </w:tc>
        <w:tc>
          <w:tcPr>
            <w:tcW w:w="1417" w:type="dxa"/>
            <w:tcBorders>
              <w:top w:val="single" w:sz="4" w:space="0" w:color="auto"/>
              <w:left w:val="single" w:sz="4" w:space="0" w:color="auto"/>
              <w:bottom w:val="nil"/>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Этаж/м</w:t>
            </w:r>
          </w:p>
        </w:tc>
        <w:tc>
          <w:tcPr>
            <w:tcW w:w="1247" w:type="dxa"/>
            <w:tcBorders>
              <w:top w:val="single" w:sz="4" w:space="0" w:color="auto"/>
              <w:left w:val="single" w:sz="4" w:space="0" w:color="auto"/>
              <w:bottom w:val="nil"/>
              <w:right w:val="single" w:sz="4" w:space="0" w:color="auto"/>
            </w:tcBorders>
          </w:tcPr>
          <w:p w:rsidR="00473E63" w:rsidRDefault="00473E63">
            <w:pPr>
              <w:autoSpaceDE w:val="0"/>
              <w:autoSpaceDN w:val="0"/>
              <w:adjustRightInd w:val="0"/>
              <w:spacing w:line="256" w:lineRule="auto"/>
              <w:rPr>
                <w:bCs/>
                <w:sz w:val="24"/>
                <w:szCs w:val="24"/>
                <w:lang w:eastAsia="en-US"/>
              </w:rPr>
            </w:pPr>
          </w:p>
        </w:tc>
      </w:tr>
      <w:tr w:rsidR="00473E63" w:rsidTr="00473E63">
        <w:trPr>
          <w:jc w:val="center"/>
        </w:trPr>
        <w:tc>
          <w:tcPr>
            <w:tcW w:w="660" w:type="dxa"/>
            <w:vMerge/>
            <w:tcBorders>
              <w:top w:val="single" w:sz="4" w:space="0" w:color="auto"/>
              <w:left w:val="single" w:sz="4" w:space="0" w:color="auto"/>
              <w:bottom w:val="single" w:sz="4" w:space="0" w:color="auto"/>
              <w:right w:val="single" w:sz="4" w:space="0" w:color="auto"/>
            </w:tcBorders>
            <w:vAlign w:val="center"/>
            <w:hideMark/>
          </w:tcPr>
          <w:p w:rsidR="00473E63" w:rsidRDefault="00473E63">
            <w:pPr>
              <w:spacing w:line="256" w:lineRule="auto"/>
              <w:rPr>
                <w:bCs/>
                <w:sz w:val="24"/>
                <w:szCs w:val="24"/>
                <w:lang w:eastAsia="en-US"/>
              </w:rPr>
            </w:pPr>
          </w:p>
        </w:tc>
        <w:tc>
          <w:tcPr>
            <w:tcW w:w="5726" w:type="dxa"/>
            <w:tcBorders>
              <w:top w:val="nil"/>
              <w:left w:val="single" w:sz="4" w:space="0" w:color="auto"/>
              <w:bottom w:val="nil"/>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 для жилых домов</w:t>
            </w:r>
          </w:p>
        </w:tc>
        <w:tc>
          <w:tcPr>
            <w:tcW w:w="1417" w:type="dxa"/>
            <w:tcBorders>
              <w:top w:val="nil"/>
              <w:left w:val="single" w:sz="4" w:space="0" w:color="auto"/>
              <w:bottom w:val="nil"/>
              <w:right w:val="single" w:sz="4" w:space="0" w:color="auto"/>
            </w:tcBorders>
          </w:tcPr>
          <w:p w:rsidR="00473E63" w:rsidRDefault="00473E63">
            <w:pPr>
              <w:autoSpaceDE w:val="0"/>
              <w:autoSpaceDN w:val="0"/>
              <w:adjustRightInd w:val="0"/>
              <w:spacing w:line="256" w:lineRule="auto"/>
              <w:rPr>
                <w:bCs/>
                <w:sz w:val="24"/>
                <w:szCs w:val="24"/>
                <w:lang w:eastAsia="en-US"/>
              </w:rPr>
            </w:pPr>
          </w:p>
        </w:tc>
        <w:tc>
          <w:tcPr>
            <w:tcW w:w="1247" w:type="dxa"/>
            <w:tcBorders>
              <w:top w:val="nil"/>
              <w:left w:val="single" w:sz="4" w:space="0" w:color="auto"/>
              <w:bottom w:val="nil"/>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3/12</w:t>
            </w:r>
          </w:p>
        </w:tc>
      </w:tr>
      <w:tr w:rsidR="00473E63" w:rsidTr="00473E63">
        <w:trPr>
          <w:jc w:val="center"/>
        </w:trPr>
        <w:tc>
          <w:tcPr>
            <w:tcW w:w="660" w:type="dxa"/>
            <w:vMerge/>
            <w:tcBorders>
              <w:top w:val="single" w:sz="4" w:space="0" w:color="auto"/>
              <w:left w:val="single" w:sz="4" w:space="0" w:color="auto"/>
              <w:bottom w:val="single" w:sz="4" w:space="0" w:color="auto"/>
              <w:right w:val="single" w:sz="4" w:space="0" w:color="auto"/>
            </w:tcBorders>
            <w:vAlign w:val="center"/>
            <w:hideMark/>
          </w:tcPr>
          <w:p w:rsidR="00473E63" w:rsidRDefault="00473E63">
            <w:pPr>
              <w:spacing w:line="256" w:lineRule="auto"/>
              <w:rPr>
                <w:bCs/>
                <w:sz w:val="24"/>
                <w:szCs w:val="24"/>
                <w:lang w:eastAsia="en-US"/>
              </w:rPr>
            </w:pPr>
          </w:p>
        </w:tc>
        <w:tc>
          <w:tcPr>
            <w:tcW w:w="5726" w:type="dxa"/>
            <w:tcBorders>
              <w:top w:val="nil"/>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 для иных объектов капитального строительства</w:t>
            </w:r>
          </w:p>
        </w:tc>
        <w:tc>
          <w:tcPr>
            <w:tcW w:w="1417" w:type="dxa"/>
            <w:tcBorders>
              <w:top w:val="nil"/>
              <w:left w:val="single" w:sz="4" w:space="0" w:color="auto"/>
              <w:bottom w:val="single" w:sz="4" w:space="0" w:color="auto"/>
              <w:right w:val="single" w:sz="4" w:space="0" w:color="auto"/>
            </w:tcBorders>
          </w:tcPr>
          <w:p w:rsidR="00473E63" w:rsidRDefault="00473E63">
            <w:pPr>
              <w:autoSpaceDE w:val="0"/>
              <w:autoSpaceDN w:val="0"/>
              <w:adjustRightInd w:val="0"/>
              <w:spacing w:line="256" w:lineRule="auto"/>
              <w:rPr>
                <w:bCs/>
                <w:sz w:val="24"/>
                <w:szCs w:val="24"/>
                <w:lang w:eastAsia="en-US"/>
              </w:rPr>
            </w:pPr>
          </w:p>
        </w:tc>
        <w:tc>
          <w:tcPr>
            <w:tcW w:w="1247" w:type="dxa"/>
            <w:tcBorders>
              <w:top w:val="nil"/>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3/12</w:t>
            </w:r>
          </w:p>
        </w:tc>
      </w:tr>
      <w:tr w:rsidR="00473E63" w:rsidTr="00473E63">
        <w:trPr>
          <w:jc w:val="center"/>
        </w:trPr>
        <w:tc>
          <w:tcPr>
            <w:tcW w:w="660" w:type="dxa"/>
            <w:vMerge w:val="restart"/>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9.</w:t>
            </w:r>
          </w:p>
        </w:tc>
        <w:tc>
          <w:tcPr>
            <w:tcW w:w="5726" w:type="dxa"/>
            <w:tcBorders>
              <w:top w:val="single" w:sz="4" w:space="0" w:color="auto"/>
              <w:left w:val="single" w:sz="4" w:space="0" w:color="auto"/>
              <w:bottom w:val="nil"/>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Максимальный процент застройки в границах земельного участка (с учетом минимальных отступов от границ участка и противопожарных разрывов, кроме объектов инженерной инфраструктуры, обслуживающих данную зону).</w:t>
            </w:r>
          </w:p>
        </w:tc>
        <w:tc>
          <w:tcPr>
            <w:tcW w:w="1417" w:type="dxa"/>
            <w:tcBorders>
              <w:top w:val="single" w:sz="4" w:space="0" w:color="auto"/>
              <w:left w:val="single" w:sz="4" w:space="0" w:color="auto"/>
              <w:bottom w:val="nil"/>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w:t>
            </w:r>
          </w:p>
        </w:tc>
        <w:tc>
          <w:tcPr>
            <w:tcW w:w="1247" w:type="dxa"/>
            <w:tcBorders>
              <w:top w:val="single" w:sz="4" w:space="0" w:color="auto"/>
              <w:left w:val="single" w:sz="4" w:space="0" w:color="auto"/>
              <w:bottom w:val="nil"/>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40</w:t>
            </w:r>
          </w:p>
        </w:tc>
      </w:tr>
      <w:tr w:rsidR="00473E63" w:rsidTr="00473E63">
        <w:trPr>
          <w:jc w:val="center"/>
        </w:trPr>
        <w:tc>
          <w:tcPr>
            <w:tcW w:w="660" w:type="dxa"/>
            <w:vMerge/>
            <w:tcBorders>
              <w:top w:val="single" w:sz="4" w:space="0" w:color="auto"/>
              <w:left w:val="single" w:sz="4" w:space="0" w:color="auto"/>
              <w:bottom w:val="single" w:sz="4" w:space="0" w:color="auto"/>
              <w:right w:val="single" w:sz="4" w:space="0" w:color="auto"/>
            </w:tcBorders>
            <w:vAlign w:val="center"/>
            <w:hideMark/>
          </w:tcPr>
          <w:p w:rsidR="00473E63" w:rsidRDefault="00473E63">
            <w:pPr>
              <w:spacing w:line="256" w:lineRule="auto"/>
              <w:rPr>
                <w:bCs/>
                <w:sz w:val="24"/>
                <w:szCs w:val="24"/>
                <w:lang w:eastAsia="en-US"/>
              </w:rPr>
            </w:pPr>
          </w:p>
        </w:tc>
        <w:tc>
          <w:tcPr>
            <w:tcW w:w="5726" w:type="dxa"/>
            <w:tcBorders>
              <w:top w:val="nil"/>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top w:val="nil"/>
              <w:left w:val="single" w:sz="4" w:space="0" w:color="auto"/>
              <w:bottom w:val="single" w:sz="4" w:space="0" w:color="auto"/>
              <w:right w:val="single" w:sz="4" w:space="0" w:color="auto"/>
            </w:tcBorders>
          </w:tcPr>
          <w:p w:rsidR="00473E63" w:rsidRDefault="00473E63">
            <w:pPr>
              <w:autoSpaceDE w:val="0"/>
              <w:autoSpaceDN w:val="0"/>
              <w:adjustRightInd w:val="0"/>
              <w:spacing w:line="256" w:lineRule="auto"/>
              <w:rPr>
                <w:bCs/>
                <w:sz w:val="24"/>
                <w:szCs w:val="24"/>
                <w:lang w:eastAsia="en-US"/>
              </w:rPr>
            </w:pPr>
          </w:p>
        </w:tc>
        <w:tc>
          <w:tcPr>
            <w:tcW w:w="1247" w:type="dxa"/>
            <w:tcBorders>
              <w:top w:val="nil"/>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100</w:t>
            </w:r>
          </w:p>
        </w:tc>
      </w:tr>
    </w:tbl>
    <w:p w:rsidR="00473E63" w:rsidRDefault="00473E63" w:rsidP="00473E63">
      <w:pPr>
        <w:autoSpaceDE w:val="0"/>
        <w:autoSpaceDN w:val="0"/>
        <w:adjustRightInd w:val="0"/>
        <w:jc w:val="both"/>
        <w:rPr>
          <w:b/>
          <w:bCs/>
          <w:sz w:val="24"/>
          <w:szCs w:val="24"/>
        </w:rPr>
      </w:pPr>
    </w:p>
    <w:p w:rsidR="00473E63" w:rsidRDefault="00473E63" w:rsidP="00473E63">
      <w:pPr>
        <w:autoSpaceDE w:val="0"/>
        <w:autoSpaceDN w:val="0"/>
        <w:adjustRightInd w:val="0"/>
        <w:ind w:firstLine="540"/>
        <w:jc w:val="both"/>
        <w:rPr>
          <w:bCs/>
          <w:sz w:val="24"/>
          <w:szCs w:val="24"/>
        </w:rPr>
      </w:pPr>
      <w:r>
        <w:rPr>
          <w:bCs/>
          <w:sz w:val="24"/>
          <w:szCs w:val="24"/>
        </w:rPr>
        <w:t>&lt;*&gt; Допускается блокировка жилых зданий и хозяйственных построек, а также хозяйственных построек на смежных земельных участках при соблюдении противопожарных требований.</w:t>
      </w:r>
    </w:p>
    <w:p w:rsidR="00473E63" w:rsidRDefault="00473E63" w:rsidP="00473E63">
      <w:pPr>
        <w:autoSpaceDE w:val="0"/>
        <w:autoSpaceDN w:val="0"/>
        <w:adjustRightInd w:val="0"/>
        <w:ind w:firstLine="540"/>
        <w:jc w:val="both"/>
        <w:rPr>
          <w:bCs/>
          <w:sz w:val="24"/>
          <w:szCs w:val="24"/>
        </w:rPr>
      </w:pPr>
      <w:r>
        <w:rPr>
          <w:bCs/>
          <w:sz w:val="24"/>
          <w:szCs w:val="24"/>
        </w:rPr>
        <w:t>Размеры земельных участков и параметры разрешенного строительства, реконструкции иных объектов капитального строительства (за исключением отдельно стоящих жилых домов усадебного типа), размещение которых допускается в территориальной зоне Ж-1, определяются документацией по планировке территории.</w:t>
      </w:r>
    </w:p>
    <w:p w:rsidR="00473E63" w:rsidRDefault="00473E63" w:rsidP="00473E63">
      <w:pPr>
        <w:autoSpaceDE w:val="0"/>
        <w:autoSpaceDN w:val="0"/>
        <w:adjustRightInd w:val="0"/>
        <w:ind w:firstLine="540"/>
        <w:jc w:val="both"/>
        <w:rPr>
          <w:bCs/>
          <w:sz w:val="24"/>
          <w:szCs w:val="24"/>
        </w:rPr>
      </w:pPr>
      <w:r>
        <w:rPr>
          <w:bCs/>
          <w:sz w:val="24"/>
          <w:szCs w:val="24"/>
        </w:rPr>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отдельно стоящих жилых домов усадебного типа)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473E63" w:rsidRDefault="00473E63" w:rsidP="00473E63">
      <w:pPr>
        <w:autoSpaceDE w:val="0"/>
        <w:autoSpaceDN w:val="0"/>
        <w:adjustRightInd w:val="0"/>
        <w:ind w:firstLine="540"/>
        <w:jc w:val="both"/>
        <w:rPr>
          <w:bCs/>
          <w:sz w:val="24"/>
          <w:szCs w:val="24"/>
        </w:rPr>
      </w:pPr>
      <w:r>
        <w:rPr>
          <w:bCs/>
          <w:sz w:val="24"/>
          <w:szCs w:val="24"/>
        </w:rPr>
        <w:t>Предельная высота мачт и башен связи, предназначенных для размещения технологического оборудования, не подлежит установлению.</w:t>
      </w:r>
    </w:p>
    <w:p w:rsidR="00473E63" w:rsidRDefault="00473E63" w:rsidP="00473E63">
      <w:pPr>
        <w:autoSpaceDE w:val="0"/>
        <w:autoSpaceDN w:val="0"/>
        <w:adjustRightInd w:val="0"/>
        <w:ind w:firstLine="540"/>
        <w:jc w:val="both"/>
        <w:rPr>
          <w:bCs/>
          <w:sz w:val="24"/>
          <w:szCs w:val="24"/>
        </w:rPr>
      </w:pPr>
      <w:r>
        <w:rPr>
          <w:bCs/>
          <w:sz w:val="24"/>
          <w:szCs w:val="24"/>
        </w:rPr>
        <w:t>Предельный минимальный размер земельного участка под индивидуальное жилищное строительство равный 1000 кв. м не распространяется на земельные участки, образуемые путем перераспределения земель.</w:t>
      </w:r>
    </w:p>
    <w:p w:rsidR="00473E63" w:rsidRDefault="00473E63" w:rsidP="00473E63">
      <w:pPr>
        <w:autoSpaceDE w:val="0"/>
        <w:autoSpaceDN w:val="0"/>
        <w:adjustRightInd w:val="0"/>
        <w:ind w:firstLine="540"/>
        <w:jc w:val="both"/>
        <w:rPr>
          <w:bCs/>
          <w:sz w:val="24"/>
          <w:szCs w:val="24"/>
        </w:rPr>
      </w:pPr>
      <w:r>
        <w:rPr>
          <w:bCs/>
          <w:sz w:val="24"/>
          <w:szCs w:val="24"/>
        </w:rPr>
        <w:t>&lt;**&gt; При отсутствии документации по планировке территории минимальное расстояние от объекта капитального строительства, подлежащего реконструкции, до границы земельного участка, расположенной вдоль улично-дорожной сети не может быть уменьшено относительно существующего расстояния от такого объекта до указанной границы земельного участка.</w:t>
      </w:r>
    </w:p>
    <w:p w:rsidR="00473E63" w:rsidRDefault="00473E63" w:rsidP="00473E63">
      <w:pPr>
        <w:ind w:firstLine="426"/>
        <w:jc w:val="both"/>
        <w:rPr>
          <w:sz w:val="24"/>
          <w:szCs w:val="24"/>
          <w:lang w:eastAsia="x-none"/>
        </w:rPr>
      </w:pPr>
    </w:p>
    <w:p w:rsidR="00473E63" w:rsidRDefault="00473E63" w:rsidP="00473E63">
      <w:pPr>
        <w:ind w:firstLine="426"/>
        <w:jc w:val="both"/>
        <w:rPr>
          <w:sz w:val="24"/>
          <w:szCs w:val="24"/>
          <w:lang w:eastAsia="x-none"/>
        </w:rPr>
      </w:pPr>
      <w:r>
        <w:rPr>
          <w:sz w:val="24"/>
          <w:szCs w:val="24"/>
          <w:lang w:eastAsia="x-none"/>
        </w:rPr>
        <w:t xml:space="preserve">Согласно письма ОМС «Комитет по архитектуре и градостроительству Каменск-Уральского городского округа» от 05.08.2024 №759 дополнительно сообщается, что на земельный </w:t>
      </w:r>
      <w:proofErr w:type="gramStart"/>
      <w:r>
        <w:rPr>
          <w:sz w:val="24"/>
          <w:szCs w:val="24"/>
          <w:lang w:eastAsia="x-none"/>
        </w:rPr>
        <w:t>участок  с</w:t>
      </w:r>
      <w:proofErr w:type="gramEnd"/>
      <w:r>
        <w:rPr>
          <w:sz w:val="24"/>
          <w:szCs w:val="24"/>
          <w:lang w:eastAsia="x-none"/>
        </w:rPr>
        <w:t xml:space="preserve"> кадастровым номером 66:45:0200318:124 накладываются дополнительные ограничения:</w:t>
      </w:r>
    </w:p>
    <w:p w:rsidR="00473E63" w:rsidRDefault="00473E63" w:rsidP="00473E63">
      <w:pPr>
        <w:ind w:firstLine="426"/>
        <w:jc w:val="both"/>
        <w:rPr>
          <w:sz w:val="24"/>
          <w:szCs w:val="24"/>
          <w:lang w:eastAsia="x-none"/>
        </w:rPr>
      </w:pPr>
      <w:r>
        <w:rPr>
          <w:sz w:val="24"/>
          <w:szCs w:val="24"/>
          <w:lang w:eastAsia="x-none"/>
        </w:rPr>
        <w:t xml:space="preserve">- </w:t>
      </w:r>
      <w:proofErr w:type="spellStart"/>
      <w:r>
        <w:rPr>
          <w:sz w:val="24"/>
          <w:szCs w:val="24"/>
          <w:lang w:eastAsia="x-none"/>
        </w:rPr>
        <w:t>водоохранная</w:t>
      </w:r>
      <w:proofErr w:type="spellEnd"/>
      <w:r>
        <w:rPr>
          <w:sz w:val="24"/>
          <w:szCs w:val="24"/>
          <w:lang w:eastAsia="x-none"/>
        </w:rPr>
        <w:t xml:space="preserve"> зона водных объектов (</w:t>
      </w:r>
      <w:proofErr w:type="spellStart"/>
      <w:r>
        <w:rPr>
          <w:sz w:val="24"/>
          <w:szCs w:val="24"/>
          <w:lang w:eastAsia="x-none"/>
        </w:rPr>
        <w:t>водоохранная</w:t>
      </w:r>
      <w:proofErr w:type="spellEnd"/>
      <w:r>
        <w:rPr>
          <w:sz w:val="24"/>
          <w:szCs w:val="24"/>
          <w:lang w:eastAsia="x-none"/>
        </w:rPr>
        <w:t xml:space="preserve"> зона реки Исеть и ее ранее неучтенных притоков);</w:t>
      </w:r>
    </w:p>
    <w:p w:rsidR="00473E63" w:rsidRDefault="00473E63" w:rsidP="00473E63">
      <w:pPr>
        <w:ind w:firstLine="426"/>
        <w:jc w:val="both"/>
        <w:rPr>
          <w:sz w:val="24"/>
          <w:szCs w:val="24"/>
          <w:lang w:eastAsia="x-none"/>
        </w:rPr>
      </w:pPr>
      <w:r>
        <w:rPr>
          <w:sz w:val="24"/>
          <w:szCs w:val="24"/>
          <w:lang w:eastAsia="x-none"/>
        </w:rPr>
        <w:t>- прибрежная защитная полоса (прибрежная защитная полоса реки Исеть</w:t>
      </w:r>
      <w:r>
        <w:rPr>
          <w:sz w:val="24"/>
          <w:szCs w:val="24"/>
        </w:rPr>
        <w:t xml:space="preserve"> </w:t>
      </w:r>
      <w:r>
        <w:rPr>
          <w:sz w:val="24"/>
          <w:szCs w:val="24"/>
          <w:lang w:eastAsia="x-none"/>
        </w:rPr>
        <w:t>и ее ранее неучтенных притоков).</w:t>
      </w:r>
    </w:p>
    <w:p w:rsidR="00473E63" w:rsidRDefault="00473E63" w:rsidP="00473E63">
      <w:pPr>
        <w:ind w:firstLine="426"/>
        <w:jc w:val="both"/>
        <w:rPr>
          <w:sz w:val="24"/>
          <w:szCs w:val="24"/>
          <w:lang w:eastAsia="x-none"/>
        </w:rPr>
      </w:pPr>
    </w:p>
    <w:p w:rsidR="00473E63" w:rsidRDefault="00473E63" w:rsidP="00473E63">
      <w:pPr>
        <w:autoSpaceDE w:val="0"/>
        <w:autoSpaceDN w:val="0"/>
        <w:adjustRightInd w:val="0"/>
        <w:rPr>
          <w:b/>
          <w:sz w:val="24"/>
          <w:u w:val="single"/>
          <w:lang w:eastAsia="x-none"/>
        </w:rPr>
      </w:pPr>
      <w:r>
        <w:rPr>
          <w:b/>
          <w:sz w:val="24"/>
          <w:u w:val="single"/>
          <w:lang w:eastAsia="x-none"/>
        </w:rPr>
        <w:t>5.2.3. по лоту № 3</w:t>
      </w:r>
    </w:p>
    <w:p w:rsidR="00473E63" w:rsidRDefault="00473E63" w:rsidP="00473E63">
      <w:pPr>
        <w:ind w:firstLine="426"/>
        <w:jc w:val="both"/>
        <w:rPr>
          <w:sz w:val="24"/>
          <w:szCs w:val="24"/>
          <w:lang w:eastAsia="x-none"/>
        </w:rPr>
      </w:pPr>
    </w:p>
    <w:p w:rsidR="00473E63" w:rsidRDefault="00473E63" w:rsidP="00473E63">
      <w:pPr>
        <w:ind w:firstLine="426"/>
        <w:jc w:val="both"/>
        <w:rPr>
          <w:sz w:val="24"/>
          <w:szCs w:val="24"/>
          <w:lang w:eastAsia="x-none"/>
        </w:rPr>
      </w:pPr>
      <w:r>
        <w:rPr>
          <w:sz w:val="24"/>
          <w:szCs w:val="24"/>
          <w:lang w:eastAsia="x-none"/>
        </w:rPr>
        <w:t>Земельный участок с кадастровым номером 66:45:0200188:3050 находится в территориальной зоне П-3. Производственная зона 3-го класса.</w:t>
      </w:r>
    </w:p>
    <w:p w:rsidR="00473E63" w:rsidRDefault="00473E63" w:rsidP="00473E63">
      <w:pPr>
        <w:ind w:firstLine="426"/>
        <w:jc w:val="both"/>
        <w:rPr>
          <w:sz w:val="24"/>
          <w:szCs w:val="24"/>
          <w:lang w:eastAsia="x-none"/>
        </w:rPr>
      </w:pPr>
      <w:r>
        <w:rPr>
          <w:sz w:val="24"/>
          <w:szCs w:val="24"/>
          <w:lang w:eastAsia="x-none"/>
        </w:rPr>
        <w:t>Зона П-3 выделена для обеспечения правовых условий использования, строительства и реконструкции коммунально-производственных предприятий и складских баз 3 класса, имеющих санитарно-защитную зону 300 м. 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473E63" w:rsidRDefault="00473E63" w:rsidP="00473E63">
      <w:pPr>
        <w:ind w:firstLine="426"/>
        <w:jc w:val="both"/>
        <w:rPr>
          <w:sz w:val="24"/>
          <w:szCs w:val="24"/>
          <w:lang w:eastAsia="x-none"/>
        </w:rPr>
      </w:pPr>
    </w:p>
    <w:p w:rsidR="00473E63" w:rsidRDefault="00473E63" w:rsidP="00473E63">
      <w:pPr>
        <w:autoSpaceDE w:val="0"/>
        <w:autoSpaceDN w:val="0"/>
        <w:adjustRightInd w:val="0"/>
        <w:jc w:val="center"/>
        <w:outlineLvl w:val="0"/>
        <w:rPr>
          <w:b/>
          <w:bCs/>
          <w:sz w:val="24"/>
          <w:szCs w:val="24"/>
        </w:rPr>
      </w:pPr>
      <w:r>
        <w:rPr>
          <w:b/>
          <w:bCs/>
          <w:sz w:val="24"/>
          <w:szCs w:val="24"/>
        </w:rPr>
        <w:t>ВИДЫ РАЗРЕШЕННОГО ИСПОЛЬЗОВАНИЯ</w:t>
      </w:r>
    </w:p>
    <w:p w:rsidR="00473E63" w:rsidRDefault="00473E63" w:rsidP="00473E63">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N п/п</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Наименование вида разрешенного использования</w:t>
            </w:r>
          </w:p>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(Код вида разрешенного использования)</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1</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Основные виды разрешенного использования</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1.1</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Производственная деятельность (6.0)</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1.2</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Предоставление коммунальных услуг (3.1.1)</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1.3</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Склады (6.9)</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1.4</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Деловое управление (4.1)</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1.5</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Связь (6.8)</w:t>
            </w:r>
          </w:p>
        </w:tc>
      </w:tr>
      <w:tr w:rsidR="00473E63" w:rsidTr="00473E63">
        <w:trPr>
          <w:jc w:val="center"/>
        </w:trPr>
        <w:tc>
          <w:tcPr>
            <w:tcW w:w="964" w:type="dxa"/>
            <w:tcBorders>
              <w:top w:val="single" w:sz="4" w:space="0" w:color="auto"/>
              <w:left w:val="single" w:sz="4" w:space="0" w:color="auto"/>
              <w:bottom w:val="nil"/>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1.6</w:t>
            </w:r>
          </w:p>
        </w:tc>
        <w:tc>
          <w:tcPr>
            <w:tcW w:w="8107" w:type="dxa"/>
            <w:tcBorders>
              <w:top w:val="single" w:sz="4" w:space="0" w:color="auto"/>
              <w:left w:val="single" w:sz="4" w:space="0" w:color="auto"/>
              <w:bottom w:val="nil"/>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Земельные участки (территории) общего пользования (12.0)</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2</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Вспомогательные виды использования</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2.1</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Общественное питание (4.6)</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2.2</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Проведение научных исследований (3.9.2)</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2.3</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Административные здания организаций, обеспечивающих предоставление коммунальных услуг (3.1.2)</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2.4</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Благоустройство территории (12.0.2)</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2.5</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Служебные гаражи (4.9)</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jc w:val="center"/>
              <w:rPr>
                <w:bCs/>
                <w:sz w:val="24"/>
                <w:szCs w:val="24"/>
                <w:lang w:eastAsia="en-US"/>
              </w:rPr>
            </w:pPr>
            <w:r>
              <w:rPr>
                <w:bCs/>
                <w:sz w:val="24"/>
                <w:szCs w:val="24"/>
                <w:lang w:eastAsia="en-US"/>
              </w:rPr>
              <w:t>Условно разрешенные виды использования</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3.1</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Рынки (4.3)</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lastRenderedPageBreak/>
              <w:t>3.2</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Магазины (4.4)</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3.3</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Объекты торговли (торговые центры, торгово-развлекательные центры (комплексы)) (4.2)</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3.4</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Бытовое обслуживание (3.3)</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3.5</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Гостиничное обслуживание (4.7)</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3.6</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Обеспечение занятий спортом в помещениях (5.1.2)</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3.7</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Заправка транспортных средств (4.9.1.1)</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3.8</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Автомобильные мойки (4.9.1.3)</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3.9</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Ремонт автомобилей (4.9.1.4)</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3.10</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Здравоохранение (3.4)</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3.11</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Приюты для животных (3.10.2)</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3.12</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Обеспечение внутреннего правопорядка (8.3)</w:t>
            </w:r>
          </w:p>
        </w:tc>
      </w:tr>
      <w:tr w:rsidR="00473E63"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3.13</w:t>
            </w:r>
          </w:p>
        </w:tc>
        <w:tc>
          <w:tcPr>
            <w:tcW w:w="8107" w:type="dxa"/>
            <w:tcBorders>
              <w:top w:val="single" w:sz="4" w:space="0" w:color="auto"/>
              <w:left w:val="single" w:sz="4" w:space="0" w:color="auto"/>
              <w:bottom w:val="single" w:sz="4" w:space="0" w:color="auto"/>
              <w:right w:val="single" w:sz="4" w:space="0" w:color="auto"/>
            </w:tcBorders>
            <w:hideMark/>
          </w:tcPr>
          <w:p w:rsidR="00473E63" w:rsidRDefault="00473E63">
            <w:pPr>
              <w:autoSpaceDE w:val="0"/>
              <w:autoSpaceDN w:val="0"/>
              <w:adjustRightInd w:val="0"/>
              <w:spacing w:line="256" w:lineRule="auto"/>
              <w:rPr>
                <w:bCs/>
                <w:sz w:val="24"/>
                <w:szCs w:val="24"/>
                <w:lang w:eastAsia="en-US"/>
              </w:rPr>
            </w:pPr>
            <w:r>
              <w:rPr>
                <w:bCs/>
                <w:sz w:val="24"/>
                <w:szCs w:val="24"/>
                <w:lang w:eastAsia="en-US"/>
              </w:rPr>
              <w:t>Хранение автотранспорта (2.7.1)</w:t>
            </w:r>
          </w:p>
        </w:tc>
      </w:tr>
    </w:tbl>
    <w:p w:rsidR="00473E63" w:rsidRDefault="00473E63" w:rsidP="00473E63">
      <w:pPr>
        <w:autoSpaceDE w:val="0"/>
        <w:autoSpaceDN w:val="0"/>
        <w:adjustRightInd w:val="0"/>
        <w:jc w:val="center"/>
        <w:outlineLvl w:val="0"/>
        <w:rPr>
          <w:bCs/>
          <w:sz w:val="24"/>
          <w:szCs w:val="24"/>
        </w:rPr>
      </w:pPr>
    </w:p>
    <w:p w:rsidR="00473E63" w:rsidRDefault="00473E63" w:rsidP="00473E63">
      <w:pPr>
        <w:autoSpaceDE w:val="0"/>
        <w:autoSpaceDN w:val="0"/>
        <w:adjustRightInd w:val="0"/>
        <w:jc w:val="center"/>
        <w:outlineLvl w:val="0"/>
        <w:rPr>
          <w:b/>
          <w:bCs/>
          <w:sz w:val="24"/>
          <w:szCs w:val="24"/>
        </w:rPr>
      </w:pPr>
    </w:p>
    <w:p w:rsidR="00473E63" w:rsidRDefault="00473E63" w:rsidP="00473E63">
      <w:pPr>
        <w:autoSpaceDE w:val="0"/>
        <w:autoSpaceDN w:val="0"/>
        <w:adjustRightInd w:val="0"/>
        <w:ind w:firstLine="540"/>
        <w:jc w:val="both"/>
        <w:rPr>
          <w:sz w:val="24"/>
          <w:szCs w:val="24"/>
        </w:rPr>
      </w:pPr>
      <w:r>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производственных зон:</w:t>
      </w:r>
    </w:p>
    <w:p w:rsidR="00473E63" w:rsidRDefault="00473E63" w:rsidP="00473E63">
      <w:pPr>
        <w:autoSpaceDE w:val="0"/>
        <w:autoSpaceDN w:val="0"/>
        <w:adjustRightInd w:val="0"/>
        <w:ind w:firstLine="540"/>
        <w:jc w:val="both"/>
        <w:rPr>
          <w:sz w:val="24"/>
          <w:szCs w:val="24"/>
        </w:rPr>
      </w:pPr>
      <w:r>
        <w:rPr>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473E63" w:rsidRDefault="00473E63" w:rsidP="00473E63">
      <w:pPr>
        <w:autoSpaceDE w:val="0"/>
        <w:autoSpaceDN w:val="0"/>
        <w:adjustRightInd w:val="0"/>
        <w:ind w:firstLine="540"/>
        <w:jc w:val="both"/>
        <w:rPr>
          <w:sz w:val="24"/>
          <w:szCs w:val="24"/>
        </w:rPr>
      </w:pPr>
      <w:r>
        <w:rPr>
          <w:sz w:val="24"/>
          <w:szCs w:val="24"/>
        </w:rPr>
        <w:t>Максимальный процент застройки в границах земельного участка - 80%;</w:t>
      </w:r>
    </w:p>
    <w:p w:rsidR="00473E63" w:rsidRDefault="00473E63" w:rsidP="00473E63">
      <w:pPr>
        <w:autoSpaceDE w:val="0"/>
        <w:autoSpaceDN w:val="0"/>
        <w:adjustRightInd w:val="0"/>
        <w:ind w:firstLine="540"/>
        <w:jc w:val="both"/>
        <w:rPr>
          <w:sz w:val="24"/>
          <w:szCs w:val="24"/>
        </w:rPr>
      </w:pPr>
      <w:r>
        <w:rPr>
          <w:sz w:val="24"/>
          <w:szCs w:val="24"/>
        </w:rPr>
        <w:t>максимальный процент застройки подземного пространства - 100%;</w:t>
      </w:r>
    </w:p>
    <w:p w:rsidR="00473E63" w:rsidRDefault="00473E63" w:rsidP="00473E63">
      <w:pPr>
        <w:autoSpaceDE w:val="0"/>
        <w:autoSpaceDN w:val="0"/>
        <w:adjustRightInd w:val="0"/>
        <w:ind w:firstLine="540"/>
        <w:jc w:val="both"/>
        <w:rPr>
          <w:sz w:val="24"/>
          <w:szCs w:val="24"/>
        </w:rPr>
      </w:pPr>
      <w:r>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473E63" w:rsidRDefault="00473E63" w:rsidP="00473E63">
      <w:pPr>
        <w:autoSpaceDE w:val="0"/>
        <w:autoSpaceDN w:val="0"/>
        <w:adjustRightInd w:val="0"/>
        <w:ind w:firstLine="540"/>
        <w:jc w:val="both"/>
        <w:rPr>
          <w:sz w:val="24"/>
          <w:szCs w:val="24"/>
        </w:rPr>
      </w:pPr>
      <w:r>
        <w:rPr>
          <w:sz w:val="24"/>
          <w:szCs w:val="24"/>
        </w:rPr>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473E63" w:rsidRDefault="00473E63" w:rsidP="00473E63">
      <w:pPr>
        <w:autoSpaceDE w:val="0"/>
        <w:autoSpaceDN w:val="0"/>
        <w:adjustRightInd w:val="0"/>
        <w:ind w:firstLine="540"/>
        <w:jc w:val="both"/>
        <w:rPr>
          <w:sz w:val="24"/>
          <w:szCs w:val="24"/>
        </w:rPr>
      </w:pPr>
      <w:r>
        <w:rPr>
          <w:sz w:val="24"/>
          <w:szCs w:val="24"/>
        </w:rPr>
        <w:t>Остальные предельные параметры разрешенного строительства, реконструкции объектов капитального строительства для производственных зон не подлежат установлению.</w:t>
      </w:r>
    </w:p>
    <w:p w:rsidR="00473E63" w:rsidRDefault="00473E63" w:rsidP="00473E63">
      <w:pPr>
        <w:autoSpaceDE w:val="0"/>
        <w:autoSpaceDN w:val="0"/>
        <w:ind w:firstLine="426"/>
        <w:jc w:val="both"/>
        <w:rPr>
          <w:sz w:val="24"/>
          <w:szCs w:val="24"/>
        </w:rPr>
      </w:pPr>
      <w:r>
        <w:rPr>
          <w:sz w:val="24"/>
          <w:szCs w:val="24"/>
        </w:rPr>
        <w:t>Сведения об ограничениях использования земельного участка:</w:t>
      </w:r>
    </w:p>
    <w:p w:rsidR="00473E63" w:rsidRDefault="00473E63" w:rsidP="00473E63">
      <w:pPr>
        <w:autoSpaceDE w:val="0"/>
        <w:autoSpaceDN w:val="0"/>
        <w:ind w:firstLine="426"/>
        <w:jc w:val="both"/>
        <w:rPr>
          <w:sz w:val="24"/>
          <w:szCs w:val="24"/>
        </w:rPr>
      </w:pPr>
      <w:r>
        <w:rPr>
          <w:sz w:val="24"/>
          <w:szCs w:val="24"/>
        </w:rPr>
        <w:t>- санитарно-защитная зона Филиала АО «РУСАЛ Урал» (установлена в соответствии с Решением Федеральной службы по надзору в сфере защиты прав потребителей и благополучия человека Российской Федерации от 31.12.2019 № 342-РС33).</w:t>
      </w:r>
    </w:p>
    <w:p w:rsidR="00473E63" w:rsidRDefault="00473E63" w:rsidP="00473E63">
      <w:pPr>
        <w:autoSpaceDE w:val="0"/>
        <w:autoSpaceDN w:val="0"/>
        <w:ind w:firstLine="426"/>
        <w:jc w:val="both"/>
        <w:rPr>
          <w:sz w:val="24"/>
          <w:szCs w:val="24"/>
        </w:rPr>
      </w:pPr>
    </w:p>
    <w:p w:rsidR="00473E63" w:rsidRDefault="00473E63" w:rsidP="00473E63">
      <w:pPr>
        <w:pStyle w:val="2"/>
        <w:tabs>
          <w:tab w:val="left" w:pos="708"/>
        </w:tabs>
        <w:rPr>
          <w:b/>
          <w:i w:val="0"/>
          <w:highlight w:val="yellow"/>
        </w:rPr>
      </w:pPr>
      <w:r>
        <w:rPr>
          <w:b/>
          <w:i w:val="0"/>
          <w:highlight w:val="yellow"/>
          <w:lang w:val="ru-RU"/>
        </w:rPr>
        <w:t>6.</w:t>
      </w:r>
      <w:r>
        <w:rPr>
          <w:b/>
          <w:i w:val="0"/>
          <w:highlight w:val="yellow"/>
        </w:rPr>
        <w:t xml:space="preserve"> </w:t>
      </w:r>
      <w:r>
        <w:rPr>
          <w:b/>
          <w:i w:val="0"/>
          <w:highlight w:val="yellow"/>
          <w:lang w:val="ru-RU"/>
        </w:rPr>
        <w:t>Сроки и время, порядок приема заявок</w:t>
      </w:r>
      <w:r>
        <w:rPr>
          <w:b/>
          <w:i w:val="0"/>
          <w:highlight w:val="yellow"/>
        </w:rPr>
        <w:t>:</w:t>
      </w:r>
      <w:r>
        <w:rPr>
          <w:highlight w:val="yellow"/>
        </w:rPr>
        <w:t xml:space="preserve"> </w:t>
      </w:r>
    </w:p>
    <w:p w:rsidR="00473E63" w:rsidRDefault="00473E63" w:rsidP="00473E63">
      <w:pPr>
        <w:pStyle w:val="2"/>
        <w:tabs>
          <w:tab w:val="left" w:pos="708"/>
        </w:tabs>
        <w:rPr>
          <w:b/>
          <w:i w:val="0"/>
          <w:highlight w:val="yellow"/>
        </w:rPr>
      </w:pPr>
    </w:p>
    <w:p w:rsidR="00473E63" w:rsidRDefault="00473E63" w:rsidP="00473E63">
      <w:pPr>
        <w:ind w:firstLine="708"/>
        <w:rPr>
          <w:sz w:val="24"/>
          <w:szCs w:val="24"/>
          <w:highlight w:val="yellow"/>
        </w:rPr>
      </w:pPr>
      <w:r>
        <w:rPr>
          <w:b/>
          <w:sz w:val="24"/>
          <w:szCs w:val="24"/>
          <w:highlight w:val="yellow"/>
        </w:rPr>
        <w:lastRenderedPageBreak/>
        <w:t>Место приема заявок</w:t>
      </w:r>
      <w:r>
        <w:rPr>
          <w:sz w:val="24"/>
          <w:szCs w:val="24"/>
          <w:highlight w:val="yellow"/>
        </w:rPr>
        <w:t xml:space="preserve"> на участие в аукционе– </w:t>
      </w:r>
      <w:r>
        <w:rPr>
          <w:b/>
          <w:sz w:val="24"/>
          <w:szCs w:val="24"/>
          <w:highlight w:val="yellow"/>
        </w:rPr>
        <w:t>электронная площадка</w:t>
      </w:r>
      <w:r>
        <w:rPr>
          <w:sz w:val="24"/>
          <w:szCs w:val="24"/>
          <w:highlight w:val="yellow"/>
        </w:rPr>
        <w:t xml:space="preserve"> (пункт 3).</w:t>
      </w:r>
    </w:p>
    <w:p w:rsidR="00473E63" w:rsidRDefault="00473E63" w:rsidP="00473E63">
      <w:pPr>
        <w:ind w:firstLine="708"/>
        <w:rPr>
          <w:sz w:val="24"/>
          <w:szCs w:val="24"/>
          <w:highlight w:val="yellow"/>
        </w:rPr>
      </w:pPr>
      <w:r>
        <w:rPr>
          <w:sz w:val="24"/>
          <w:szCs w:val="24"/>
          <w:highlight w:val="yellow"/>
        </w:rPr>
        <w:t xml:space="preserve">При исчислении сроков, указанных в настоящем информационном сообщении, принимается </w:t>
      </w:r>
      <w:r>
        <w:rPr>
          <w:b/>
          <w:sz w:val="24"/>
          <w:szCs w:val="24"/>
          <w:highlight w:val="yellow"/>
        </w:rPr>
        <w:t xml:space="preserve">время </w:t>
      </w:r>
      <w:r>
        <w:rPr>
          <w:sz w:val="24"/>
          <w:szCs w:val="24"/>
          <w:highlight w:val="yellow"/>
        </w:rPr>
        <w:t>сервера электронной торговой площадки</w:t>
      </w:r>
      <w:r>
        <w:rPr>
          <w:b/>
          <w:sz w:val="24"/>
          <w:szCs w:val="24"/>
          <w:highlight w:val="yellow"/>
        </w:rPr>
        <w:t xml:space="preserve"> – московское</w:t>
      </w:r>
      <w:r>
        <w:rPr>
          <w:sz w:val="24"/>
          <w:szCs w:val="24"/>
          <w:highlight w:val="yellow"/>
        </w:rPr>
        <w:t xml:space="preserve">. </w:t>
      </w:r>
    </w:p>
    <w:p w:rsidR="00473E63" w:rsidRDefault="00473E63" w:rsidP="00473E63">
      <w:pPr>
        <w:ind w:firstLine="708"/>
        <w:rPr>
          <w:sz w:val="24"/>
          <w:szCs w:val="24"/>
          <w:highlight w:val="yellow"/>
        </w:rPr>
      </w:pPr>
      <w:r>
        <w:rPr>
          <w:sz w:val="24"/>
          <w:szCs w:val="24"/>
          <w:highlight w:val="yellow"/>
        </w:rPr>
        <w:t xml:space="preserve">Дата начала приема заявок на участие в аукционе – с 08.00 час. 10.09.2024г. </w:t>
      </w:r>
    </w:p>
    <w:p w:rsidR="00473E63" w:rsidRDefault="00473E63" w:rsidP="00473E63">
      <w:pPr>
        <w:ind w:firstLine="708"/>
        <w:rPr>
          <w:strike/>
          <w:sz w:val="24"/>
          <w:szCs w:val="24"/>
          <w:highlight w:val="yellow"/>
        </w:rPr>
      </w:pPr>
      <w:r>
        <w:rPr>
          <w:sz w:val="24"/>
          <w:szCs w:val="24"/>
          <w:highlight w:val="yellow"/>
        </w:rPr>
        <w:t>Дата окончания приема заявок на участие в аукционе – в 08.00 час. 07.10.2024г.</w:t>
      </w:r>
      <w:r>
        <w:rPr>
          <w:strike/>
          <w:sz w:val="24"/>
          <w:szCs w:val="24"/>
          <w:highlight w:val="yellow"/>
        </w:rPr>
        <w:t xml:space="preserve"> </w:t>
      </w:r>
    </w:p>
    <w:p w:rsidR="00473E63" w:rsidRDefault="00473E63" w:rsidP="00473E63">
      <w:pPr>
        <w:rPr>
          <w:sz w:val="24"/>
          <w:szCs w:val="24"/>
          <w:highlight w:val="yellow"/>
        </w:rPr>
      </w:pPr>
    </w:p>
    <w:p w:rsidR="00473E63" w:rsidRDefault="00473E63" w:rsidP="00473E63">
      <w:pPr>
        <w:jc w:val="both"/>
        <w:rPr>
          <w:b/>
          <w:sz w:val="24"/>
          <w:szCs w:val="24"/>
        </w:rPr>
      </w:pPr>
      <w:r>
        <w:rPr>
          <w:b/>
          <w:sz w:val="24"/>
          <w:szCs w:val="24"/>
        </w:rPr>
        <w:t>7. Порядок подачи заявки для участия в торгах:</w:t>
      </w:r>
    </w:p>
    <w:p w:rsidR="00473E63" w:rsidRDefault="00473E63" w:rsidP="00473E63">
      <w:pPr>
        <w:jc w:val="both"/>
        <w:rPr>
          <w:b/>
          <w:sz w:val="24"/>
          <w:szCs w:val="24"/>
        </w:rPr>
      </w:pPr>
    </w:p>
    <w:p w:rsidR="00473E63" w:rsidRDefault="00473E63" w:rsidP="00473E63">
      <w:pPr>
        <w:tabs>
          <w:tab w:val="left" w:pos="426"/>
        </w:tabs>
        <w:ind w:firstLine="709"/>
        <w:jc w:val="both"/>
        <w:rPr>
          <w:sz w:val="24"/>
          <w:szCs w:val="24"/>
        </w:rPr>
      </w:pPr>
      <w:r>
        <w:rPr>
          <w:sz w:val="24"/>
          <w:szCs w:val="24"/>
        </w:rPr>
        <w:t xml:space="preserve">Заявка на участие в торгах по форме Приложения 1 подается путем заполнения </w:t>
      </w:r>
      <w:proofErr w:type="gramStart"/>
      <w:r>
        <w:rPr>
          <w:sz w:val="24"/>
          <w:szCs w:val="24"/>
        </w:rPr>
        <w:t xml:space="preserve">ее </w:t>
      </w:r>
      <w:r>
        <w:rPr>
          <w:b/>
          <w:sz w:val="24"/>
          <w:szCs w:val="24"/>
        </w:rPr>
        <w:t>электронной формы</w:t>
      </w:r>
      <w:proofErr w:type="gramEnd"/>
      <w:r>
        <w:rPr>
          <w:sz w:val="24"/>
          <w:szCs w:val="24"/>
        </w:rPr>
        <w:t xml:space="preserve"> размещенной в открытой для доступа неограниченного круга лиц части электронной площадки, </w:t>
      </w:r>
      <w:r>
        <w:rPr>
          <w:b/>
          <w:sz w:val="24"/>
          <w:szCs w:val="24"/>
        </w:rPr>
        <w:t>с приложением электронных образов документов</w:t>
      </w:r>
      <w:r>
        <w:rPr>
          <w:sz w:val="24"/>
          <w:szCs w:val="24"/>
        </w:rPr>
        <w:t>, предусмотренных Земельным кодексом Российской Федерации.</w:t>
      </w:r>
    </w:p>
    <w:p w:rsidR="00473E63" w:rsidRDefault="00473E63" w:rsidP="00473E63">
      <w:pPr>
        <w:jc w:val="both"/>
        <w:rPr>
          <w:b/>
          <w:sz w:val="24"/>
          <w:szCs w:val="24"/>
        </w:rPr>
      </w:pPr>
    </w:p>
    <w:p w:rsidR="00473E63" w:rsidRDefault="00473E63" w:rsidP="00473E63">
      <w:pPr>
        <w:ind w:firstLine="709"/>
        <w:jc w:val="both"/>
        <w:rPr>
          <w:sz w:val="24"/>
        </w:rPr>
      </w:pPr>
      <w:r>
        <w:rPr>
          <w:sz w:val="24"/>
        </w:rPr>
        <w:t>Для участия в аукционе заявители представляют в установленный в извещении о проведении аукциона срок следующие документы:</w:t>
      </w:r>
    </w:p>
    <w:p w:rsidR="00473E63" w:rsidRDefault="00473E63" w:rsidP="00473E63">
      <w:pPr>
        <w:jc w:val="both"/>
        <w:rPr>
          <w:sz w:val="24"/>
        </w:rPr>
      </w:pPr>
      <w:r>
        <w:rPr>
          <w:sz w:val="24"/>
        </w:rPr>
        <w:t>1) заявка на участие в аукционе по установленной форме с указанием банковских реквизитов счета для возврата задатка;</w:t>
      </w:r>
    </w:p>
    <w:p w:rsidR="00473E63" w:rsidRDefault="00473E63" w:rsidP="00473E63">
      <w:pPr>
        <w:jc w:val="both"/>
        <w:rPr>
          <w:sz w:val="24"/>
        </w:rPr>
      </w:pPr>
      <w:r>
        <w:rPr>
          <w:sz w:val="24"/>
        </w:rPr>
        <w:t>2)  копии документов, удостоверяющих личность заявителя (для граждан);</w:t>
      </w:r>
    </w:p>
    <w:p w:rsidR="00473E63" w:rsidRDefault="00473E63" w:rsidP="00473E63">
      <w:pPr>
        <w:autoSpaceDE w:val="0"/>
        <w:autoSpaceDN w:val="0"/>
        <w:adjustRightInd w:val="0"/>
        <w:jc w:val="both"/>
        <w:rPr>
          <w:sz w:val="24"/>
          <w:szCs w:val="24"/>
        </w:rPr>
      </w:pPr>
      <w:r>
        <w:rPr>
          <w:sz w:val="24"/>
        </w:rPr>
        <w:t xml:space="preserve">3) </w:t>
      </w:r>
      <w:proofErr w:type="gramStart"/>
      <w:r>
        <w:rPr>
          <w:sz w:val="24"/>
          <w:szCs w:val="24"/>
        </w:rPr>
        <w:t>надлежащим образом</w:t>
      </w:r>
      <w:proofErr w:type="gramEnd"/>
      <w:r>
        <w:rPr>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73E63" w:rsidRDefault="00473E63" w:rsidP="00473E63">
      <w:pPr>
        <w:autoSpaceDE w:val="0"/>
        <w:autoSpaceDN w:val="0"/>
        <w:adjustRightInd w:val="0"/>
        <w:jc w:val="both"/>
        <w:rPr>
          <w:sz w:val="24"/>
          <w:szCs w:val="24"/>
        </w:rPr>
      </w:pPr>
      <w:r>
        <w:rPr>
          <w:sz w:val="24"/>
          <w:szCs w:val="24"/>
        </w:rPr>
        <w:t>4) документы, подтверждающие внесение задатка*.</w:t>
      </w:r>
    </w:p>
    <w:p w:rsidR="00473E63" w:rsidRDefault="00473E63" w:rsidP="00473E63">
      <w:pPr>
        <w:autoSpaceDE w:val="0"/>
        <w:autoSpaceDN w:val="0"/>
        <w:adjustRightInd w:val="0"/>
        <w:jc w:val="both"/>
        <w:rPr>
          <w:sz w:val="24"/>
          <w:szCs w:val="24"/>
        </w:rPr>
      </w:pPr>
    </w:p>
    <w:p w:rsidR="00473E63" w:rsidRDefault="00473E63" w:rsidP="00473E63">
      <w:pPr>
        <w:autoSpaceDE w:val="0"/>
        <w:autoSpaceDN w:val="0"/>
        <w:adjustRightInd w:val="0"/>
        <w:jc w:val="both"/>
      </w:pPr>
      <w:r>
        <w:t>*при подаче заявки в соответствии с Регламентом и Инструкциями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rsidR="00473E63" w:rsidRDefault="00473E63" w:rsidP="00473E63">
      <w:pPr>
        <w:autoSpaceDE w:val="0"/>
        <w:autoSpaceDN w:val="0"/>
        <w:adjustRightInd w:val="0"/>
        <w:jc w:val="both"/>
        <w:rPr>
          <w:sz w:val="24"/>
          <w:szCs w:val="24"/>
        </w:rPr>
      </w:pPr>
    </w:p>
    <w:p w:rsidR="00473E63" w:rsidRDefault="00473E63" w:rsidP="00473E63">
      <w:pPr>
        <w:autoSpaceDE w:val="0"/>
        <w:autoSpaceDN w:val="0"/>
        <w:adjustRightInd w:val="0"/>
        <w:ind w:firstLine="720"/>
        <w:jc w:val="both"/>
        <w:rPr>
          <w:sz w:val="24"/>
          <w:szCs w:val="24"/>
        </w:rPr>
      </w:pPr>
      <w:r>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73E63" w:rsidRDefault="00473E63" w:rsidP="00473E63">
      <w:pPr>
        <w:ind w:firstLine="720"/>
        <w:jc w:val="both"/>
        <w:rPr>
          <w:bCs/>
          <w:sz w:val="24"/>
          <w:szCs w:val="24"/>
        </w:rPr>
      </w:pPr>
      <w:r>
        <w:rPr>
          <w:sz w:val="24"/>
        </w:rPr>
        <w:t>Один заявитель</w:t>
      </w:r>
      <w:r>
        <w:rPr>
          <w:b/>
          <w:sz w:val="24"/>
        </w:rPr>
        <w:t xml:space="preserve"> </w:t>
      </w:r>
      <w:r>
        <w:rPr>
          <w:sz w:val="24"/>
        </w:rPr>
        <w:t xml:space="preserve">вправе подать только одну заявку на участие в аукционе. </w:t>
      </w:r>
      <w:r>
        <w:rPr>
          <w:bCs/>
          <w:sz w:val="24"/>
          <w:szCs w:val="24"/>
        </w:rPr>
        <w:t>Заявка на участие в аукционе, поступившая по истечении срока приема заявок, на электронной площадке не регистрируется.</w:t>
      </w:r>
    </w:p>
    <w:p w:rsidR="00473E63" w:rsidRDefault="00473E63" w:rsidP="00473E63">
      <w:pPr>
        <w:ind w:firstLine="720"/>
        <w:jc w:val="both"/>
        <w:rPr>
          <w:bCs/>
          <w:sz w:val="24"/>
          <w:szCs w:val="24"/>
        </w:rPr>
      </w:pPr>
      <w:r>
        <w:rPr>
          <w:bCs/>
          <w:sz w:val="24"/>
          <w:szCs w:val="24"/>
        </w:rPr>
        <w:t>В случае успешного принятия заявки оператор программными средствами регистрирует ее в журнале приема заявок, присваивает номер и в течение одного часа направляет в личный кабинет Претендента уведомление о регистрации заявки.</w:t>
      </w:r>
    </w:p>
    <w:p w:rsidR="00473E63" w:rsidRDefault="00473E63" w:rsidP="00473E63">
      <w:pPr>
        <w:autoSpaceDE w:val="0"/>
        <w:autoSpaceDN w:val="0"/>
        <w:adjustRightInd w:val="0"/>
        <w:ind w:firstLine="708"/>
        <w:jc w:val="both"/>
        <w:rPr>
          <w:bCs/>
          <w:sz w:val="24"/>
          <w:szCs w:val="24"/>
        </w:rPr>
      </w:pPr>
      <w:r>
        <w:rPr>
          <w:bCs/>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Отзыв заявки осуществляется Претендентом из Личного кабинета посредством штатного интерфейса ТС. </w:t>
      </w:r>
    </w:p>
    <w:p w:rsidR="00473E63" w:rsidRDefault="00473E63" w:rsidP="00473E63">
      <w:pPr>
        <w:jc w:val="both"/>
        <w:rPr>
          <w:b/>
          <w:sz w:val="24"/>
        </w:rPr>
      </w:pPr>
    </w:p>
    <w:p w:rsidR="00473E63" w:rsidRDefault="00473E63" w:rsidP="00473E63">
      <w:pPr>
        <w:ind w:firstLine="708"/>
        <w:jc w:val="both"/>
        <w:rPr>
          <w:b/>
          <w:sz w:val="24"/>
        </w:rPr>
      </w:pPr>
      <w:r>
        <w:rPr>
          <w:b/>
          <w:sz w:val="24"/>
        </w:rPr>
        <w:t>8. Порядок внесения и возврата задатка за участие в аукционе, реквизиты счета для внесения задатка.</w:t>
      </w:r>
    </w:p>
    <w:p w:rsidR="00473E63" w:rsidRDefault="00473E63" w:rsidP="00473E63">
      <w:pPr>
        <w:ind w:firstLine="708"/>
        <w:jc w:val="both"/>
        <w:rPr>
          <w:sz w:val="24"/>
          <w:highlight w:val="yellow"/>
        </w:rPr>
      </w:pPr>
      <w:r>
        <w:rPr>
          <w:sz w:val="24"/>
        </w:rPr>
        <w:t xml:space="preserve">Для участия в аукционе, претендент вносит задаток, который должен поступить до </w:t>
      </w:r>
      <w:r>
        <w:rPr>
          <w:sz w:val="24"/>
          <w:highlight w:val="yellow"/>
        </w:rPr>
        <w:t>рассмотрения заявок до 09.10.2024 г. (00-00 часов).</w:t>
      </w:r>
    </w:p>
    <w:p w:rsidR="00473E63" w:rsidRDefault="00473E63" w:rsidP="00473E63">
      <w:pPr>
        <w:ind w:firstLine="708"/>
        <w:jc w:val="both"/>
        <w:rPr>
          <w:b/>
          <w:sz w:val="24"/>
          <w:highlight w:val="yellow"/>
        </w:rPr>
      </w:pPr>
    </w:p>
    <w:p w:rsidR="00473E63" w:rsidRDefault="00473E63" w:rsidP="00473E63">
      <w:pPr>
        <w:ind w:firstLine="708"/>
        <w:jc w:val="both"/>
        <w:rPr>
          <w:sz w:val="24"/>
          <w:szCs w:val="24"/>
        </w:rPr>
      </w:pPr>
      <w:r>
        <w:rPr>
          <w:sz w:val="24"/>
          <w:szCs w:val="24"/>
        </w:rPr>
        <w:t xml:space="preserve">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 </w:t>
      </w:r>
    </w:p>
    <w:p w:rsidR="00473E63" w:rsidRDefault="00473E63" w:rsidP="00473E63">
      <w:pPr>
        <w:ind w:firstLine="708"/>
        <w:jc w:val="both"/>
        <w:rPr>
          <w:sz w:val="24"/>
          <w:szCs w:val="24"/>
        </w:rPr>
      </w:pPr>
      <w:r>
        <w:rPr>
          <w:sz w:val="24"/>
          <w:szCs w:val="24"/>
        </w:rPr>
        <w:t xml:space="preserve">Оператор программными средствами осуществляет блокирование денежных средств в сумме задатка в момент подачи заявки на участие (при их наличии на лицевом счете </w:t>
      </w:r>
      <w:r>
        <w:rPr>
          <w:sz w:val="24"/>
          <w:szCs w:val="24"/>
        </w:rPr>
        <w:lastRenderedPageBreak/>
        <w:t xml:space="preserve">Претендента на Универсальной торговой площадке) либо в 00 часов 00 минут (время московское) дня определения участников, указанного в извещении. </w:t>
      </w:r>
    </w:p>
    <w:p w:rsidR="00473E63" w:rsidRDefault="00473E63" w:rsidP="00473E63">
      <w:pPr>
        <w:ind w:firstLine="708"/>
        <w:jc w:val="both"/>
        <w:rPr>
          <w:sz w:val="24"/>
          <w:szCs w:val="24"/>
        </w:rPr>
      </w:pPr>
      <w:r>
        <w:rPr>
          <w:sz w:val="24"/>
          <w:szCs w:val="24"/>
        </w:rPr>
        <w:t xml:space="preserve">Если денежных средств на лицевом счете Претендента недостаточно для осуществления операции блокирования, то в день определения участников Организатору торгов направляется информация о не поступлении Оператору задатка от такого Претендента. </w:t>
      </w:r>
    </w:p>
    <w:p w:rsidR="00473E63" w:rsidRDefault="00473E63" w:rsidP="00473E63">
      <w:pPr>
        <w:rPr>
          <w:sz w:val="16"/>
          <w:szCs w:val="16"/>
        </w:rPr>
      </w:pPr>
    </w:p>
    <w:p w:rsidR="00473E63" w:rsidRDefault="00473E63" w:rsidP="00473E63">
      <w:pPr>
        <w:ind w:firstLine="708"/>
        <w:rPr>
          <w:sz w:val="24"/>
          <w:szCs w:val="24"/>
        </w:rPr>
      </w:pPr>
      <w:r>
        <w:rPr>
          <w:sz w:val="24"/>
          <w:szCs w:val="24"/>
        </w:rPr>
        <w:t>Размер задатка указан в пункте 4 по каждому лоту.</w:t>
      </w:r>
    </w:p>
    <w:p w:rsidR="00473E63" w:rsidRDefault="00473E63" w:rsidP="00473E63">
      <w:pPr>
        <w:spacing w:before="100" w:beforeAutospacing="1" w:after="100" w:afterAutospacing="1"/>
        <w:ind w:firstLine="708"/>
        <w:jc w:val="both"/>
        <w:outlineLvl w:val="3"/>
        <w:rPr>
          <w:sz w:val="24"/>
          <w:szCs w:val="24"/>
        </w:rPr>
      </w:pPr>
      <w:r>
        <w:rPr>
          <w:b/>
          <w:sz w:val="24"/>
          <w:szCs w:val="24"/>
        </w:rPr>
        <w:t xml:space="preserve">Срок зачисления денежных средств </w:t>
      </w:r>
      <w:r>
        <w:rPr>
          <w:sz w:val="24"/>
          <w:szCs w:val="24"/>
        </w:rPr>
        <w:t xml:space="preserve">на лицевой счет Претендента (Участника) на Универсальной торговой платформе – </w:t>
      </w:r>
      <w:r>
        <w:rPr>
          <w:b/>
          <w:sz w:val="24"/>
          <w:szCs w:val="24"/>
        </w:rPr>
        <w:t xml:space="preserve">от 1 до 2 рабочих дней. </w:t>
      </w:r>
      <w:r>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473E63" w:rsidRDefault="00473E63" w:rsidP="00473E63">
      <w:pPr>
        <w:spacing w:before="100" w:beforeAutospacing="1" w:after="100" w:afterAutospacing="1"/>
        <w:ind w:firstLine="708"/>
        <w:jc w:val="both"/>
        <w:outlineLvl w:val="3"/>
        <w:rPr>
          <w:sz w:val="24"/>
          <w:szCs w:val="24"/>
        </w:rPr>
      </w:pPr>
      <w:r>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5" w:history="1">
        <w:r>
          <w:rPr>
            <w:rStyle w:val="a3"/>
            <w:szCs w:val="24"/>
          </w:rPr>
          <w:t>property@sberbank-ast.ru</w:t>
        </w:r>
      </w:hyperlink>
      <w:r>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473E63" w:rsidRDefault="00473E63" w:rsidP="00473E63">
      <w:pPr>
        <w:spacing w:after="100" w:afterAutospacing="1"/>
        <w:ind w:firstLine="708"/>
        <w:outlineLvl w:val="3"/>
        <w:rPr>
          <w:sz w:val="24"/>
          <w:szCs w:val="24"/>
        </w:rPr>
      </w:pPr>
      <w:r>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2"/>
        <w:gridCol w:w="4874"/>
      </w:tblGrid>
      <w:tr w:rsidR="00473E63" w:rsidTr="00473E63">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after="100" w:afterAutospacing="1" w:line="256" w:lineRule="auto"/>
              <w:outlineLvl w:val="3"/>
              <w:rPr>
                <w:sz w:val="24"/>
                <w:szCs w:val="24"/>
                <w:lang w:eastAsia="en-US"/>
              </w:rPr>
            </w:pPr>
            <w:r>
              <w:rPr>
                <w:sz w:val="24"/>
                <w:szCs w:val="24"/>
                <w:lang w:eastAsia="en-US"/>
              </w:rPr>
              <w:t>Получатель</w:t>
            </w:r>
          </w:p>
        </w:tc>
        <w:tc>
          <w:tcPr>
            <w:tcW w:w="4956" w:type="dxa"/>
            <w:tcBorders>
              <w:top w:val="single" w:sz="4" w:space="0" w:color="auto"/>
              <w:left w:val="single" w:sz="4" w:space="0" w:color="auto"/>
              <w:bottom w:val="single" w:sz="4" w:space="0" w:color="auto"/>
              <w:right w:val="single" w:sz="4" w:space="0" w:color="auto"/>
            </w:tcBorders>
          </w:tcPr>
          <w:p w:rsidR="00473E63" w:rsidRDefault="00473E63">
            <w:pPr>
              <w:spacing w:after="100" w:afterAutospacing="1" w:line="256" w:lineRule="auto"/>
              <w:outlineLvl w:val="3"/>
              <w:rPr>
                <w:b/>
                <w:sz w:val="24"/>
                <w:szCs w:val="24"/>
                <w:lang w:eastAsia="en-US"/>
              </w:rPr>
            </w:pPr>
          </w:p>
        </w:tc>
      </w:tr>
      <w:tr w:rsidR="00473E63" w:rsidTr="00473E63">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sz w:val="24"/>
                <w:szCs w:val="24"/>
                <w:lang w:eastAsia="en-US"/>
              </w:rPr>
            </w:pPr>
            <w:r>
              <w:rPr>
                <w:color w:val="333333"/>
                <w:sz w:val="24"/>
                <w:szCs w:val="24"/>
                <w:lang w:eastAsia="en-US"/>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b/>
                <w:sz w:val="24"/>
                <w:szCs w:val="24"/>
                <w:lang w:eastAsia="en-US"/>
              </w:rPr>
            </w:pPr>
            <w:r>
              <w:rPr>
                <w:color w:val="333333"/>
                <w:sz w:val="24"/>
                <w:szCs w:val="24"/>
                <w:lang w:eastAsia="en-US"/>
              </w:rPr>
              <w:t>АО "Сбербанк-АСТ"</w:t>
            </w:r>
          </w:p>
        </w:tc>
      </w:tr>
      <w:tr w:rsidR="00473E63" w:rsidTr="00473E63">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sz w:val="24"/>
                <w:szCs w:val="24"/>
                <w:lang w:eastAsia="en-US"/>
              </w:rPr>
            </w:pPr>
            <w:r>
              <w:rPr>
                <w:sz w:val="24"/>
                <w:szCs w:val="24"/>
                <w:lang w:eastAsia="en-US"/>
              </w:rPr>
              <w:t>ИНН:</w:t>
            </w:r>
          </w:p>
        </w:tc>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b/>
                <w:sz w:val="24"/>
                <w:szCs w:val="24"/>
                <w:lang w:eastAsia="en-US"/>
              </w:rPr>
            </w:pPr>
            <w:r>
              <w:rPr>
                <w:color w:val="333333"/>
                <w:sz w:val="24"/>
                <w:szCs w:val="24"/>
                <w:lang w:eastAsia="en-US"/>
              </w:rPr>
              <w:t>7707308480</w:t>
            </w:r>
          </w:p>
        </w:tc>
      </w:tr>
      <w:tr w:rsidR="00473E63" w:rsidTr="00473E63">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sz w:val="24"/>
                <w:szCs w:val="24"/>
                <w:lang w:eastAsia="en-US"/>
              </w:rPr>
            </w:pPr>
            <w:r>
              <w:rPr>
                <w:sz w:val="24"/>
                <w:szCs w:val="24"/>
                <w:lang w:eastAsia="en-US"/>
              </w:rPr>
              <w:t>КПП:</w:t>
            </w:r>
          </w:p>
        </w:tc>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line="256" w:lineRule="auto"/>
              <w:rPr>
                <w:b/>
                <w:sz w:val="24"/>
                <w:szCs w:val="24"/>
                <w:lang w:eastAsia="en-US"/>
              </w:rPr>
            </w:pPr>
            <w:r>
              <w:rPr>
                <w:color w:val="333333"/>
                <w:sz w:val="24"/>
                <w:szCs w:val="24"/>
                <w:lang w:eastAsia="en-US"/>
              </w:rPr>
              <w:t xml:space="preserve">770401001 </w:t>
            </w:r>
          </w:p>
        </w:tc>
      </w:tr>
      <w:tr w:rsidR="00473E63" w:rsidTr="00473E63">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sz w:val="24"/>
                <w:szCs w:val="24"/>
                <w:lang w:eastAsia="en-US"/>
              </w:rPr>
            </w:pPr>
            <w:r>
              <w:rPr>
                <w:color w:val="333333"/>
                <w:sz w:val="24"/>
                <w:szCs w:val="24"/>
                <w:lang w:eastAsia="en-US"/>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b/>
                <w:sz w:val="24"/>
                <w:szCs w:val="24"/>
                <w:lang w:eastAsia="en-US"/>
              </w:rPr>
            </w:pPr>
            <w:r>
              <w:rPr>
                <w:color w:val="333333"/>
                <w:sz w:val="24"/>
                <w:szCs w:val="24"/>
                <w:lang w:eastAsia="en-US"/>
              </w:rPr>
              <w:t>40702810300020038047</w:t>
            </w:r>
          </w:p>
        </w:tc>
      </w:tr>
      <w:tr w:rsidR="00473E63" w:rsidTr="00473E63">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sz w:val="24"/>
                <w:szCs w:val="24"/>
                <w:lang w:eastAsia="en-US"/>
              </w:rPr>
            </w:pPr>
            <w:r>
              <w:rPr>
                <w:sz w:val="24"/>
                <w:szCs w:val="24"/>
                <w:lang w:eastAsia="en-US"/>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473E63" w:rsidRDefault="00473E63">
            <w:pPr>
              <w:spacing w:before="100" w:beforeAutospacing="1" w:after="100" w:afterAutospacing="1" w:line="256" w:lineRule="auto"/>
              <w:outlineLvl w:val="3"/>
              <w:rPr>
                <w:b/>
                <w:sz w:val="24"/>
                <w:szCs w:val="24"/>
                <w:lang w:eastAsia="en-US"/>
              </w:rPr>
            </w:pPr>
          </w:p>
        </w:tc>
      </w:tr>
      <w:tr w:rsidR="00473E63" w:rsidTr="00473E63">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b/>
                <w:sz w:val="24"/>
                <w:szCs w:val="24"/>
                <w:lang w:eastAsia="en-US"/>
              </w:rPr>
            </w:pPr>
            <w:r>
              <w:rPr>
                <w:color w:val="333333"/>
                <w:sz w:val="24"/>
                <w:szCs w:val="24"/>
                <w:lang w:eastAsia="en-US"/>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b/>
                <w:sz w:val="24"/>
                <w:szCs w:val="24"/>
                <w:lang w:eastAsia="en-US"/>
              </w:rPr>
            </w:pPr>
            <w:r>
              <w:rPr>
                <w:color w:val="333333"/>
                <w:sz w:val="24"/>
                <w:szCs w:val="24"/>
                <w:lang w:eastAsia="en-US"/>
              </w:rPr>
              <w:t>ПАО "СБЕРБАНК РОССИИ" Г. МОСКВА</w:t>
            </w:r>
          </w:p>
        </w:tc>
      </w:tr>
      <w:tr w:rsidR="00473E63" w:rsidTr="00473E63">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color w:val="333333"/>
                <w:sz w:val="24"/>
                <w:szCs w:val="24"/>
                <w:lang w:eastAsia="en-US"/>
              </w:rPr>
            </w:pPr>
            <w:r>
              <w:rPr>
                <w:color w:val="333333"/>
                <w:sz w:val="24"/>
                <w:szCs w:val="24"/>
                <w:lang w:eastAsia="en-US"/>
              </w:rPr>
              <w:t>БИК:</w:t>
            </w:r>
          </w:p>
        </w:tc>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b/>
                <w:sz w:val="24"/>
                <w:szCs w:val="24"/>
                <w:lang w:eastAsia="en-US"/>
              </w:rPr>
            </w:pPr>
            <w:r>
              <w:rPr>
                <w:color w:val="333333"/>
                <w:sz w:val="24"/>
                <w:szCs w:val="24"/>
                <w:lang w:eastAsia="en-US"/>
              </w:rPr>
              <w:t>044525225</w:t>
            </w:r>
          </w:p>
        </w:tc>
      </w:tr>
      <w:tr w:rsidR="00473E63" w:rsidTr="00473E63">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color w:val="333333"/>
                <w:sz w:val="24"/>
                <w:szCs w:val="24"/>
                <w:lang w:eastAsia="en-US"/>
              </w:rPr>
            </w:pPr>
            <w:r>
              <w:rPr>
                <w:color w:val="333333"/>
                <w:sz w:val="24"/>
                <w:szCs w:val="24"/>
                <w:lang w:eastAsia="en-US"/>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b/>
                <w:sz w:val="24"/>
                <w:szCs w:val="24"/>
                <w:lang w:eastAsia="en-US"/>
              </w:rPr>
            </w:pPr>
            <w:r>
              <w:rPr>
                <w:color w:val="333333"/>
                <w:sz w:val="24"/>
                <w:szCs w:val="24"/>
                <w:lang w:eastAsia="en-US"/>
              </w:rPr>
              <w:t>30101810400000000225</w:t>
            </w:r>
          </w:p>
        </w:tc>
      </w:tr>
    </w:tbl>
    <w:p w:rsidR="00473E63" w:rsidRDefault="00473E63" w:rsidP="00473E63">
      <w:pPr>
        <w:spacing w:before="100" w:beforeAutospacing="1" w:after="100" w:afterAutospacing="1" w:line="0" w:lineRule="atLeast"/>
        <w:ind w:firstLine="708"/>
        <w:rPr>
          <w:sz w:val="24"/>
          <w:szCs w:val="24"/>
        </w:rPr>
      </w:pPr>
      <w:r>
        <w:rPr>
          <w:b/>
          <w:sz w:val="24"/>
          <w:szCs w:val="24"/>
        </w:rPr>
        <w:t>В назначении</w:t>
      </w:r>
      <w:r>
        <w:rPr>
          <w:sz w:val="24"/>
          <w:szCs w:val="24"/>
        </w:rPr>
        <w:t xml:space="preserve"> платежа необходимо указать: Перечисление денежных средств в качестве задатка (ИНН плательщика), НДС не облагается. </w:t>
      </w:r>
    </w:p>
    <w:p w:rsidR="00473E63" w:rsidRDefault="00473E63" w:rsidP="00473E63">
      <w:pPr>
        <w:spacing w:before="100" w:beforeAutospacing="1" w:after="100" w:afterAutospacing="1" w:line="0" w:lineRule="atLeast"/>
        <w:ind w:firstLine="708"/>
        <w:jc w:val="both"/>
        <w:rPr>
          <w:sz w:val="24"/>
          <w:szCs w:val="24"/>
        </w:rPr>
      </w:pPr>
      <w:r>
        <w:rPr>
          <w:sz w:val="24"/>
          <w:szCs w:val="24"/>
        </w:rPr>
        <w:t>Денежные средства, перечисленные</w:t>
      </w:r>
      <w:r>
        <w:rPr>
          <w:b/>
          <w:sz w:val="24"/>
          <w:szCs w:val="24"/>
        </w:rPr>
        <w:t xml:space="preserve"> </w:t>
      </w:r>
      <w:r>
        <w:rPr>
          <w:sz w:val="24"/>
          <w:szCs w:val="24"/>
        </w:rPr>
        <w:t>за Участника</w:t>
      </w:r>
      <w:r>
        <w:rPr>
          <w:b/>
          <w:sz w:val="24"/>
          <w:szCs w:val="24"/>
        </w:rPr>
        <w:t xml:space="preserve"> третьим лицом, не зачисляются </w:t>
      </w:r>
      <w:r>
        <w:rPr>
          <w:sz w:val="24"/>
          <w:szCs w:val="24"/>
        </w:rPr>
        <w:t xml:space="preserve">на счет такого Участника на Универсальной торговой платформе. </w:t>
      </w:r>
    </w:p>
    <w:p w:rsidR="00473E63" w:rsidRDefault="00473E63" w:rsidP="00473E63">
      <w:pPr>
        <w:spacing w:before="100" w:beforeAutospacing="1" w:after="100" w:afterAutospacing="1" w:line="0" w:lineRule="atLeast"/>
        <w:ind w:firstLine="708"/>
        <w:jc w:val="both"/>
        <w:rPr>
          <w:sz w:val="24"/>
          <w:szCs w:val="24"/>
        </w:rPr>
      </w:pPr>
      <w:r>
        <w:rPr>
          <w:sz w:val="24"/>
          <w:szCs w:val="24"/>
        </w:rPr>
        <w:t xml:space="preserve">Образец платежного поручения приведен на электронной площадке по адресу: http://utp.sberbank-ast.ru/AP/Notice/653/Requisites. </w:t>
      </w:r>
    </w:p>
    <w:p w:rsidR="00473E63" w:rsidRDefault="00473E63" w:rsidP="00473E63">
      <w:pPr>
        <w:pStyle w:val="Default"/>
        <w:ind w:firstLine="708"/>
        <w:jc w:val="both"/>
        <w:rPr>
          <w:color w:val="auto"/>
        </w:rPr>
      </w:pPr>
      <w:r>
        <w:rPr>
          <w:color w:val="auto"/>
        </w:rPr>
        <w:t xml:space="preserve">Задаток служит обеспечением исполнения обязательства победителя либо лица, с которым договор аренды земельного участка заключается в соответствии с пунктами 13, 14 или 20 статьи 39.12 Земельного кодекса Российской Федерации, по заключению договора аренды земельного участка. </w:t>
      </w:r>
    </w:p>
    <w:p w:rsidR="00473E63" w:rsidRDefault="00473E63" w:rsidP="00473E63">
      <w:pPr>
        <w:pStyle w:val="Default"/>
        <w:ind w:firstLine="708"/>
        <w:rPr>
          <w:color w:val="auto"/>
        </w:rPr>
      </w:pPr>
      <w:r>
        <w:rPr>
          <w:color w:val="auto"/>
        </w:rPr>
        <w:t xml:space="preserve">Основанием для блокирования денежных средств на лицевом счете претендента является заявка на участие в аукционе, направленная им Оператору электронной площадки. </w:t>
      </w:r>
    </w:p>
    <w:p w:rsidR="00473E63" w:rsidRDefault="00473E63" w:rsidP="00473E63">
      <w:pPr>
        <w:pStyle w:val="Default"/>
        <w:ind w:firstLine="708"/>
        <w:rPr>
          <w:color w:val="auto"/>
        </w:rPr>
      </w:pPr>
      <w:r>
        <w:rPr>
          <w:color w:val="auto"/>
        </w:rPr>
        <w:t xml:space="preserve">Заблокированные на лицевом счете заявителя денежные средства являются задатком. </w:t>
      </w:r>
    </w:p>
    <w:p w:rsidR="00473E63" w:rsidRDefault="00473E63" w:rsidP="00473E63">
      <w:pPr>
        <w:pStyle w:val="Default"/>
        <w:ind w:firstLine="708"/>
        <w:rPr>
          <w:color w:val="auto"/>
        </w:rPr>
      </w:pPr>
    </w:p>
    <w:p w:rsidR="00473E63" w:rsidRDefault="00473E63" w:rsidP="00473E63">
      <w:pPr>
        <w:pStyle w:val="Default"/>
        <w:ind w:firstLine="708"/>
        <w:jc w:val="both"/>
        <w:rPr>
          <w:color w:val="auto"/>
        </w:rPr>
      </w:pPr>
      <w:r>
        <w:rPr>
          <w:color w:val="auto"/>
        </w:rPr>
        <w:t xml:space="preserve">Зачисление, блокирование, прекращение блокирования и возврат денежных средств, перечисляемых претендентами в качестве </w:t>
      </w:r>
      <w:proofErr w:type="gramStart"/>
      <w:r>
        <w:rPr>
          <w:color w:val="auto"/>
        </w:rPr>
        <w:t>задатка</w:t>
      </w:r>
      <w:proofErr w:type="gramEnd"/>
      <w:r>
        <w:rPr>
          <w:color w:val="auto"/>
        </w:rPr>
        <w:t xml:space="preserve"> осуществляется в соответствии с регламентами оператора электронной площадки: Регламентом ТС и Регламентом УТП, размещенными по адресам: http://utp.sberbank-ast.ru/Main/Notice/988/Reglament; </w:t>
      </w:r>
    </w:p>
    <w:p w:rsidR="00473E63" w:rsidRDefault="00473E63" w:rsidP="00473E63">
      <w:pPr>
        <w:ind w:firstLine="708"/>
        <w:jc w:val="both"/>
        <w:rPr>
          <w:sz w:val="24"/>
          <w:szCs w:val="24"/>
        </w:rPr>
      </w:pPr>
      <w:r>
        <w:rPr>
          <w:sz w:val="24"/>
          <w:szCs w:val="24"/>
        </w:rPr>
        <w:t>http://utp.sberbank-ast.ru/AP/Notice/1027/Instructions.</w:t>
      </w:r>
    </w:p>
    <w:p w:rsidR="00473E63" w:rsidRDefault="00473E63" w:rsidP="00473E63">
      <w:pPr>
        <w:ind w:firstLine="708"/>
        <w:jc w:val="both"/>
        <w:rPr>
          <w:sz w:val="24"/>
          <w:szCs w:val="24"/>
        </w:rPr>
      </w:pPr>
    </w:p>
    <w:p w:rsidR="00473E63" w:rsidRDefault="00473E63" w:rsidP="00473E63">
      <w:pPr>
        <w:pStyle w:val="Default"/>
        <w:ind w:firstLine="720"/>
        <w:jc w:val="both"/>
        <w:rPr>
          <w:color w:val="auto"/>
        </w:rPr>
      </w:pPr>
      <w:r>
        <w:rPr>
          <w:color w:val="auto"/>
        </w:rPr>
        <w:lastRenderedPageBreak/>
        <w:t xml:space="preserve">Прекращение блокирования задатка производится Оператором электронной площадки в следующем порядке: </w:t>
      </w:r>
    </w:p>
    <w:p w:rsidR="00473E63" w:rsidRDefault="00473E63" w:rsidP="00473E63">
      <w:pPr>
        <w:pStyle w:val="Default"/>
        <w:jc w:val="both"/>
        <w:rPr>
          <w:color w:val="auto"/>
        </w:rPr>
      </w:pPr>
      <w:r>
        <w:rPr>
          <w:color w:val="auto"/>
        </w:rPr>
        <w:t xml:space="preserve">а) участникам аукциона (заявителям) при принятии организатором аукциона решения об отказе в проведении аукциона - в течение одного часа с момента отмены аукциона; </w:t>
      </w:r>
    </w:p>
    <w:p w:rsidR="00473E63" w:rsidRDefault="00473E63" w:rsidP="00473E63">
      <w:pPr>
        <w:pStyle w:val="Default"/>
        <w:jc w:val="both"/>
        <w:rPr>
          <w:color w:val="auto"/>
        </w:rPr>
      </w:pPr>
      <w:r>
        <w:rPr>
          <w:color w:val="auto"/>
        </w:rPr>
        <w:t xml:space="preserve">б) заявителю в случае отзыва им заявки на участие в аукционе до дня окончания срока приема заявок - в течение одного часа со дня поступления уведомления об отзыве заявки; </w:t>
      </w:r>
    </w:p>
    <w:p w:rsidR="00473E63" w:rsidRDefault="00473E63" w:rsidP="00473E63">
      <w:pPr>
        <w:pStyle w:val="Default"/>
        <w:jc w:val="both"/>
        <w:rPr>
          <w:color w:val="auto"/>
        </w:rPr>
      </w:pPr>
      <w:r>
        <w:rPr>
          <w:color w:val="auto"/>
        </w:rPr>
        <w:t xml:space="preserve">в) заявителю, не допущенному к участию в аукционе - в течение одного дня, следующего за днем размещения протокола рассмотрения заявок на участие в аукционе; </w:t>
      </w:r>
    </w:p>
    <w:p w:rsidR="00473E63" w:rsidRDefault="00473E63" w:rsidP="00473E63">
      <w:pPr>
        <w:pStyle w:val="Default"/>
        <w:jc w:val="both"/>
        <w:rPr>
          <w:color w:val="auto"/>
        </w:rPr>
      </w:pPr>
      <w:r>
        <w:rPr>
          <w:color w:val="auto"/>
        </w:rPr>
        <w:t xml:space="preserve">г) заявителю в случае отзыва им заявки на участие в аукционе позднее дня окончания срока приема заявок (до формирования протокола рассмотрения заявок на участие в аукционе) - в течение одного дня, следующего за днем размещения протокола рассмотрения заявок на участие в аукционе. </w:t>
      </w:r>
    </w:p>
    <w:p w:rsidR="00473E63" w:rsidRDefault="00473E63" w:rsidP="00473E63">
      <w:pPr>
        <w:pStyle w:val="Default"/>
        <w:jc w:val="both"/>
        <w:rPr>
          <w:color w:val="auto"/>
        </w:rPr>
      </w:pPr>
      <w:r>
        <w:rPr>
          <w:color w:val="auto"/>
        </w:rPr>
        <w:t xml:space="preserve">д) участникам аукциона - в течение одного часа со времени подписания организатором аукциона протокола о результатах электронного аукциона (за исключением победителя аукциона или единственного участника аукциона). </w:t>
      </w:r>
    </w:p>
    <w:p w:rsidR="00473E63" w:rsidRDefault="00473E63" w:rsidP="00473E63">
      <w:pPr>
        <w:pStyle w:val="Default"/>
        <w:ind w:firstLine="720"/>
        <w:jc w:val="both"/>
        <w:rPr>
          <w:color w:val="auto"/>
        </w:rPr>
      </w:pPr>
      <w:r>
        <w:rPr>
          <w:color w:val="auto"/>
        </w:rPr>
        <w:t xml:space="preserve">Задаток, внесенный лицом, признанным победителем аукциона, а также задаток, внесенный иным лицом, с которым договор аренды земельного участка заключается в соответствии с пунктами 13, 14 или 20 статьи 39.12 Земельного кодекса Российской Федерации, засчитывается в счет арендной платы за земельный участок. Задатки, внесенные этими лицами, не заключившими в установленном порядке договор аренды земельного участка вследствие уклонения от заключения указанного договора, не возвращаются. </w:t>
      </w:r>
    </w:p>
    <w:p w:rsidR="00473E63" w:rsidRDefault="00473E63" w:rsidP="00473E63">
      <w:pPr>
        <w:pStyle w:val="Default"/>
        <w:ind w:firstLine="720"/>
        <w:jc w:val="both"/>
        <w:rPr>
          <w:color w:val="auto"/>
        </w:rPr>
      </w:pPr>
      <w:r>
        <w:rPr>
          <w:color w:val="auto"/>
        </w:rPr>
        <w:t xml:space="preserve"> Оператор электронной площадки осуществляет возврат свободных (незаблокированных) или по которым снято блокирование денежных средств с лицевого счета претендента (участника) на основание его поручения (заявления), оформленного в личном кабинете на электронной площадке, не позднее трех рабочих дней со дня получения оператором электронной площадки соответствующего поручения (заявления) от претендента (участника). Перечисление денежных средств производится по реквизитам, указанным в поручении (заявлении), а при их отсутствии - по реквизитам, указанным претендентом (участником) при регистрации на электронной площадке.  </w:t>
      </w:r>
    </w:p>
    <w:p w:rsidR="00473E63" w:rsidRDefault="00473E63" w:rsidP="00473E63">
      <w:pPr>
        <w:pStyle w:val="Default"/>
        <w:rPr>
          <w:color w:val="auto"/>
          <w:highlight w:val="yellow"/>
        </w:rPr>
      </w:pPr>
    </w:p>
    <w:p w:rsidR="00473E63" w:rsidRDefault="00473E63" w:rsidP="00473E63">
      <w:pPr>
        <w:pStyle w:val="2"/>
        <w:tabs>
          <w:tab w:val="left" w:pos="708"/>
        </w:tabs>
        <w:rPr>
          <w:b/>
          <w:i w:val="0"/>
          <w:highlight w:val="yellow"/>
        </w:rPr>
      </w:pPr>
      <w:r>
        <w:rPr>
          <w:b/>
          <w:i w:val="0"/>
          <w:highlight w:val="yellow"/>
          <w:lang w:val="ru-RU"/>
        </w:rPr>
        <w:t>7</w:t>
      </w:r>
      <w:r>
        <w:rPr>
          <w:b/>
          <w:i w:val="0"/>
          <w:highlight w:val="yellow"/>
        </w:rPr>
        <w:t xml:space="preserve">. Место, дата, время и порядок рассмотрения заявок: </w:t>
      </w:r>
    </w:p>
    <w:p w:rsidR="00473E63" w:rsidRDefault="00473E63" w:rsidP="00473E63">
      <w:pPr>
        <w:ind w:firstLine="708"/>
        <w:rPr>
          <w:sz w:val="24"/>
          <w:szCs w:val="24"/>
          <w:highlight w:val="yellow"/>
        </w:rPr>
      </w:pPr>
    </w:p>
    <w:p w:rsidR="00473E63" w:rsidRDefault="00473E63" w:rsidP="00473E63">
      <w:pPr>
        <w:ind w:firstLine="708"/>
        <w:rPr>
          <w:sz w:val="24"/>
          <w:szCs w:val="24"/>
          <w:highlight w:val="yellow"/>
        </w:rPr>
      </w:pPr>
      <w:r>
        <w:rPr>
          <w:sz w:val="24"/>
          <w:szCs w:val="24"/>
          <w:highlight w:val="yellow"/>
        </w:rPr>
        <w:t xml:space="preserve">Дата определения участников торгов – 09.10.2024г. </w:t>
      </w:r>
    </w:p>
    <w:p w:rsidR="00473E63" w:rsidRDefault="00473E63" w:rsidP="00473E63">
      <w:pPr>
        <w:pStyle w:val="2"/>
        <w:tabs>
          <w:tab w:val="left" w:pos="708"/>
        </w:tabs>
        <w:rPr>
          <w:i w:val="0"/>
          <w:highlight w:val="yellow"/>
        </w:rPr>
      </w:pPr>
      <w:r>
        <w:rPr>
          <w:i w:val="0"/>
          <w:highlight w:val="yellow"/>
          <w:lang w:val="ru-RU"/>
        </w:rPr>
        <w:t>А</w:t>
      </w:r>
      <w:proofErr w:type="spellStart"/>
      <w:r>
        <w:rPr>
          <w:i w:val="0"/>
          <w:highlight w:val="yellow"/>
        </w:rPr>
        <w:t>дрес</w:t>
      </w:r>
      <w:proofErr w:type="spellEnd"/>
      <w:r>
        <w:rPr>
          <w:i w:val="0"/>
          <w:highlight w:val="yellow"/>
        </w:rPr>
        <w:t>:</w:t>
      </w:r>
      <w:r>
        <w:rPr>
          <w:highlight w:val="yellow"/>
        </w:rPr>
        <w:t xml:space="preserve"> </w:t>
      </w:r>
      <w:r>
        <w:rPr>
          <w:i w:val="0"/>
          <w:highlight w:val="yellow"/>
        </w:rPr>
        <w:t xml:space="preserve">Свердловская область, г. Каменск-Уральский, улица </w:t>
      </w:r>
      <w:r>
        <w:rPr>
          <w:i w:val="0"/>
          <w:highlight w:val="yellow"/>
          <w:lang w:val="ru-RU"/>
        </w:rPr>
        <w:t>Лени</w:t>
      </w:r>
      <w:r>
        <w:rPr>
          <w:i w:val="0"/>
          <w:highlight w:val="yellow"/>
        </w:rPr>
        <w:t>на,</w:t>
      </w:r>
      <w:r>
        <w:rPr>
          <w:i w:val="0"/>
          <w:highlight w:val="yellow"/>
          <w:lang w:val="ru-RU"/>
        </w:rPr>
        <w:t xml:space="preserve"> 34</w:t>
      </w:r>
      <w:r>
        <w:rPr>
          <w:i w:val="0"/>
          <w:highlight w:val="yellow"/>
        </w:rPr>
        <w:t>, каб.</w:t>
      </w:r>
      <w:r>
        <w:rPr>
          <w:i w:val="0"/>
          <w:highlight w:val="yellow"/>
          <w:lang w:val="ru-RU"/>
        </w:rPr>
        <w:t>318</w:t>
      </w:r>
      <w:r>
        <w:rPr>
          <w:i w:val="0"/>
          <w:highlight w:val="yellow"/>
        </w:rPr>
        <w:t>.</w:t>
      </w:r>
    </w:p>
    <w:p w:rsidR="00473E63" w:rsidRDefault="00473E63" w:rsidP="00473E63">
      <w:pPr>
        <w:pStyle w:val="2"/>
        <w:tabs>
          <w:tab w:val="left" w:pos="708"/>
        </w:tabs>
        <w:rPr>
          <w:i w:val="0"/>
          <w:highlight w:val="yellow"/>
        </w:rPr>
      </w:pPr>
    </w:p>
    <w:p w:rsidR="00473E63" w:rsidRDefault="00473E63" w:rsidP="00473E63">
      <w:pPr>
        <w:pStyle w:val="2"/>
        <w:tabs>
          <w:tab w:val="left" w:pos="708"/>
        </w:tabs>
        <w:ind w:firstLine="720"/>
        <w:rPr>
          <w:i w:val="0"/>
        </w:rPr>
      </w:pPr>
      <w:bookmarkStart w:id="0" w:name="Par0"/>
      <w:bookmarkEnd w:id="0"/>
      <w:r>
        <w:rPr>
          <w:i w:val="0"/>
        </w:rPr>
        <w:t>Рассмотрение заявок</w:t>
      </w:r>
      <w:r>
        <w:rPr>
          <w:i w:val="0"/>
          <w:color w:val="FF0000"/>
        </w:rPr>
        <w:t xml:space="preserve"> </w:t>
      </w:r>
      <w:r>
        <w:rPr>
          <w:i w:val="0"/>
        </w:rPr>
        <w:t>проводится без участия заявителей.</w:t>
      </w:r>
    </w:p>
    <w:p w:rsidR="00473E63" w:rsidRDefault="00473E63" w:rsidP="00473E63">
      <w:pPr>
        <w:autoSpaceDE w:val="0"/>
        <w:autoSpaceDN w:val="0"/>
        <w:adjustRightInd w:val="0"/>
        <w:ind w:firstLine="720"/>
        <w:jc w:val="both"/>
        <w:rPr>
          <w:sz w:val="24"/>
          <w:szCs w:val="24"/>
        </w:rPr>
      </w:pPr>
      <w:r>
        <w:rPr>
          <w:sz w:val="24"/>
          <w:szCs w:val="24"/>
        </w:rPr>
        <w:t>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473E63" w:rsidRDefault="00473E63" w:rsidP="00473E63">
      <w:pPr>
        <w:autoSpaceDE w:val="0"/>
        <w:autoSpaceDN w:val="0"/>
        <w:adjustRightInd w:val="0"/>
        <w:ind w:firstLine="720"/>
        <w:jc w:val="both"/>
        <w:rPr>
          <w:sz w:val="24"/>
          <w:szCs w:val="24"/>
        </w:rPr>
      </w:pPr>
      <w:r>
        <w:rPr>
          <w:sz w:val="24"/>
          <w:szCs w:val="24"/>
        </w:rPr>
        <w:t>В случае, если аукцион признан несостоявшимся и только один заявитель признан участником аукциона, организатор аукциона в течение десяти дней со дня подписания протокола рассмотрения заявок,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473E63" w:rsidRDefault="00473E63" w:rsidP="00473E63">
      <w:pPr>
        <w:autoSpaceDE w:val="0"/>
        <w:autoSpaceDN w:val="0"/>
        <w:adjustRightInd w:val="0"/>
        <w:ind w:firstLine="720"/>
        <w:jc w:val="both"/>
        <w:rPr>
          <w:sz w:val="24"/>
          <w:szCs w:val="24"/>
        </w:rPr>
      </w:pPr>
      <w:r>
        <w:rPr>
          <w:sz w:val="24"/>
          <w:szCs w:val="24"/>
        </w:rPr>
        <w:t>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аукциона в течение десяти дней со дня рассмотрения указанной заявки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473E63" w:rsidRDefault="00473E63" w:rsidP="00473E63">
      <w:pPr>
        <w:pStyle w:val="2"/>
        <w:tabs>
          <w:tab w:val="left" w:pos="708"/>
        </w:tabs>
        <w:rPr>
          <w:i w:val="0"/>
        </w:rPr>
      </w:pPr>
    </w:p>
    <w:p w:rsidR="00473E63" w:rsidRDefault="00473E63" w:rsidP="00473E63">
      <w:pPr>
        <w:autoSpaceDE w:val="0"/>
        <w:autoSpaceDN w:val="0"/>
        <w:adjustRightInd w:val="0"/>
        <w:jc w:val="both"/>
        <w:rPr>
          <w:sz w:val="24"/>
          <w:szCs w:val="24"/>
        </w:rPr>
      </w:pPr>
      <w:r>
        <w:rPr>
          <w:sz w:val="24"/>
          <w:szCs w:val="24"/>
        </w:rPr>
        <w:t>Заявитель</w:t>
      </w:r>
      <w:r>
        <w:rPr>
          <w:b/>
          <w:sz w:val="24"/>
          <w:szCs w:val="24"/>
        </w:rPr>
        <w:t xml:space="preserve"> не допускается </w:t>
      </w:r>
      <w:r>
        <w:rPr>
          <w:sz w:val="24"/>
          <w:szCs w:val="24"/>
        </w:rPr>
        <w:t>к участию в аукционе в следующих случаях:</w:t>
      </w:r>
    </w:p>
    <w:p w:rsidR="00473E63" w:rsidRDefault="00473E63" w:rsidP="00473E63">
      <w:pPr>
        <w:autoSpaceDE w:val="0"/>
        <w:autoSpaceDN w:val="0"/>
        <w:adjustRightInd w:val="0"/>
        <w:jc w:val="both"/>
        <w:rPr>
          <w:sz w:val="24"/>
          <w:szCs w:val="24"/>
        </w:rPr>
      </w:pPr>
      <w:r>
        <w:rPr>
          <w:sz w:val="24"/>
          <w:szCs w:val="24"/>
        </w:rPr>
        <w:t>1) непредставление необходимых для участия в аукционе документов или представление недостоверных сведений;</w:t>
      </w:r>
    </w:p>
    <w:p w:rsidR="00473E63" w:rsidRDefault="00473E63" w:rsidP="00473E63">
      <w:pPr>
        <w:autoSpaceDE w:val="0"/>
        <w:autoSpaceDN w:val="0"/>
        <w:adjustRightInd w:val="0"/>
        <w:jc w:val="both"/>
        <w:rPr>
          <w:sz w:val="24"/>
          <w:szCs w:val="24"/>
        </w:rPr>
      </w:pPr>
      <w:r>
        <w:rPr>
          <w:sz w:val="24"/>
          <w:szCs w:val="24"/>
        </w:rPr>
        <w:t xml:space="preserve">2) </w:t>
      </w:r>
      <w:proofErr w:type="spellStart"/>
      <w:r>
        <w:rPr>
          <w:sz w:val="24"/>
          <w:szCs w:val="24"/>
        </w:rPr>
        <w:t>непоступление</w:t>
      </w:r>
      <w:proofErr w:type="spellEnd"/>
      <w:r>
        <w:rPr>
          <w:sz w:val="24"/>
          <w:szCs w:val="24"/>
        </w:rPr>
        <w:t xml:space="preserve"> задатка на дату рассмотрения заявок на участие в аукционе;</w:t>
      </w:r>
    </w:p>
    <w:p w:rsidR="00473E63" w:rsidRDefault="00473E63" w:rsidP="00473E63">
      <w:pPr>
        <w:autoSpaceDE w:val="0"/>
        <w:autoSpaceDN w:val="0"/>
        <w:adjustRightInd w:val="0"/>
        <w:jc w:val="both"/>
        <w:rPr>
          <w:sz w:val="24"/>
          <w:szCs w:val="24"/>
        </w:rPr>
      </w:pPr>
      <w:r>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473E63" w:rsidRDefault="00473E63" w:rsidP="00473E63">
      <w:pPr>
        <w:autoSpaceDE w:val="0"/>
        <w:autoSpaceDN w:val="0"/>
        <w:adjustRightInd w:val="0"/>
        <w:jc w:val="both"/>
        <w:rPr>
          <w:sz w:val="24"/>
          <w:szCs w:val="24"/>
        </w:rPr>
      </w:pPr>
      <w:r>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73E63" w:rsidRDefault="00473E63" w:rsidP="00473E63">
      <w:pPr>
        <w:autoSpaceDE w:val="0"/>
        <w:autoSpaceDN w:val="0"/>
        <w:adjustRightInd w:val="0"/>
        <w:jc w:val="both"/>
        <w:rPr>
          <w:sz w:val="24"/>
          <w:szCs w:val="24"/>
        </w:rPr>
      </w:pPr>
    </w:p>
    <w:p w:rsidR="00473E63" w:rsidRDefault="00473E63" w:rsidP="00473E63">
      <w:pPr>
        <w:pStyle w:val="Default"/>
        <w:ind w:firstLine="720"/>
        <w:jc w:val="both"/>
      </w:pPr>
      <w:r>
        <w:t>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 уполномоченного действовать от имени организатора аукциона, и размещается на электронной площадке не позднее чем на следующий рабочий день после дня подписания протокола.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 (torgi.gov.ru/</w:t>
      </w:r>
      <w:proofErr w:type="spellStart"/>
      <w:r>
        <w:t>new</w:t>
      </w:r>
      <w:proofErr w:type="spellEnd"/>
      <w:r>
        <w:t xml:space="preserve">). </w:t>
      </w:r>
    </w:p>
    <w:p w:rsidR="00473E63" w:rsidRDefault="00473E63" w:rsidP="00473E63">
      <w:pPr>
        <w:autoSpaceDE w:val="0"/>
        <w:autoSpaceDN w:val="0"/>
        <w:adjustRightInd w:val="0"/>
        <w:ind w:firstLine="720"/>
        <w:jc w:val="both"/>
        <w:rPr>
          <w:sz w:val="24"/>
          <w:szCs w:val="24"/>
        </w:rPr>
      </w:pPr>
      <w:r>
        <w:rPr>
          <w:sz w:val="24"/>
          <w:szCs w:val="24"/>
        </w:rPr>
        <w:t>Заявителям, признанным участниками электронного аукциона, и заявителям, не допущенным к участию в электронном аукционе, оператор электронной площадки направляет в электронной форме уведомления о принятых в отношении них решениях не позднее дня, следующего после дня подписания протокола рассмотрения заявок на участие в электронном аукционе.</w:t>
      </w:r>
    </w:p>
    <w:p w:rsidR="00473E63" w:rsidRDefault="00473E63" w:rsidP="00473E63">
      <w:pPr>
        <w:pStyle w:val="2"/>
        <w:tabs>
          <w:tab w:val="left" w:pos="708"/>
        </w:tabs>
        <w:rPr>
          <w:b/>
          <w:i w:val="0"/>
          <w:lang w:val="ru-RU"/>
        </w:rPr>
      </w:pPr>
    </w:p>
    <w:p w:rsidR="00473E63" w:rsidRDefault="00473E63" w:rsidP="00473E63">
      <w:pPr>
        <w:pStyle w:val="2"/>
        <w:tabs>
          <w:tab w:val="left" w:pos="708"/>
        </w:tabs>
        <w:rPr>
          <w:i w:val="0"/>
          <w:szCs w:val="24"/>
          <w:highlight w:val="yellow"/>
        </w:rPr>
      </w:pPr>
      <w:r>
        <w:rPr>
          <w:b/>
          <w:i w:val="0"/>
          <w:szCs w:val="24"/>
          <w:highlight w:val="yellow"/>
          <w:lang w:val="ru-RU"/>
        </w:rPr>
        <w:t>8</w:t>
      </w:r>
      <w:r>
        <w:rPr>
          <w:b/>
          <w:i w:val="0"/>
          <w:szCs w:val="24"/>
          <w:highlight w:val="yellow"/>
        </w:rPr>
        <w:t xml:space="preserve">. </w:t>
      </w:r>
      <w:r>
        <w:rPr>
          <w:b/>
          <w:i w:val="0"/>
          <w:szCs w:val="24"/>
          <w:highlight w:val="yellow"/>
          <w:lang w:val="ru-RU"/>
        </w:rPr>
        <w:t>Место, дата, время и порядок</w:t>
      </w:r>
      <w:r>
        <w:rPr>
          <w:b/>
          <w:i w:val="0"/>
          <w:szCs w:val="24"/>
          <w:highlight w:val="yellow"/>
        </w:rPr>
        <w:t xml:space="preserve"> проведения аукциона</w:t>
      </w:r>
      <w:r>
        <w:rPr>
          <w:i w:val="0"/>
          <w:szCs w:val="24"/>
          <w:highlight w:val="yellow"/>
        </w:rPr>
        <w:t>:</w:t>
      </w:r>
    </w:p>
    <w:p w:rsidR="00473E63" w:rsidRDefault="00473E63" w:rsidP="00473E63">
      <w:pPr>
        <w:pStyle w:val="2"/>
        <w:tabs>
          <w:tab w:val="left" w:pos="708"/>
        </w:tabs>
        <w:rPr>
          <w:i w:val="0"/>
          <w:szCs w:val="24"/>
          <w:highlight w:val="yellow"/>
        </w:rPr>
      </w:pPr>
      <w:r>
        <w:rPr>
          <w:i w:val="0"/>
          <w:szCs w:val="24"/>
          <w:highlight w:val="yellow"/>
        </w:rPr>
        <w:t xml:space="preserve"> </w:t>
      </w:r>
    </w:p>
    <w:p w:rsidR="00473E63" w:rsidRDefault="00473E63" w:rsidP="00473E63">
      <w:pPr>
        <w:pStyle w:val="Default"/>
        <w:ind w:firstLine="708"/>
        <w:jc w:val="both"/>
      </w:pPr>
      <w:r>
        <w:rPr>
          <w:bCs/>
        </w:rPr>
        <w:t xml:space="preserve">Форма проведения аукциона: </w:t>
      </w:r>
      <w:r>
        <w:t xml:space="preserve">аукцион в электронной форме, открытый по составу участников и по форме подачи предложений о размере арендной платы. </w:t>
      </w:r>
    </w:p>
    <w:p w:rsidR="00473E63" w:rsidRDefault="00473E63" w:rsidP="00473E63">
      <w:pPr>
        <w:pStyle w:val="Default"/>
        <w:rPr>
          <w:bCs/>
        </w:rPr>
      </w:pPr>
    </w:p>
    <w:p w:rsidR="00473E63" w:rsidRDefault="00473E63" w:rsidP="00473E63">
      <w:pPr>
        <w:pStyle w:val="Default"/>
        <w:ind w:firstLine="708"/>
        <w:jc w:val="both"/>
      </w:pPr>
      <w:r>
        <w:t xml:space="preserve">Проведение аукциона в электронной форме осуществляется в торговой секции «Приватизация, аренда и продажа прав» (далее - ТС) универсальной торговой платформы АО «Сбербанк-АСТ» (далее - УТП) в соответствии с порядком, определенным Земельным кодексом Российской Федерации. </w:t>
      </w:r>
    </w:p>
    <w:p w:rsidR="00473E63" w:rsidRDefault="00473E63" w:rsidP="00473E63">
      <w:pPr>
        <w:pStyle w:val="Default"/>
        <w:ind w:firstLine="708"/>
        <w:jc w:val="both"/>
      </w:pPr>
    </w:p>
    <w:p w:rsidR="00473E63" w:rsidRDefault="00473E63" w:rsidP="00473E63">
      <w:pPr>
        <w:ind w:firstLine="708"/>
        <w:jc w:val="both"/>
        <w:rPr>
          <w:sz w:val="24"/>
          <w:szCs w:val="24"/>
        </w:rPr>
      </w:pPr>
      <w:r>
        <w:rPr>
          <w:sz w:val="24"/>
          <w:szCs w:val="24"/>
        </w:rPr>
        <w:t xml:space="preserve">При исчислении сроков, указанных в настоящем информационном сообщении, принимается </w:t>
      </w:r>
      <w:r>
        <w:rPr>
          <w:b/>
          <w:sz w:val="24"/>
          <w:szCs w:val="24"/>
        </w:rPr>
        <w:t>время сервера электронной торговой площадки – московское</w:t>
      </w:r>
      <w:r>
        <w:rPr>
          <w:sz w:val="24"/>
          <w:szCs w:val="24"/>
        </w:rPr>
        <w:t xml:space="preserve">. </w:t>
      </w:r>
    </w:p>
    <w:p w:rsidR="00473E63" w:rsidRDefault="00473E63" w:rsidP="00473E63">
      <w:pPr>
        <w:pStyle w:val="Default"/>
        <w:rPr>
          <w:highlight w:val="yellow"/>
        </w:rPr>
      </w:pPr>
    </w:p>
    <w:p w:rsidR="00473E63" w:rsidRDefault="00473E63" w:rsidP="00473E63">
      <w:pPr>
        <w:ind w:firstLine="708"/>
        <w:jc w:val="both"/>
        <w:rPr>
          <w:sz w:val="24"/>
          <w:szCs w:val="24"/>
          <w:highlight w:val="yellow"/>
        </w:rPr>
      </w:pPr>
      <w:r>
        <w:rPr>
          <w:sz w:val="24"/>
          <w:szCs w:val="24"/>
          <w:highlight w:val="yellow"/>
        </w:rPr>
        <w:t>Электронный аукцион начнется (дата и время начала приема предложений от участников аукциона) – 10.10.2024г. в 07.00 час</w:t>
      </w:r>
      <w:proofErr w:type="gramStart"/>
      <w:r>
        <w:rPr>
          <w:sz w:val="24"/>
          <w:szCs w:val="24"/>
          <w:highlight w:val="yellow"/>
        </w:rPr>
        <w:t>.</w:t>
      </w:r>
      <w:proofErr w:type="gramEnd"/>
      <w:r>
        <w:rPr>
          <w:sz w:val="24"/>
          <w:szCs w:val="24"/>
          <w:highlight w:val="yellow"/>
        </w:rPr>
        <w:t xml:space="preserve"> и длится до последнего предложения участников аукциона.</w:t>
      </w:r>
    </w:p>
    <w:p w:rsidR="00473E63" w:rsidRDefault="00473E63" w:rsidP="00473E63">
      <w:pPr>
        <w:rPr>
          <w:sz w:val="24"/>
          <w:szCs w:val="24"/>
          <w:highlight w:val="yellow"/>
        </w:rPr>
      </w:pPr>
    </w:p>
    <w:p w:rsidR="00473E63" w:rsidRDefault="00473E63" w:rsidP="00473E63">
      <w:pPr>
        <w:ind w:firstLine="540"/>
        <w:jc w:val="both"/>
        <w:rPr>
          <w:sz w:val="24"/>
          <w:szCs w:val="24"/>
        </w:rPr>
      </w:pPr>
      <w:r>
        <w:rPr>
          <w:sz w:val="24"/>
          <w:szCs w:val="24"/>
        </w:rPr>
        <w:t>Срок (дата и время) подведения итогов продажи: итоги аукциона будут подведены по окончании аукциона.</w:t>
      </w:r>
    </w:p>
    <w:p w:rsidR="00473E63" w:rsidRDefault="00473E63" w:rsidP="00473E63">
      <w:pPr>
        <w:ind w:firstLine="708"/>
      </w:pPr>
    </w:p>
    <w:p w:rsidR="00473E63" w:rsidRDefault="00473E63" w:rsidP="00473E63">
      <w:pPr>
        <w:ind w:firstLine="708"/>
        <w:jc w:val="both"/>
        <w:rPr>
          <w:sz w:val="24"/>
          <w:szCs w:val="24"/>
        </w:rPr>
      </w:pPr>
      <w:r>
        <w:rPr>
          <w:sz w:val="24"/>
          <w:szCs w:val="24"/>
        </w:rPr>
        <w:t xml:space="preserve">Подача предложений о цене проводится в день и время, указанные в извещении о проведении торгов на электронной площадке – универсальная торговая платформа АО «Сбербанк-АСТ», размещенная на сайте http://utp.sberbank-ast.ru в сети Интернет. </w:t>
      </w:r>
    </w:p>
    <w:p w:rsidR="00473E63" w:rsidRDefault="00473E63" w:rsidP="00473E63">
      <w:pPr>
        <w:pStyle w:val="ConsPlusNormal"/>
        <w:ind w:firstLine="709"/>
        <w:jc w:val="both"/>
        <w:rPr>
          <w:rFonts w:ascii="Times New Roman" w:eastAsia="Calibri" w:hAnsi="Times New Roman" w:cs="Times New Roman"/>
          <w:b/>
          <w:sz w:val="24"/>
          <w:szCs w:val="24"/>
          <w:lang w:eastAsia="en-US"/>
        </w:rPr>
      </w:pPr>
      <w:r>
        <w:rPr>
          <w:rFonts w:ascii="Times New Roman" w:eastAsia="Calibri" w:hAnsi="Times New Roman" w:cs="Times New Roman"/>
          <w:sz w:val="24"/>
          <w:szCs w:val="24"/>
          <w:lang w:eastAsia="en-US"/>
        </w:rPr>
        <w:t xml:space="preserve">Подача предложений в торговом зале возможна только в случае проведения аукциона (в случае наличия двух или более допущенных участников). </w:t>
      </w:r>
    </w:p>
    <w:p w:rsidR="00473E63" w:rsidRDefault="00473E63" w:rsidP="00473E63">
      <w:pPr>
        <w:ind w:firstLine="708"/>
      </w:pPr>
    </w:p>
    <w:p w:rsidR="00473E63" w:rsidRDefault="00473E63" w:rsidP="00473E63">
      <w:pPr>
        <w:ind w:firstLine="708"/>
        <w:jc w:val="both"/>
        <w:rPr>
          <w:rFonts w:eastAsia="Calibri"/>
          <w:sz w:val="24"/>
          <w:szCs w:val="24"/>
          <w:lang w:eastAsia="en-US"/>
        </w:rPr>
      </w:pPr>
      <w:r>
        <w:rPr>
          <w:rFonts w:eastAsia="Calibri"/>
          <w:sz w:val="24"/>
          <w:szCs w:val="24"/>
          <w:lang w:eastAsia="en-US"/>
        </w:rPr>
        <w:t xml:space="preserve">В установленные дату и время начала проведения торгов у Участника, допущенного к торгам, появляется возможность войти в Торговый зал и принять участие в торгах. Подача </w:t>
      </w:r>
      <w:r>
        <w:rPr>
          <w:rFonts w:eastAsia="Calibri"/>
          <w:sz w:val="24"/>
          <w:szCs w:val="24"/>
          <w:lang w:eastAsia="en-US"/>
        </w:rPr>
        <w:lastRenderedPageBreak/>
        <w:t xml:space="preserve">предложений о цене осуществляется в личном кабинете участника посредством штатного интерфейса. </w:t>
      </w:r>
    </w:p>
    <w:p w:rsidR="00473E63" w:rsidRDefault="00473E63" w:rsidP="00473E63">
      <w:pPr>
        <w:ind w:firstLine="708"/>
        <w:jc w:val="both"/>
        <w:rPr>
          <w:rFonts w:eastAsia="Calibri"/>
          <w:sz w:val="24"/>
          <w:szCs w:val="24"/>
          <w:lang w:eastAsia="en-US"/>
        </w:rPr>
      </w:pPr>
    </w:p>
    <w:p w:rsidR="00473E63" w:rsidRDefault="00473E63" w:rsidP="00473E63">
      <w:pPr>
        <w:ind w:firstLine="708"/>
        <w:jc w:val="both"/>
        <w:rPr>
          <w:rFonts w:eastAsia="Calibri"/>
          <w:sz w:val="24"/>
          <w:szCs w:val="24"/>
          <w:lang w:eastAsia="en-US"/>
        </w:rPr>
      </w:pPr>
      <w:r>
        <w:rPr>
          <w:rFonts w:eastAsia="Calibri"/>
          <w:sz w:val="24"/>
          <w:szCs w:val="24"/>
          <w:lang w:eastAsia="en-US"/>
        </w:rPr>
        <w:t>Для подачи предложения о цене допущенному участнику необходимо перейти в Единый торговый зал (раздел меню «Процедуры» - «Единый торговый зал»).</w:t>
      </w:r>
    </w:p>
    <w:p w:rsidR="00473E63" w:rsidRDefault="00473E63" w:rsidP="00473E63">
      <w:pPr>
        <w:ind w:firstLine="708"/>
      </w:pPr>
    </w:p>
    <w:p w:rsidR="00473E63" w:rsidRDefault="00473E63" w:rsidP="00473E63">
      <w:pPr>
        <w:ind w:firstLine="708"/>
        <w:rPr>
          <w:rFonts w:eastAsia="Calibri"/>
          <w:sz w:val="24"/>
          <w:szCs w:val="24"/>
          <w:lang w:eastAsia="en-US"/>
        </w:rPr>
      </w:pPr>
      <w:r>
        <w:rPr>
          <w:rFonts w:eastAsia="Calibri"/>
          <w:sz w:val="24"/>
          <w:szCs w:val="24"/>
          <w:lang w:eastAsia="en-US"/>
        </w:rPr>
        <w:t xml:space="preserve">Подача предложений о цене для </w:t>
      </w:r>
      <w:proofErr w:type="spellStart"/>
      <w:r>
        <w:rPr>
          <w:rFonts w:eastAsia="Calibri"/>
          <w:sz w:val="24"/>
          <w:szCs w:val="24"/>
          <w:lang w:eastAsia="en-US"/>
        </w:rPr>
        <w:t>многолотовых</w:t>
      </w:r>
      <w:proofErr w:type="spellEnd"/>
      <w:r>
        <w:rPr>
          <w:rFonts w:eastAsia="Calibri"/>
          <w:sz w:val="24"/>
          <w:szCs w:val="24"/>
          <w:lang w:eastAsia="en-US"/>
        </w:rPr>
        <w:t xml:space="preserve"> процедур осуществляется отдельно по каждому лоту. Сроки проведения аукциона для всех лотов устанавливаются единые.</w:t>
      </w:r>
    </w:p>
    <w:p w:rsidR="00473E63" w:rsidRDefault="00473E63" w:rsidP="00473E63">
      <w:pPr>
        <w:ind w:firstLine="540"/>
        <w:jc w:val="both"/>
        <w:rPr>
          <w:sz w:val="24"/>
          <w:szCs w:val="24"/>
        </w:rPr>
      </w:pPr>
    </w:p>
    <w:p w:rsidR="00473E63" w:rsidRDefault="00473E63" w:rsidP="00473E63">
      <w:pPr>
        <w:pStyle w:val="Default"/>
        <w:ind w:firstLine="540"/>
        <w:jc w:val="both"/>
      </w:pPr>
      <w:r>
        <w:t xml:space="preserve">Проведение аукциона в установленном порядке обеспечивается Оператором электронной площадки в соответствии с Регламентом ТС. </w:t>
      </w:r>
    </w:p>
    <w:p w:rsidR="00473E63" w:rsidRDefault="00473E63" w:rsidP="00473E63">
      <w:pPr>
        <w:pStyle w:val="Default"/>
        <w:ind w:firstLine="540"/>
        <w:jc w:val="both"/>
      </w:pPr>
      <w:r>
        <w:t xml:space="preserve">Торговая сессия проводится путем последовательного повышения участниками аукциона начальной цены предмета аукциона на величину, равную величине «шага аукциона». </w:t>
      </w:r>
    </w:p>
    <w:p w:rsidR="00473E63" w:rsidRDefault="00473E63" w:rsidP="00473E63">
      <w:pPr>
        <w:pStyle w:val="Default"/>
        <w:ind w:firstLine="540"/>
        <w:jc w:val="both"/>
      </w:pPr>
      <w:r>
        <w:t xml:space="preserve">«Шаг аукциона» устанавливается в фиксированной сумме и не изменяется в течение всего времени подачи предложений о цене. </w:t>
      </w:r>
    </w:p>
    <w:p w:rsidR="00473E63" w:rsidRDefault="00473E63" w:rsidP="00473E63">
      <w:pPr>
        <w:pStyle w:val="Default"/>
        <w:ind w:firstLine="540"/>
        <w:jc w:val="both"/>
      </w:pPr>
      <w:r>
        <w:t>Время ожидания предложения участника электронного аукциона о цене предмета аукциона составляет десять минут.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указанного времени ни одного предложения о более высокой цене предмета аукциона не поступило, электронный аукцион завершается.</w:t>
      </w:r>
    </w:p>
    <w:p w:rsidR="00473E63" w:rsidRDefault="00473E63" w:rsidP="00473E63">
      <w:pPr>
        <w:pStyle w:val="Default"/>
        <w:ind w:firstLine="540"/>
        <w:jc w:val="both"/>
      </w:pPr>
      <w:r>
        <w:t xml:space="preserve">В ходе проведения аукциона участники аукциона подают предложения о цене предмета аукциона в соответствии со следующими требованиями: </w:t>
      </w:r>
    </w:p>
    <w:p w:rsidR="00473E63" w:rsidRDefault="00473E63" w:rsidP="00473E63">
      <w:pPr>
        <w:pStyle w:val="Default"/>
        <w:jc w:val="both"/>
      </w:pPr>
      <w:r>
        <w:t xml:space="preserve">предложение о цене предмета аукциона увеличивает текущее максимальное предложение о цене предмета аукциона на величину «шага аукциона»; </w:t>
      </w:r>
    </w:p>
    <w:p w:rsidR="00473E63" w:rsidRDefault="00473E63" w:rsidP="00473E63">
      <w:pPr>
        <w:pStyle w:val="Default"/>
        <w:jc w:val="both"/>
      </w:pPr>
      <w:r>
        <w:t xml:space="preserve">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 </w:t>
      </w:r>
    </w:p>
    <w:p w:rsidR="00473E63" w:rsidRDefault="00473E63" w:rsidP="00473E63">
      <w:pPr>
        <w:pStyle w:val="Default"/>
        <w:ind w:firstLine="720"/>
        <w:jc w:val="both"/>
      </w:pPr>
    </w:p>
    <w:p w:rsidR="00473E63" w:rsidRDefault="00473E63" w:rsidP="00473E63">
      <w:pPr>
        <w:autoSpaceDE w:val="0"/>
        <w:autoSpaceDN w:val="0"/>
        <w:adjustRightInd w:val="0"/>
        <w:ind w:firstLine="720"/>
        <w:jc w:val="both"/>
        <w:rPr>
          <w:bCs/>
          <w:sz w:val="24"/>
          <w:szCs w:val="24"/>
        </w:rPr>
      </w:pPr>
      <w:r>
        <w:rPr>
          <w:bCs/>
          <w:sz w:val="24"/>
          <w:szCs w:val="24"/>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предложения о начальной цене предмета аукциона в течение 10 минут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473E63" w:rsidRDefault="00473E63" w:rsidP="00473E63">
      <w:pPr>
        <w:pStyle w:val="Default"/>
        <w:ind w:firstLine="720"/>
        <w:jc w:val="both"/>
      </w:pPr>
    </w:p>
    <w:p w:rsidR="00473E63" w:rsidRDefault="00473E63" w:rsidP="00473E63">
      <w:pPr>
        <w:pStyle w:val="Default"/>
        <w:ind w:firstLine="720"/>
        <w:jc w:val="both"/>
      </w:pPr>
      <w:r>
        <w:t xml:space="preserve">Победителем аукциона признается участник аукциона, предложивший наибольшую цену предмета аукциона. </w:t>
      </w:r>
    </w:p>
    <w:p w:rsidR="00473E63" w:rsidRDefault="00473E63" w:rsidP="00473E63">
      <w:pPr>
        <w:pStyle w:val="Default"/>
        <w:ind w:firstLine="720"/>
        <w:jc w:val="both"/>
      </w:pPr>
      <w:r>
        <w:t>Результаты аукциона оформляются протоколом о результатах электронного аукциона.</w:t>
      </w:r>
    </w:p>
    <w:p w:rsidR="00473E63" w:rsidRDefault="00473E63" w:rsidP="00473E63">
      <w:pPr>
        <w:pStyle w:val="ConsPlusNormal"/>
        <w:spacing w:before="220"/>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цена предмета аукциона в день проведения электронного аукциона, все максимальные предложения каждого участника о цене предмета аукциона.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 подписание данного протокола усиленной квалифицированной электронной подписью лицом, уполномоченным действовать от имени организатора аукциона, и его размещение в течение одного рабочего дня со дня подписания данного протокола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473E63" w:rsidRDefault="00473E63" w:rsidP="00473E63">
      <w:pPr>
        <w:pStyle w:val="Default"/>
        <w:ind w:firstLine="720"/>
        <w:jc w:val="both"/>
      </w:pPr>
      <w:r>
        <w:t xml:space="preserve"> </w:t>
      </w:r>
    </w:p>
    <w:p w:rsidR="00473E63" w:rsidRDefault="00473E63" w:rsidP="00473E63">
      <w:pPr>
        <w:pStyle w:val="Default"/>
        <w:ind w:firstLine="720"/>
        <w:jc w:val="both"/>
      </w:pPr>
      <w:r>
        <w:lastRenderedPageBreak/>
        <w:t xml:space="preserve">Протокол о результатах электронного аукциона является документом, удостоверяющим право победителя на заключение договора аренды земельного участка. </w:t>
      </w:r>
    </w:p>
    <w:p w:rsidR="00473E63" w:rsidRDefault="00473E63" w:rsidP="00473E63">
      <w:pPr>
        <w:jc w:val="both"/>
        <w:rPr>
          <w:sz w:val="24"/>
        </w:rPr>
      </w:pPr>
    </w:p>
    <w:p w:rsidR="00473E63" w:rsidRDefault="00473E63" w:rsidP="00473E63">
      <w:pPr>
        <w:autoSpaceDE w:val="0"/>
        <w:autoSpaceDN w:val="0"/>
        <w:adjustRightInd w:val="0"/>
        <w:jc w:val="both"/>
        <w:rPr>
          <w:b/>
          <w:sz w:val="24"/>
        </w:rPr>
      </w:pPr>
      <w:r>
        <w:rPr>
          <w:b/>
          <w:sz w:val="24"/>
        </w:rPr>
        <w:t xml:space="preserve">9. Срок и порядок заключения договора арены земельного участка: </w:t>
      </w:r>
    </w:p>
    <w:p w:rsidR="00473E63" w:rsidRDefault="00473E63" w:rsidP="00473E63">
      <w:pPr>
        <w:autoSpaceDE w:val="0"/>
        <w:autoSpaceDN w:val="0"/>
        <w:adjustRightInd w:val="0"/>
        <w:jc w:val="both"/>
        <w:rPr>
          <w:b/>
          <w:sz w:val="24"/>
        </w:rPr>
      </w:pPr>
    </w:p>
    <w:p w:rsidR="00473E63" w:rsidRDefault="00473E63" w:rsidP="00473E63">
      <w:pPr>
        <w:pStyle w:val="Default"/>
        <w:ind w:firstLine="720"/>
        <w:jc w:val="both"/>
      </w:pPr>
      <w:r>
        <w:t xml:space="preserve">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 </w:t>
      </w:r>
    </w:p>
    <w:p w:rsidR="00473E63" w:rsidRDefault="00473E63" w:rsidP="00473E63">
      <w:pPr>
        <w:pStyle w:val="Default"/>
        <w:ind w:firstLine="720"/>
        <w:jc w:val="both"/>
      </w:pPr>
      <w:r>
        <w:t xml:space="preserve">Не допускается заключение договора,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 </w:t>
      </w:r>
    </w:p>
    <w:p w:rsidR="00473E63" w:rsidRDefault="00473E63" w:rsidP="00473E63">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473E63" w:rsidRDefault="00473E63" w:rsidP="00473E63">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течение пяти дней со дня истечения срока, предусмотренного </w:t>
      </w:r>
      <w:hyperlink r:id="rId16" w:anchor="P1339" w:history="1">
        <w:r>
          <w:rPr>
            <w:rStyle w:val="a3"/>
            <w:color w:val="000000"/>
            <w:szCs w:val="24"/>
          </w:rPr>
          <w:t>абзацем</w:t>
        </w:r>
      </w:hyperlink>
      <w:r>
        <w:rPr>
          <w:rFonts w:ascii="Times New Roman" w:hAnsi="Times New Roman" w:cs="Times New Roman"/>
          <w:color w:val="000000"/>
          <w:sz w:val="24"/>
          <w:szCs w:val="24"/>
        </w:rPr>
        <w:t xml:space="preserve"> 3 данного пункта, направить победителю электронного аукциона или иным лицам, с которыми в соответствии с </w:t>
      </w:r>
      <w:hyperlink r:id="rId17" w:anchor="P1251" w:history="1">
        <w:r>
          <w:rPr>
            <w:rStyle w:val="a3"/>
            <w:color w:val="000000"/>
            <w:szCs w:val="24"/>
          </w:rPr>
          <w:t>пунктами 13</w:t>
        </w:r>
      </w:hyperlink>
      <w:r>
        <w:rPr>
          <w:rFonts w:ascii="Times New Roman" w:hAnsi="Times New Roman" w:cs="Times New Roman"/>
          <w:color w:val="000000"/>
          <w:sz w:val="24"/>
          <w:szCs w:val="24"/>
        </w:rPr>
        <w:t xml:space="preserve">, </w:t>
      </w:r>
      <w:hyperlink r:id="rId18" w:anchor="P1254" w:history="1">
        <w:r>
          <w:rPr>
            <w:rStyle w:val="a3"/>
            <w:color w:val="000000"/>
            <w:szCs w:val="24"/>
          </w:rPr>
          <w:t>14</w:t>
        </w:r>
      </w:hyperlink>
      <w:r>
        <w:rPr>
          <w:rFonts w:ascii="Times New Roman" w:hAnsi="Times New Roman" w:cs="Times New Roman"/>
          <w:color w:val="000000"/>
          <w:sz w:val="24"/>
          <w:szCs w:val="24"/>
        </w:rPr>
        <w:t xml:space="preserve">, </w:t>
      </w:r>
      <w:hyperlink r:id="rId19" w:anchor="P1276" w:history="1">
        <w:r>
          <w:rPr>
            <w:rStyle w:val="a3"/>
            <w:color w:val="000000"/>
            <w:szCs w:val="24"/>
          </w:rPr>
          <w:t>20</w:t>
        </w:r>
      </w:hyperlink>
      <w:r>
        <w:rPr>
          <w:rFonts w:ascii="Times New Roman" w:hAnsi="Times New Roman" w:cs="Times New Roman"/>
          <w:color w:val="000000"/>
          <w:sz w:val="24"/>
          <w:szCs w:val="24"/>
        </w:rPr>
        <w:t xml:space="preserve"> и </w:t>
      </w:r>
      <w:hyperlink r:id="rId20" w:anchor="P1287" w:history="1">
        <w:r>
          <w:rPr>
            <w:rStyle w:val="a3"/>
            <w:color w:val="000000"/>
            <w:szCs w:val="24"/>
          </w:rPr>
          <w:t>25 статьи 39.12</w:t>
        </w:r>
      </w:hyperlink>
      <w:r>
        <w:rPr>
          <w:rFonts w:ascii="Times New Roman" w:hAnsi="Times New Roman" w:cs="Times New Roman"/>
          <w:color w:val="000000"/>
          <w:sz w:val="24"/>
          <w:szCs w:val="24"/>
        </w:rPr>
        <w:t xml:space="preserve"> Земельного кодекса РФ заключается договор аренды земельного участка, находящегося в государственной или муниципальной собственности, подписанный проект договора  аренды земельного участка, находящегося в государственной или муниципальной собственности.</w:t>
      </w:r>
    </w:p>
    <w:p w:rsidR="00473E63" w:rsidRDefault="00473E63" w:rsidP="00473E63">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По результатам проведения электронного аукциона договор аренды земельного участка, находящегося в государственной или муниципальной собственности, заключается в электронной форме и подписывается усиленной квалифицированной электронной подписью сторон такого договора.</w:t>
      </w:r>
    </w:p>
    <w:p w:rsidR="00473E63" w:rsidRDefault="00473E63" w:rsidP="00473E63">
      <w:pPr>
        <w:pStyle w:val="Default"/>
        <w:ind w:firstLine="720"/>
        <w:jc w:val="both"/>
      </w:pPr>
      <w:r>
        <w:t xml:space="preserve">Срок для заключения договора аренды - в течение тридцати дней со дня направления организатором аукциона проекта договора аренды указанным выше лицам. </w:t>
      </w:r>
    </w:p>
    <w:p w:rsidR="00473E63" w:rsidRDefault="00473E63" w:rsidP="00473E63">
      <w:pPr>
        <w:pStyle w:val="Default"/>
        <w:ind w:firstLine="720"/>
        <w:jc w:val="both"/>
      </w:pPr>
      <w:r>
        <w:t xml:space="preserve">Если договор аренды земельного участка в течение тридцати дней со дня направления победителю аукциона проекта указанного договора не был им подписан,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 </w:t>
      </w:r>
    </w:p>
    <w:p w:rsidR="00473E63" w:rsidRDefault="00473E63" w:rsidP="00473E63">
      <w:pPr>
        <w:pStyle w:val="Default"/>
        <w:ind w:firstLine="720"/>
        <w:jc w:val="both"/>
      </w:pPr>
      <w:r>
        <w:t xml:space="preserve">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подписал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w:t>
      </w:r>
    </w:p>
    <w:p w:rsidR="00473E63" w:rsidRDefault="00473E63" w:rsidP="00473E63">
      <w:pPr>
        <w:autoSpaceDE w:val="0"/>
        <w:autoSpaceDN w:val="0"/>
        <w:adjustRightInd w:val="0"/>
        <w:ind w:firstLine="720"/>
        <w:jc w:val="both"/>
        <w:rPr>
          <w:b/>
          <w:sz w:val="24"/>
          <w:szCs w:val="24"/>
        </w:rPr>
      </w:pPr>
      <w:r>
        <w:rPr>
          <w:sz w:val="24"/>
          <w:szCs w:val="24"/>
        </w:rPr>
        <w:t>Сведения о победителе аукциона, уклонившемся от заключения договора аренды земельного участка, являющегося предметом аукциона, и об иных лицах, с которыми указанный договор заключаются в соответствии с пунктами 13 или 20 статьи 39.12 Земельного кодекса Российской федерации и которые уклонились от его заключения, включаются в реестр недобросовестных участников аукциона.</w:t>
      </w:r>
    </w:p>
    <w:p w:rsidR="00473E63" w:rsidRDefault="00473E63" w:rsidP="00473E63">
      <w:pPr>
        <w:autoSpaceDE w:val="0"/>
        <w:autoSpaceDN w:val="0"/>
        <w:adjustRightInd w:val="0"/>
        <w:jc w:val="both"/>
        <w:rPr>
          <w:sz w:val="24"/>
          <w:szCs w:val="24"/>
        </w:rPr>
      </w:pPr>
    </w:p>
    <w:p w:rsidR="00473E63" w:rsidRDefault="00473E63" w:rsidP="00473E63">
      <w:pPr>
        <w:pStyle w:val="2"/>
        <w:tabs>
          <w:tab w:val="left" w:pos="708"/>
        </w:tabs>
        <w:rPr>
          <w:b/>
          <w:i w:val="0"/>
          <w:lang w:val="ru-RU"/>
        </w:rPr>
      </w:pPr>
      <w:r>
        <w:rPr>
          <w:b/>
          <w:i w:val="0"/>
          <w:lang w:val="ru-RU"/>
        </w:rPr>
        <w:t>10</w:t>
      </w:r>
      <w:r>
        <w:rPr>
          <w:b/>
          <w:i w:val="0"/>
        </w:rPr>
        <w:t>. Дата, время и порядок осмотра земельного участка на местности</w:t>
      </w:r>
      <w:r>
        <w:rPr>
          <w:b/>
          <w:i w:val="0"/>
          <w:lang w:val="ru-RU"/>
        </w:rPr>
        <w:t>.</w:t>
      </w:r>
    </w:p>
    <w:p w:rsidR="00473E63" w:rsidRDefault="00473E63" w:rsidP="00473E63">
      <w:pPr>
        <w:pStyle w:val="2"/>
        <w:tabs>
          <w:tab w:val="left" w:pos="708"/>
        </w:tabs>
        <w:ind w:firstLine="720"/>
        <w:rPr>
          <w:b/>
          <w:i w:val="0"/>
        </w:rPr>
      </w:pPr>
      <w:r>
        <w:rPr>
          <w:i w:val="0"/>
          <w:lang w:val="ru-RU"/>
        </w:rPr>
        <w:t>О</w:t>
      </w:r>
      <w:r>
        <w:rPr>
          <w:i w:val="0"/>
        </w:rPr>
        <w:t>смотр земельных участков на местности производится претендентами самостоятельно</w:t>
      </w:r>
      <w:r>
        <w:rPr>
          <w:i w:val="0"/>
          <w:lang w:val="ru-RU"/>
        </w:rPr>
        <w:t xml:space="preserve"> в период приема заявок</w:t>
      </w:r>
      <w:r>
        <w:rPr>
          <w:i w:val="0"/>
        </w:rPr>
        <w:t>, с имеющейся документацией по участкам претенденты вправе ознакомиться у организатора аукциона (в период приема заявок)</w:t>
      </w:r>
      <w:r>
        <w:rPr>
          <w:i w:val="0"/>
          <w:lang w:val="ru-RU"/>
        </w:rPr>
        <w:t xml:space="preserve"> </w:t>
      </w:r>
      <w:r>
        <w:rPr>
          <w:i w:val="0"/>
        </w:rPr>
        <w:t>по адресу: Свердловская область, г. Каменск-Уральский, ул</w:t>
      </w:r>
      <w:r>
        <w:rPr>
          <w:i w:val="0"/>
          <w:lang w:val="ru-RU"/>
        </w:rPr>
        <w:t>.</w:t>
      </w:r>
      <w:r>
        <w:rPr>
          <w:i w:val="0"/>
        </w:rPr>
        <w:t xml:space="preserve"> Ленина, 34, </w:t>
      </w:r>
      <w:proofErr w:type="spellStart"/>
      <w:r>
        <w:rPr>
          <w:i w:val="0"/>
        </w:rPr>
        <w:t>каб</w:t>
      </w:r>
      <w:proofErr w:type="spellEnd"/>
      <w:r>
        <w:rPr>
          <w:i w:val="0"/>
        </w:rPr>
        <w:t>. 318.</w:t>
      </w:r>
    </w:p>
    <w:p w:rsidR="00473E63" w:rsidRDefault="00473E63" w:rsidP="00473E63">
      <w:pPr>
        <w:jc w:val="both"/>
        <w:rPr>
          <w:b/>
          <w:sz w:val="24"/>
          <w:szCs w:val="24"/>
        </w:rPr>
      </w:pPr>
    </w:p>
    <w:p w:rsidR="00473E63" w:rsidRDefault="00473E63" w:rsidP="00473E63">
      <w:pPr>
        <w:jc w:val="both"/>
        <w:rPr>
          <w:sz w:val="24"/>
          <w:szCs w:val="24"/>
        </w:rPr>
      </w:pPr>
      <w:r>
        <w:rPr>
          <w:b/>
          <w:sz w:val="24"/>
          <w:szCs w:val="24"/>
        </w:rPr>
        <w:t>11. Информационное сообщение о проведении аукциона размещено</w:t>
      </w:r>
      <w:r>
        <w:rPr>
          <w:sz w:val="24"/>
          <w:szCs w:val="24"/>
        </w:rPr>
        <w:t xml:space="preserve"> на федеральном сайте: </w:t>
      </w:r>
      <w:hyperlink r:id="rId21" w:history="1">
        <w:r>
          <w:rPr>
            <w:rStyle w:val="a3"/>
            <w:szCs w:val="24"/>
            <w:lang w:val="en-US"/>
          </w:rPr>
          <w:t>http</w:t>
        </w:r>
        <w:r>
          <w:rPr>
            <w:rStyle w:val="a3"/>
            <w:szCs w:val="24"/>
          </w:rPr>
          <w:t>://to</w:t>
        </w:r>
        <w:r>
          <w:rPr>
            <w:rStyle w:val="a3"/>
            <w:szCs w:val="24"/>
            <w:lang w:val="en-US"/>
          </w:rPr>
          <w:t>rgi</w:t>
        </w:r>
        <w:r>
          <w:rPr>
            <w:rStyle w:val="a3"/>
            <w:szCs w:val="24"/>
          </w:rPr>
          <w:t>.</w:t>
        </w:r>
        <w:r>
          <w:rPr>
            <w:rStyle w:val="a3"/>
            <w:szCs w:val="24"/>
            <w:lang w:val="en-US"/>
          </w:rPr>
          <w:t>gov</w:t>
        </w:r>
        <w:r>
          <w:rPr>
            <w:rStyle w:val="a3"/>
            <w:szCs w:val="24"/>
          </w:rPr>
          <w:t>.</w:t>
        </w:r>
        <w:r>
          <w:rPr>
            <w:rStyle w:val="a3"/>
            <w:szCs w:val="24"/>
            <w:lang w:val="en-US"/>
          </w:rPr>
          <w:t>ru</w:t>
        </w:r>
      </w:hyperlink>
      <w:r>
        <w:rPr>
          <w:sz w:val="24"/>
          <w:szCs w:val="24"/>
        </w:rPr>
        <w:t xml:space="preserve">, на сайте организатора аукциона: </w:t>
      </w:r>
      <w:hyperlink r:id="rId22" w:history="1">
        <w:r>
          <w:rPr>
            <w:rStyle w:val="a3"/>
            <w:szCs w:val="24"/>
            <w:lang w:val="en-US"/>
          </w:rPr>
          <w:t>http</w:t>
        </w:r>
        <w:r>
          <w:rPr>
            <w:rStyle w:val="a3"/>
            <w:szCs w:val="24"/>
          </w:rPr>
          <w:t>://</w:t>
        </w:r>
        <w:r>
          <w:rPr>
            <w:rStyle w:val="a3"/>
            <w:szCs w:val="24"/>
            <w:lang w:val="en-US"/>
          </w:rPr>
          <w:t>imush</w:t>
        </w:r>
        <w:r>
          <w:rPr>
            <w:rStyle w:val="a3"/>
            <w:szCs w:val="24"/>
          </w:rPr>
          <w:t>.</w:t>
        </w:r>
        <w:r>
          <w:rPr>
            <w:rStyle w:val="a3"/>
            <w:szCs w:val="24"/>
            <w:lang w:val="en-US"/>
          </w:rPr>
          <w:t>kamensk</w:t>
        </w:r>
        <w:r>
          <w:rPr>
            <w:rStyle w:val="a3"/>
            <w:szCs w:val="24"/>
          </w:rPr>
          <w:t>-</w:t>
        </w:r>
        <w:r>
          <w:rPr>
            <w:rStyle w:val="a3"/>
            <w:szCs w:val="24"/>
            <w:lang w:val="en-US"/>
          </w:rPr>
          <w:t>uralskiy</w:t>
        </w:r>
        <w:r>
          <w:rPr>
            <w:rStyle w:val="a3"/>
            <w:szCs w:val="24"/>
          </w:rPr>
          <w:t>.</w:t>
        </w:r>
        <w:r>
          <w:rPr>
            <w:rStyle w:val="a3"/>
            <w:szCs w:val="24"/>
            <w:lang w:val="en-US"/>
          </w:rPr>
          <w:t>ru</w:t>
        </w:r>
        <w:r>
          <w:rPr>
            <w:rStyle w:val="a3"/>
            <w:szCs w:val="24"/>
          </w:rPr>
          <w:t>/</w:t>
        </w:r>
        <w:r>
          <w:rPr>
            <w:rStyle w:val="a3"/>
            <w:szCs w:val="24"/>
            <w:lang w:val="en-US"/>
          </w:rPr>
          <w:t>torgi</w:t>
        </w:r>
        <w:r>
          <w:rPr>
            <w:rStyle w:val="a3"/>
            <w:szCs w:val="24"/>
          </w:rPr>
          <w:t>.</w:t>
        </w:r>
        <w:r>
          <w:rPr>
            <w:rStyle w:val="a3"/>
            <w:szCs w:val="24"/>
            <w:lang w:val="en-US"/>
          </w:rPr>
          <w:t>html</w:t>
        </w:r>
      </w:hyperlink>
      <w:r>
        <w:rPr>
          <w:sz w:val="24"/>
          <w:szCs w:val="24"/>
        </w:rPr>
        <w:t>, на электронной площадке http://utp.sberbank-ast.ru.</w:t>
      </w:r>
      <w:r>
        <w:rPr>
          <w:i/>
          <w:sz w:val="24"/>
          <w:szCs w:val="24"/>
        </w:rPr>
        <w:t xml:space="preserve"> </w:t>
      </w:r>
      <w:r>
        <w:rPr>
          <w:sz w:val="24"/>
          <w:szCs w:val="24"/>
        </w:rPr>
        <w:t xml:space="preserve"> </w:t>
      </w:r>
    </w:p>
    <w:p w:rsidR="00473E63" w:rsidRDefault="00473E63" w:rsidP="00473E63">
      <w:pPr>
        <w:jc w:val="both"/>
        <w:rPr>
          <w:sz w:val="24"/>
          <w:szCs w:val="24"/>
        </w:rPr>
      </w:pPr>
    </w:p>
    <w:p w:rsidR="00473E63" w:rsidRDefault="00473E63" w:rsidP="00473E63">
      <w:pPr>
        <w:jc w:val="both"/>
        <w:rPr>
          <w:b/>
          <w:sz w:val="24"/>
          <w:szCs w:val="24"/>
        </w:rPr>
      </w:pPr>
      <w:r>
        <w:rPr>
          <w:b/>
          <w:sz w:val="24"/>
          <w:szCs w:val="24"/>
        </w:rPr>
        <w:t>12. Плата оператору электронной площадки.</w:t>
      </w:r>
    </w:p>
    <w:p w:rsidR="00473E63" w:rsidRDefault="00473E63" w:rsidP="00473E63">
      <w:pPr>
        <w:autoSpaceDE w:val="0"/>
        <w:autoSpaceDN w:val="0"/>
        <w:adjustRightInd w:val="0"/>
        <w:ind w:firstLine="720"/>
        <w:jc w:val="both"/>
        <w:rPr>
          <w:sz w:val="24"/>
        </w:rPr>
      </w:pPr>
      <w:r>
        <w:rPr>
          <w:sz w:val="24"/>
        </w:rPr>
        <w:t>Оператор электронной площадки за участие в электронном аукционе вправе взимать плату с победителя электронного аукциона или иных лиц, с которыми в соответствии с пунктами 13, 14, 20 и 25 статьи 39.12 Земельного кодека РФ заключается договор аренды земельного участка, в соответствии с Постановлением Правительства РФ от 10.05.2018 №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w:t>
      </w:r>
      <w:r>
        <w:rPr>
          <w:sz w:val="24"/>
          <w:szCs w:val="24"/>
        </w:rPr>
        <w:t>в размере 1% начальной цены предмета аукциона, но не более 5 тыс. рублей без учета налога на добавленную стоимость)</w:t>
      </w:r>
      <w:r>
        <w:rPr>
          <w:sz w:val="24"/>
        </w:rPr>
        <w:t xml:space="preserve">. </w:t>
      </w:r>
    </w:p>
    <w:p w:rsidR="00473E63" w:rsidRDefault="00473E63" w:rsidP="00473E63">
      <w:pPr>
        <w:autoSpaceDE w:val="0"/>
        <w:autoSpaceDN w:val="0"/>
        <w:adjustRightInd w:val="0"/>
        <w:ind w:firstLine="720"/>
        <w:jc w:val="both"/>
        <w:rPr>
          <w:sz w:val="24"/>
          <w:szCs w:val="24"/>
        </w:rPr>
      </w:pPr>
      <w:r>
        <w:rPr>
          <w:sz w:val="24"/>
        </w:rPr>
        <w:t>На дату публикации электронной площадкой АО «Сбербанк АСТ» плата за услуги оператора победителем в секции «Приватизация, аренда и продажа прав» не предусмотрена (https://utp.sberbank-ast.ru/AP/Notice/3241/Tarify).</w:t>
      </w:r>
    </w:p>
    <w:p w:rsidR="00473E63" w:rsidRDefault="00473E63" w:rsidP="00473E63">
      <w:pPr>
        <w:jc w:val="both"/>
        <w:rPr>
          <w:sz w:val="24"/>
          <w:szCs w:val="24"/>
          <w:highlight w:val="yellow"/>
        </w:rPr>
      </w:pPr>
    </w:p>
    <w:p w:rsidR="00473E63" w:rsidRDefault="00473E63" w:rsidP="00473E63">
      <w:pPr>
        <w:pStyle w:val="Default"/>
        <w:jc w:val="both"/>
        <w:rPr>
          <w:b/>
        </w:rPr>
      </w:pPr>
      <w:r>
        <w:rPr>
          <w:b/>
        </w:rPr>
        <w:t>13. Заключительные положения.</w:t>
      </w:r>
    </w:p>
    <w:p w:rsidR="00473E63" w:rsidRDefault="00473E63" w:rsidP="00473E63">
      <w:pPr>
        <w:pStyle w:val="Default"/>
        <w:ind w:firstLine="720"/>
        <w:jc w:val="both"/>
        <w:rPr>
          <w:color w:val="auto"/>
        </w:rPr>
      </w:pPr>
      <w:r>
        <w:rPr>
          <w:color w:val="auto"/>
        </w:rPr>
        <w:t xml:space="preserve">Информация о вносимых изменениях либо об отказе от проведения аукциона размещается на информационных ресурсах, на которых, было размещено извещение о проведении аукциона, в соответствии с законодательством Российской Федерации. </w:t>
      </w:r>
    </w:p>
    <w:p w:rsidR="00473E63" w:rsidRDefault="00473E63" w:rsidP="00473E63">
      <w:pPr>
        <w:ind w:firstLine="720"/>
        <w:jc w:val="both"/>
        <w:rPr>
          <w:b/>
          <w:sz w:val="24"/>
          <w:szCs w:val="24"/>
        </w:rPr>
      </w:pPr>
      <w:r>
        <w:rPr>
          <w:sz w:val="24"/>
          <w:szCs w:val="24"/>
        </w:rPr>
        <w:t>Все вопросы, касающиеся проведения аукциона, не нашедшие отражения в настоящем извещении, регулируются законодательством Российской Федерации.</w:t>
      </w:r>
    </w:p>
    <w:p w:rsidR="00473E63" w:rsidRDefault="00473E63" w:rsidP="00473E63">
      <w:pPr>
        <w:jc w:val="both"/>
        <w:rPr>
          <w:b/>
          <w:sz w:val="24"/>
        </w:rPr>
      </w:pPr>
    </w:p>
    <w:p w:rsidR="00473E63" w:rsidRDefault="00473E63" w:rsidP="00473E63">
      <w:pPr>
        <w:jc w:val="both"/>
        <w:rPr>
          <w:b/>
          <w:sz w:val="24"/>
        </w:rPr>
      </w:pPr>
      <w:r>
        <w:rPr>
          <w:b/>
          <w:sz w:val="24"/>
        </w:rPr>
        <w:t>1</w:t>
      </w:r>
      <w:r>
        <w:rPr>
          <w:b/>
          <w:sz w:val="24"/>
          <w:lang w:val="en-US"/>
        </w:rPr>
        <w:t>4</w:t>
      </w:r>
      <w:r>
        <w:rPr>
          <w:b/>
          <w:sz w:val="24"/>
        </w:rPr>
        <w:t xml:space="preserve">. Приложение: </w:t>
      </w:r>
    </w:p>
    <w:p w:rsidR="00473E63" w:rsidRDefault="00473E63" w:rsidP="00473E63">
      <w:pPr>
        <w:numPr>
          <w:ilvl w:val="0"/>
          <w:numId w:val="2"/>
        </w:numPr>
        <w:tabs>
          <w:tab w:val="num" w:pos="284"/>
        </w:tabs>
        <w:ind w:hanging="720"/>
        <w:jc w:val="both"/>
        <w:rPr>
          <w:sz w:val="24"/>
        </w:rPr>
      </w:pPr>
      <w:r>
        <w:rPr>
          <w:sz w:val="24"/>
        </w:rPr>
        <w:t>Форма заявки;</w:t>
      </w:r>
    </w:p>
    <w:p w:rsidR="00473E63" w:rsidRDefault="00473E63" w:rsidP="00473E63">
      <w:pPr>
        <w:pStyle w:val="2"/>
        <w:numPr>
          <w:ilvl w:val="0"/>
          <w:numId w:val="2"/>
        </w:numPr>
        <w:tabs>
          <w:tab w:val="num" w:pos="284"/>
        </w:tabs>
        <w:ind w:hanging="720"/>
        <w:rPr>
          <w:i w:val="0"/>
          <w:lang w:val="ru-RU"/>
        </w:rPr>
      </w:pPr>
      <w:r>
        <w:rPr>
          <w:i w:val="0"/>
        </w:rPr>
        <w:t>Проект договора аренды земельн</w:t>
      </w:r>
      <w:r>
        <w:rPr>
          <w:i w:val="0"/>
          <w:lang w:val="ru-RU"/>
        </w:rPr>
        <w:t>ого</w:t>
      </w:r>
      <w:r>
        <w:rPr>
          <w:i w:val="0"/>
        </w:rPr>
        <w:t xml:space="preserve"> участк</w:t>
      </w:r>
      <w:r>
        <w:rPr>
          <w:i w:val="0"/>
          <w:lang w:val="ru-RU"/>
        </w:rPr>
        <w:t>а по лоту № 1, №3;</w:t>
      </w:r>
    </w:p>
    <w:p w:rsidR="00473E63" w:rsidRDefault="00473E63" w:rsidP="00473E63">
      <w:pPr>
        <w:pStyle w:val="2"/>
        <w:numPr>
          <w:ilvl w:val="0"/>
          <w:numId w:val="2"/>
        </w:numPr>
        <w:tabs>
          <w:tab w:val="num" w:pos="284"/>
        </w:tabs>
        <w:ind w:hanging="720"/>
        <w:rPr>
          <w:i w:val="0"/>
          <w:lang w:val="ru-RU"/>
        </w:rPr>
      </w:pPr>
      <w:r>
        <w:rPr>
          <w:i w:val="0"/>
        </w:rPr>
        <w:t>Проект договора аренды земельн</w:t>
      </w:r>
      <w:r>
        <w:rPr>
          <w:i w:val="0"/>
          <w:lang w:val="ru-RU"/>
        </w:rPr>
        <w:t>ого</w:t>
      </w:r>
      <w:r>
        <w:rPr>
          <w:i w:val="0"/>
        </w:rPr>
        <w:t xml:space="preserve"> участк</w:t>
      </w:r>
      <w:r>
        <w:rPr>
          <w:i w:val="0"/>
          <w:lang w:val="ru-RU"/>
        </w:rPr>
        <w:t>а по л</w:t>
      </w:r>
      <w:r w:rsidR="00140FC1">
        <w:rPr>
          <w:i w:val="0"/>
          <w:lang w:val="ru-RU"/>
        </w:rPr>
        <w:t>оту № 2, № 4.</w:t>
      </w:r>
    </w:p>
    <w:p w:rsidR="00140FC1" w:rsidRPr="00140FC1" w:rsidRDefault="00140FC1" w:rsidP="00140FC1">
      <w:pPr>
        <w:pStyle w:val="2"/>
        <w:ind w:left="720"/>
        <w:rPr>
          <w:i w:val="0"/>
          <w:lang w:val="ru-RU"/>
        </w:rPr>
      </w:pPr>
      <w:bookmarkStart w:id="1" w:name="_GoBack"/>
      <w:bookmarkEnd w:id="1"/>
    </w:p>
    <w:p w:rsidR="00473E63" w:rsidRDefault="00473E63" w:rsidP="00473E63">
      <w:pPr>
        <w:pStyle w:val="ConsNonformat"/>
        <w:widowControl/>
      </w:pPr>
      <w:r>
        <w:rPr>
          <w:rFonts w:ascii="Times New Roman" w:hAnsi="Times New Roman"/>
          <w:sz w:val="24"/>
        </w:rPr>
        <w:t>Согласовано:</w:t>
      </w:r>
    </w:p>
    <w:p w:rsidR="005330C2" w:rsidRDefault="005330C2"/>
    <w:sectPr w:rsidR="005330C2" w:rsidSect="00473E63">
      <w:pgSz w:w="11906" w:h="16838"/>
      <w:pgMar w:top="567" w:right="1080" w:bottom="1135"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1" w15:restartNumberingAfterBreak="0">
    <w:nsid w:val="6A883ACD"/>
    <w:multiLevelType w:val="hybridMultilevel"/>
    <w:tmpl w:val="C860828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39C"/>
    <w:rsid w:val="00140FC1"/>
    <w:rsid w:val="00473E63"/>
    <w:rsid w:val="005330C2"/>
    <w:rsid w:val="00637A98"/>
    <w:rsid w:val="009526AE"/>
    <w:rsid w:val="00967533"/>
    <w:rsid w:val="00A523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14C97"/>
  <w15:chartTrackingRefBased/>
  <w15:docId w15:val="{EEDF27A5-A2B9-4CA0-84B9-98FABA30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3E6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473E63"/>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73E63"/>
    <w:rPr>
      <w:rFonts w:ascii="Times New Roman" w:eastAsia="Times New Roman" w:hAnsi="Times New Roman" w:cs="Times New Roman"/>
      <w:i/>
      <w:sz w:val="24"/>
      <w:szCs w:val="20"/>
      <w:lang w:eastAsia="ru-RU"/>
    </w:rPr>
  </w:style>
  <w:style w:type="character" w:styleId="a3">
    <w:name w:val="Hyperlink"/>
    <w:semiHidden/>
    <w:unhideWhenUsed/>
    <w:rsid w:val="00473E63"/>
    <w:rPr>
      <w:color w:val="0000FF"/>
      <w:u w:val="single"/>
    </w:rPr>
  </w:style>
  <w:style w:type="character" w:styleId="a4">
    <w:name w:val="FollowedHyperlink"/>
    <w:basedOn w:val="a0"/>
    <w:uiPriority w:val="99"/>
    <w:semiHidden/>
    <w:unhideWhenUsed/>
    <w:rsid w:val="00473E63"/>
    <w:rPr>
      <w:color w:val="954F72" w:themeColor="followedHyperlink"/>
      <w:u w:val="single"/>
    </w:rPr>
  </w:style>
  <w:style w:type="paragraph" w:customStyle="1" w:styleId="msonormal0">
    <w:name w:val="msonormal"/>
    <w:basedOn w:val="a"/>
    <w:rsid w:val="00473E63"/>
    <w:pPr>
      <w:spacing w:before="100" w:beforeAutospacing="1" w:after="100" w:afterAutospacing="1"/>
    </w:pPr>
    <w:rPr>
      <w:sz w:val="24"/>
      <w:szCs w:val="24"/>
    </w:rPr>
  </w:style>
  <w:style w:type="paragraph" w:styleId="a5">
    <w:name w:val="footnote text"/>
    <w:basedOn w:val="a"/>
    <w:link w:val="a6"/>
    <w:semiHidden/>
    <w:unhideWhenUsed/>
    <w:rsid w:val="00473E63"/>
  </w:style>
  <w:style w:type="character" w:customStyle="1" w:styleId="a6">
    <w:name w:val="Текст сноски Знак"/>
    <w:basedOn w:val="a0"/>
    <w:link w:val="a5"/>
    <w:semiHidden/>
    <w:rsid w:val="00473E63"/>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473E63"/>
    <w:pPr>
      <w:tabs>
        <w:tab w:val="center" w:pos="4677"/>
        <w:tab w:val="right" w:pos="9355"/>
      </w:tabs>
    </w:pPr>
  </w:style>
  <w:style w:type="character" w:customStyle="1" w:styleId="a8">
    <w:name w:val="Верхний колонтитул Знак"/>
    <w:basedOn w:val="a0"/>
    <w:link w:val="a7"/>
    <w:uiPriority w:val="99"/>
    <w:semiHidden/>
    <w:rsid w:val="00473E63"/>
    <w:rPr>
      <w:rFonts w:ascii="Times New Roman" w:eastAsia="Times New Roman" w:hAnsi="Times New Roman" w:cs="Times New Roman"/>
      <w:sz w:val="20"/>
      <w:szCs w:val="20"/>
      <w:lang w:eastAsia="ru-RU"/>
    </w:rPr>
  </w:style>
  <w:style w:type="paragraph" w:styleId="a9">
    <w:name w:val="footer"/>
    <w:basedOn w:val="a"/>
    <w:link w:val="aa"/>
    <w:uiPriority w:val="99"/>
    <w:semiHidden/>
    <w:unhideWhenUsed/>
    <w:rsid w:val="00473E63"/>
    <w:pPr>
      <w:tabs>
        <w:tab w:val="center" w:pos="4677"/>
        <w:tab w:val="right" w:pos="9355"/>
      </w:tabs>
    </w:pPr>
  </w:style>
  <w:style w:type="character" w:customStyle="1" w:styleId="aa">
    <w:name w:val="Нижний колонтитул Знак"/>
    <w:basedOn w:val="a0"/>
    <w:link w:val="a9"/>
    <w:uiPriority w:val="99"/>
    <w:semiHidden/>
    <w:rsid w:val="00473E63"/>
    <w:rPr>
      <w:rFonts w:ascii="Times New Roman" w:eastAsia="Times New Roman" w:hAnsi="Times New Roman" w:cs="Times New Roman"/>
      <w:sz w:val="20"/>
      <w:szCs w:val="20"/>
      <w:lang w:eastAsia="ru-RU"/>
    </w:rPr>
  </w:style>
  <w:style w:type="paragraph" w:styleId="ab">
    <w:name w:val="Body Text"/>
    <w:basedOn w:val="a"/>
    <w:link w:val="ac"/>
    <w:semiHidden/>
    <w:unhideWhenUsed/>
    <w:rsid w:val="00473E63"/>
    <w:rPr>
      <w:sz w:val="28"/>
      <w:lang w:val="x-none" w:eastAsia="x-none"/>
    </w:rPr>
  </w:style>
  <w:style w:type="character" w:customStyle="1" w:styleId="ac">
    <w:name w:val="Основной текст Знак"/>
    <w:basedOn w:val="a0"/>
    <w:link w:val="ab"/>
    <w:semiHidden/>
    <w:rsid w:val="00473E63"/>
    <w:rPr>
      <w:rFonts w:ascii="Times New Roman" w:eastAsia="Times New Roman" w:hAnsi="Times New Roman" w:cs="Times New Roman"/>
      <w:sz w:val="28"/>
      <w:szCs w:val="20"/>
      <w:lang w:val="x-none" w:eastAsia="x-none"/>
    </w:rPr>
  </w:style>
  <w:style w:type="paragraph" w:styleId="ad">
    <w:name w:val="Body Text Indent"/>
    <w:basedOn w:val="a"/>
    <w:link w:val="ae"/>
    <w:semiHidden/>
    <w:unhideWhenUsed/>
    <w:rsid w:val="00473E63"/>
    <w:pPr>
      <w:spacing w:after="120"/>
      <w:ind w:left="283"/>
    </w:pPr>
  </w:style>
  <w:style w:type="character" w:customStyle="1" w:styleId="ae">
    <w:name w:val="Основной текст с отступом Знак"/>
    <w:basedOn w:val="a0"/>
    <w:link w:val="ad"/>
    <w:semiHidden/>
    <w:rsid w:val="00473E63"/>
    <w:rPr>
      <w:rFonts w:ascii="Times New Roman" w:eastAsia="Times New Roman" w:hAnsi="Times New Roman" w:cs="Times New Roman"/>
      <w:sz w:val="20"/>
      <w:szCs w:val="20"/>
      <w:lang w:eastAsia="ru-RU"/>
    </w:rPr>
  </w:style>
  <w:style w:type="paragraph" w:styleId="af">
    <w:name w:val="Subtitle"/>
    <w:basedOn w:val="a"/>
    <w:link w:val="af0"/>
    <w:qFormat/>
    <w:rsid w:val="00473E63"/>
    <w:pPr>
      <w:jc w:val="center"/>
    </w:pPr>
    <w:rPr>
      <w:b/>
      <w:sz w:val="28"/>
      <w:lang w:val="x-none" w:eastAsia="x-none"/>
    </w:rPr>
  </w:style>
  <w:style w:type="character" w:customStyle="1" w:styleId="af0">
    <w:name w:val="Подзаголовок Знак"/>
    <w:basedOn w:val="a0"/>
    <w:link w:val="af"/>
    <w:rsid w:val="00473E63"/>
    <w:rPr>
      <w:rFonts w:ascii="Times New Roman" w:eastAsia="Times New Roman" w:hAnsi="Times New Roman" w:cs="Times New Roman"/>
      <w:b/>
      <w:sz w:val="28"/>
      <w:szCs w:val="20"/>
      <w:lang w:val="x-none" w:eastAsia="x-none"/>
    </w:rPr>
  </w:style>
  <w:style w:type="paragraph" w:styleId="2">
    <w:name w:val="Body Text 2"/>
    <w:basedOn w:val="a"/>
    <w:link w:val="20"/>
    <w:unhideWhenUsed/>
    <w:rsid w:val="00473E63"/>
    <w:pPr>
      <w:tabs>
        <w:tab w:val="left" w:pos="3969"/>
      </w:tabs>
      <w:jc w:val="both"/>
    </w:pPr>
    <w:rPr>
      <w:i/>
      <w:sz w:val="24"/>
      <w:lang w:val="x-none" w:eastAsia="x-none"/>
    </w:rPr>
  </w:style>
  <w:style w:type="character" w:customStyle="1" w:styleId="20">
    <w:name w:val="Основной текст 2 Знак"/>
    <w:basedOn w:val="a0"/>
    <w:link w:val="2"/>
    <w:rsid w:val="00473E63"/>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473E63"/>
    <w:pPr>
      <w:jc w:val="both"/>
      <w:outlineLvl w:val="0"/>
    </w:pPr>
    <w:rPr>
      <w:sz w:val="24"/>
      <w:lang w:val="x-none" w:eastAsia="x-none"/>
    </w:rPr>
  </w:style>
  <w:style w:type="character" w:customStyle="1" w:styleId="30">
    <w:name w:val="Основной текст 3 Знак"/>
    <w:basedOn w:val="a0"/>
    <w:link w:val="3"/>
    <w:semiHidden/>
    <w:rsid w:val="00473E63"/>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473E63"/>
    <w:pPr>
      <w:spacing w:after="120" w:line="480" w:lineRule="auto"/>
      <w:ind w:left="283"/>
    </w:pPr>
  </w:style>
  <w:style w:type="character" w:customStyle="1" w:styleId="22">
    <w:name w:val="Основной текст с отступом 2 Знак"/>
    <w:basedOn w:val="a0"/>
    <w:link w:val="21"/>
    <w:semiHidden/>
    <w:rsid w:val="00473E63"/>
    <w:rPr>
      <w:rFonts w:ascii="Times New Roman" w:eastAsia="Times New Roman" w:hAnsi="Times New Roman" w:cs="Times New Roman"/>
      <w:sz w:val="20"/>
      <w:szCs w:val="20"/>
      <w:lang w:eastAsia="ru-RU"/>
    </w:rPr>
  </w:style>
  <w:style w:type="paragraph" w:styleId="af1">
    <w:name w:val="Document Map"/>
    <w:basedOn w:val="a"/>
    <w:link w:val="af2"/>
    <w:semiHidden/>
    <w:unhideWhenUsed/>
    <w:rsid w:val="00473E63"/>
    <w:pPr>
      <w:shd w:val="clear" w:color="auto" w:fill="000080"/>
    </w:pPr>
    <w:rPr>
      <w:rFonts w:ascii="Tahoma" w:hAnsi="Tahoma"/>
    </w:rPr>
  </w:style>
  <w:style w:type="character" w:customStyle="1" w:styleId="af2">
    <w:name w:val="Схема документа Знак"/>
    <w:basedOn w:val="a0"/>
    <w:link w:val="af1"/>
    <w:semiHidden/>
    <w:rsid w:val="00473E63"/>
    <w:rPr>
      <w:rFonts w:ascii="Tahoma" w:eastAsia="Times New Roman" w:hAnsi="Tahoma" w:cs="Times New Roman"/>
      <w:sz w:val="20"/>
      <w:szCs w:val="20"/>
      <w:shd w:val="clear" w:color="auto" w:fill="000080"/>
      <w:lang w:eastAsia="ru-RU"/>
    </w:rPr>
  </w:style>
  <w:style w:type="paragraph" w:styleId="af3">
    <w:name w:val="Plain Text"/>
    <w:basedOn w:val="a"/>
    <w:link w:val="af4"/>
    <w:semiHidden/>
    <w:unhideWhenUsed/>
    <w:rsid w:val="00473E63"/>
    <w:pPr>
      <w:autoSpaceDE w:val="0"/>
      <w:autoSpaceDN w:val="0"/>
    </w:pPr>
    <w:rPr>
      <w:rFonts w:ascii="Courier New" w:hAnsi="Courier New" w:cs="Courier New"/>
    </w:rPr>
  </w:style>
  <w:style w:type="character" w:customStyle="1" w:styleId="af4">
    <w:name w:val="Текст Знак"/>
    <w:basedOn w:val="a0"/>
    <w:link w:val="af3"/>
    <w:semiHidden/>
    <w:rsid w:val="00473E63"/>
    <w:rPr>
      <w:rFonts w:ascii="Courier New" w:eastAsia="Times New Roman" w:hAnsi="Courier New" w:cs="Courier New"/>
      <w:sz w:val="20"/>
      <w:szCs w:val="20"/>
      <w:lang w:eastAsia="ru-RU"/>
    </w:rPr>
  </w:style>
  <w:style w:type="paragraph" w:styleId="af5">
    <w:name w:val="Balloon Text"/>
    <w:basedOn w:val="a"/>
    <w:link w:val="af6"/>
    <w:uiPriority w:val="99"/>
    <w:semiHidden/>
    <w:unhideWhenUsed/>
    <w:rsid w:val="00473E63"/>
    <w:rPr>
      <w:rFonts w:ascii="Arial" w:hAnsi="Arial"/>
      <w:sz w:val="16"/>
      <w:szCs w:val="16"/>
      <w:lang w:val="x-none" w:eastAsia="x-none"/>
    </w:rPr>
  </w:style>
  <w:style w:type="character" w:customStyle="1" w:styleId="af6">
    <w:name w:val="Текст выноски Знак"/>
    <w:basedOn w:val="a0"/>
    <w:link w:val="af5"/>
    <w:uiPriority w:val="99"/>
    <w:semiHidden/>
    <w:rsid w:val="00473E63"/>
    <w:rPr>
      <w:rFonts w:ascii="Arial" w:eastAsia="Times New Roman" w:hAnsi="Arial" w:cs="Times New Roman"/>
      <w:sz w:val="16"/>
      <w:szCs w:val="16"/>
      <w:lang w:val="x-none" w:eastAsia="x-none"/>
    </w:rPr>
  </w:style>
  <w:style w:type="paragraph" w:styleId="af7">
    <w:name w:val="List Paragraph"/>
    <w:basedOn w:val="a"/>
    <w:uiPriority w:val="34"/>
    <w:qFormat/>
    <w:rsid w:val="00473E63"/>
    <w:pPr>
      <w:ind w:left="720"/>
    </w:pPr>
    <w:rPr>
      <w:rFonts w:ascii="Calibri" w:eastAsia="Calibri" w:hAnsi="Calibri"/>
      <w:sz w:val="22"/>
      <w:szCs w:val="22"/>
      <w:lang w:eastAsia="en-US"/>
    </w:rPr>
  </w:style>
  <w:style w:type="paragraph" w:customStyle="1" w:styleId="11">
    <w:name w:val="Текст1"/>
    <w:basedOn w:val="a"/>
    <w:rsid w:val="00473E63"/>
    <w:rPr>
      <w:rFonts w:ascii="Courier New" w:hAnsi="Courier New"/>
      <w:lang w:eastAsia="ar-SA"/>
    </w:rPr>
  </w:style>
  <w:style w:type="paragraph" w:customStyle="1" w:styleId="110">
    <w:name w:val="Знак1 Знак Знак Знак Знак Знак Знак Знак Знак Знак Знак Знак1"/>
    <w:basedOn w:val="a"/>
    <w:rsid w:val="00473E63"/>
    <w:pPr>
      <w:spacing w:after="160" w:line="240" w:lineRule="exact"/>
    </w:pPr>
    <w:rPr>
      <w:rFonts w:eastAsia="Calibri"/>
      <w:lang w:eastAsia="zh-CN"/>
    </w:rPr>
  </w:style>
  <w:style w:type="paragraph" w:customStyle="1" w:styleId="12">
    <w:name w:val="Знак1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3">
    <w:name w:val="Знак1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ConsNonformat">
    <w:name w:val="ConsNonformat"/>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Знак1 Знак Знак Знак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5">
    <w:name w:val="Знак1 Знак Знак Знак Знак Знак Знак Знак Знак"/>
    <w:basedOn w:val="a"/>
    <w:rsid w:val="00473E63"/>
    <w:pPr>
      <w:spacing w:after="160" w:line="240" w:lineRule="exact"/>
    </w:pPr>
    <w:rPr>
      <w:rFonts w:eastAsia="Calibri"/>
      <w:lang w:eastAsia="zh-CN"/>
    </w:rPr>
  </w:style>
  <w:style w:type="paragraph" w:customStyle="1" w:styleId="ConsPlusNonformat">
    <w:name w:val="ConsPlusNonformat"/>
    <w:uiPriority w:val="99"/>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8">
    <w:name w:val="Îáû÷íûé"/>
    <w:rsid w:val="00473E63"/>
    <w:pPr>
      <w:spacing w:after="0" w:line="240" w:lineRule="auto"/>
    </w:pPr>
    <w:rPr>
      <w:rFonts w:ascii="Times New Roman" w:eastAsia="Times New Roman" w:hAnsi="Times New Roman" w:cs="Times New Roman"/>
      <w:sz w:val="20"/>
      <w:szCs w:val="20"/>
      <w:lang w:eastAsia="ru-RU"/>
    </w:rPr>
  </w:style>
  <w:style w:type="paragraph" w:customStyle="1" w:styleId="ConsNormal">
    <w:name w:val="ConsNormal"/>
    <w:rsid w:val="00473E63"/>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Default">
    <w:name w:val="Default"/>
    <w:rsid w:val="00473E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rsid w:val="00473E63"/>
    <w:pPr>
      <w:widowControl w:val="0"/>
      <w:autoSpaceDE w:val="0"/>
      <w:autoSpaceDN w:val="0"/>
      <w:spacing w:after="0" w:line="240" w:lineRule="auto"/>
    </w:pPr>
    <w:rPr>
      <w:rFonts w:ascii="Calibri" w:eastAsia="Times New Roman" w:hAnsi="Calibri" w:cs="Calibri"/>
      <w:lang w:eastAsia="ru-RU"/>
    </w:rPr>
  </w:style>
  <w:style w:type="character" w:customStyle="1" w:styleId="af9">
    <w:name w:val="Цветовое выделение"/>
    <w:uiPriority w:val="99"/>
    <w:rsid w:val="00473E63"/>
    <w:rPr>
      <w:b/>
      <w:bCs w:val="0"/>
      <w:color w:val="26282F"/>
    </w:rPr>
  </w:style>
  <w:style w:type="character" w:customStyle="1" w:styleId="afa">
    <w:name w:val="Гипертекстовая ссылка"/>
    <w:uiPriority w:val="99"/>
    <w:rsid w:val="00473E63"/>
    <w:rPr>
      <w:rFonts w:ascii="Times New Roman" w:hAnsi="Times New Roman" w:cs="Times New Roman" w:hint="default"/>
      <w:b w:val="0"/>
      <w:bCs w:val="0"/>
      <w:color w:val="106BBE"/>
    </w:rPr>
  </w:style>
  <w:style w:type="table" w:styleId="afb">
    <w:name w:val="Table Grid"/>
    <w:basedOn w:val="a1"/>
    <w:uiPriority w:val="59"/>
    <w:rsid w:val="00473E6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001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gi.gov.ru/new/public/infomaterials/reg" TargetMode="External"/><Relationship Id="rId13" Type="http://schemas.openxmlformats.org/officeDocument/2006/relationships/hyperlink" Target="https://login.consultant.ru/link/?req=doc&amp;base=RLAW071&amp;n=288137&amp;dst=102949" TargetMode="External"/><Relationship Id="rId18"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3" Type="http://schemas.openxmlformats.org/officeDocument/2006/relationships/settings" Target="settings.xml"/><Relationship Id="rId21" Type="http://schemas.openxmlformats.org/officeDocument/2006/relationships/hyperlink" Target="http://torgi.gov.ru" TargetMode="External"/><Relationship Id="rId7" Type="http://schemas.openxmlformats.org/officeDocument/2006/relationships/hyperlink" Target="https://torgi.gov.ru/new/public" TargetMode="External"/><Relationship Id="rId12" Type="http://schemas.openxmlformats.org/officeDocument/2006/relationships/hyperlink" Target="https://login.consultant.ru/link/?req=doc&amp;base=RLAW071&amp;n=288137&amp;dst=107234" TargetMode="External"/><Relationship Id="rId17"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 Type="http://schemas.openxmlformats.org/officeDocument/2006/relationships/styles" Target="styles.xml"/><Relationship Id="rId16"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0"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1" Type="http://schemas.openxmlformats.org/officeDocument/2006/relationships/numbering" Target="numbering.xml"/><Relationship Id="rId6" Type="http://schemas.openxmlformats.org/officeDocument/2006/relationships/hyperlink" Target="mailto:kumi-zakaz@admnet.kamensktel.ru" TargetMode="External"/><Relationship Id="rId11" Type="http://schemas.openxmlformats.org/officeDocument/2006/relationships/hyperlink" Target="https://torgi.gov.ru/new/public" TargetMode="External"/><Relationship Id="rId24" Type="http://schemas.openxmlformats.org/officeDocument/2006/relationships/theme" Target="theme/theme1.xml"/><Relationship Id="rId5" Type="http://schemas.openxmlformats.org/officeDocument/2006/relationships/hyperlink" Target="http://utp.sberbankast.ru/AP/Notice/652/Instructions" TargetMode="External"/><Relationship Id="rId15" Type="http://schemas.openxmlformats.org/officeDocument/2006/relationships/hyperlink" Target="mailto:property@sberbank-ast.ru" TargetMode="External"/><Relationship Id="rId23" Type="http://schemas.openxmlformats.org/officeDocument/2006/relationships/fontTable" Target="fontTable.xml"/><Relationship Id="rId10" Type="http://schemas.openxmlformats.org/officeDocument/2006/relationships/hyperlink" Target="https://utp.sberbank-ast.ru/AP/Notice/652/Instructions" TargetMode="External"/><Relationship Id="rId19"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4" Type="http://schemas.openxmlformats.org/officeDocument/2006/relationships/webSettings" Target="webSettings.xml"/><Relationship Id="rId9" Type="http://schemas.openxmlformats.org/officeDocument/2006/relationships/hyperlink" Target="mailto:company@sberbank-ast.ru" TargetMode="External"/><Relationship Id="rId14" Type="http://schemas.openxmlformats.org/officeDocument/2006/relationships/hyperlink" Target="https://login.consultant.ru/link/?req=doc&amp;base=RLAW071&amp;n=288137&amp;dst=102949" TargetMode="External"/><Relationship Id="rId22" Type="http://schemas.openxmlformats.org/officeDocument/2006/relationships/hyperlink" Target="http://imush.kamensk-uralskiy.ru/torgi.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7485</Words>
  <Characters>42667</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2024-09-09T10:05:00Z</dcterms:created>
  <dcterms:modified xsi:type="dcterms:W3CDTF">2024-09-09T10:07:00Z</dcterms:modified>
</cp:coreProperties>
</file>