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2D8B" w:rsidRPr="00692F0F" w:rsidRDefault="007D2D8B" w:rsidP="007D2D8B">
      <w:pPr>
        <w:jc w:val="center"/>
        <w:outlineLvl w:val="0"/>
        <w:rPr>
          <w:b/>
          <w:i/>
          <w:sz w:val="20"/>
          <w:szCs w:val="20"/>
        </w:rPr>
      </w:pPr>
      <w:bookmarkStart w:id="0" w:name="_GoBack"/>
      <w:bookmarkEnd w:id="0"/>
    </w:p>
    <w:p w:rsidR="009E39B5" w:rsidRPr="00692F0F" w:rsidRDefault="00DD563D" w:rsidP="00DD563D">
      <w:pPr>
        <w:jc w:val="center"/>
        <w:rPr>
          <w:b/>
        </w:rPr>
      </w:pPr>
      <w:r w:rsidRPr="00692F0F">
        <w:rPr>
          <w:b/>
        </w:rPr>
        <w:t>Извещение</w:t>
      </w:r>
    </w:p>
    <w:p w:rsidR="00DD563D" w:rsidRPr="00692F0F" w:rsidRDefault="00DD563D" w:rsidP="00DD563D">
      <w:pPr>
        <w:jc w:val="center"/>
        <w:rPr>
          <w:b/>
        </w:rPr>
      </w:pPr>
      <w:r w:rsidRPr="00692F0F">
        <w:rPr>
          <w:b/>
        </w:rPr>
        <w:t xml:space="preserve">о проведении </w:t>
      </w:r>
      <w:r w:rsidR="00B0512F" w:rsidRPr="00692F0F">
        <w:rPr>
          <w:b/>
        </w:rPr>
        <w:t>аукциона по продаже объект</w:t>
      </w:r>
      <w:r w:rsidR="008A65E0" w:rsidRPr="00692F0F">
        <w:rPr>
          <w:b/>
        </w:rPr>
        <w:t>а</w:t>
      </w:r>
      <w:r w:rsidR="00B0512F" w:rsidRPr="00692F0F">
        <w:rPr>
          <w:b/>
        </w:rPr>
        <w:t xml:space="preserve"> незавершенного строительства</w:t>
      </w:r>
    </w:p>
    <w:p w:rsidR="00DD563D" w:rsidRPr="00692F0F" w:rsidRDefault="00DD563D" w:rsidP="00DD563D">
      <w:pPr>
        <w:jc w:val="center"/>
        <w:rPr>
          <w:sz w:val="20"/>
          <w:szCs w:val="20"/>
          <w:highlight w:val="yellow"/>
        </w:rPr>
      </w:pPr>
    </w:p>
    <w:p w:rsidR="00DD563D" w:rsidRPr="00841705" w:rsidRDefault="00DD563D" w:rsidP="00DD563D">
      <w:pPr>
        <w:rPr>
          <w:strike/>
        </w:rPr>
      </w:pPr>
      <w:r w:rsidRPr="00841705">
        <w:tab/>
      </w:r>
      <w:r w:rsidRPr="00F94F45">
        <w:rPr>
          <w:bCs/>
          <w:iCs/>
        </w:rPr>
        <w:t>Орган местного самоуправления «Комитет по управлению имуществом Каменск – Уральского</w:t>
      </w:r>
      <w:r w:rsidR="00BD79FD" w:rsidRPr="00F94F45">
        <w:rPr>
          <w:bCs/>
          <w:iCs/>
        </w:rPr>
        <w:t xml:space="preserve"> городского округа</w:t>
      </w:r>
      <w:r w:rsidRPr="00F94F45">
        <w:rPr>
          <w:bCs/>
          <w:iCs/>
        </w:rPr>
        <w:t>» проводит публичные торги в форме аукциона, открытого по составу участников, по продаже объект</w:t>
      </w:r>
      <w:r w:rsidR="008A65E0" w:rsidRPr="00F94F45">
        <w:rPr>
          <w:bCs/>
          <w:iCs/>
        </w:rPr>
        <w:t>а</w:t>
      </w:r>
      <w:r w:rsidRPr="00F94F45">
        <w:rPr>
          <w:bCs/>
          <w:iCs/>
        </w:rPr>
        <w:t xml:space="preserve"> незавершенного строительства</w:t>
      </w:r>
      <w:r w:rsidR="00436EE1" w:rsidRPr="00F94F45">
        <w:rPr>
          <w:bCs/>
          <w:iCs/>
        </w:rPr>
        <w:t xml:space="preserve"> согласно</w:t>
      </w:r>
      <w:r w:rsidR="00F665B1" w:rsidRPr="00F94F45">
        <w:rPr>
          <w:bCs/>
          <w:iCs/>
        </w:rPr>
        <w:t xml:space="preserve"> </w:t>
      </w:r>
      <w:r w:rsidR="00F665B1" w:rsidRPr="00F94F45">
        <w:t xml:space="preserve">решения </w:t>
      </w:r>
      <w:r w:rsidR="000B1269" w:rsidRPr="00F94F45">
        <w:t xml:space="preserve">Синарского </w:t>
      </w:r>
      <w:r w:rsidR="00807E13" w:rsidRPr="00F94F45">
        <w:t xml:space="preserve">районного </w:t>
      </w:r>
      <w:r w:rsidR="000B1269" w:rsidRPr="00F94F45">
        <w:t xml:space="preserve">суда </w:t>
      </w:r>
      <w:r w:rsidR="006D1289" w:rsidRPr="00F94F45">
        <w:t>г</w:t>
      </w:r>
      <w:r w:rsidR="00807E13" w:rsidRPr="00F94F45">
        <w:t>орода</w:t>
      </w:r>
      <w:r w:rsidR="006D1289" w:rsidRPr="00F94F45">
        <w:t xml:space="preserve"> Каменска-Уральского </w:t>
      </w:r>
      <w:r w:rsidR="000B1269" w:rsidRPr="00F94F45">
        <w:t xml:space="preserve">Свердловской области </w:t>
      </w:r>
      <w:r w:rsidR="00841705" w:rsidRPr="00F94F45">
        <w:t>15</w:t>
      </w:r>
      <w:r w:rsidR="000B1269" w:rsidRPr="00F94F45">
        <w:t>.</w:t>
      </w:r>
      <w:r w:rsidR="00841705" w:rsidRPr="00F94F45">
        <w:t>12</w:t>
      </w:r>
      <w:r w:rsidR="000B1269" w:rsidRPr="00F94F45">
        <w:t>.20</w:t>
      </w:r>
      <w:r w:rsidR="00807E13" w:rsidRPr="00F94F45">
        <w:t>2</w:t>
      </w:r>
      <w:r w:rsidR="00841705" w:rsidRPr="00F94F45">
        <w:t>0</w:t>
      </w:r>
      <w:r w:rsidR="000B1269" w:rsidRPr="00F94F45">
        <w:t xml:space="preserve"> г.</w:t>
      </w:r>
      <w:r w:rsidR="000B1269" w:rsidRPr="00F94F45">
        <w:rPr>
          <w:strike/>
        </w:rPr>
        <w:t xml:space="preserve"> </w:t>
      </w:r>
      <w:r w:rsidR="000B1269" w:rsidRPr="00F94F45">
        <w:t>№ 2-</w:t>
      </w:r>
      <w:r w:rsidR="00841705" w:rsidRPr="00F94F45">
        <w:t>1450</w:t>
      </w:r>
      <w:r w:rsidR="000B1269" w:rsidRPr="00F94F45">
        <w:t>/20</w:t>
      </w:r>
      <w:r w:rsidR="00807E13" w:rsidRPr="00F94F45">
        <w:t>2</w:t>
      </w:r>
      <w:r w:rsidR="00841705" w:rsidRPr="00F94F45">
        <w:t>0</w:t>
      </w:r>
      <w:r w:rsidR="0058431B" w:rsidRPr="00F94F45">
        <w:t>, на основании решения Арбитражного суда Свердловской области №А60-1724/2019</w:t>
      </w:r>
      <w:r w:rsidR="00AA3C2B" w:rsidRPr="00F94F45">
        <w:rPr>
          <w:bCs/>
          <w:iCs/>
        </w:rPr>
        <w:t>:</w:t>
      </w:r>
      <w:r w:rsidRPr="00841705">
        <w:rPr>
          <w:bCs/>
          <w:iCs/>
          <w:strike/>
        </w:rPr>
        <w:t xml:space="preserve"> </w:t>
      </w:r>
    </w:p>
    <w:p w:rsidR="00DD563D" w:rsidRPr="00692F0F" w:rsidRDefault="00DD563D" w:rsidP="00DD563D">
      <w:pPr>
        <w:rPr>
          <w:highlight w:val="yellow"/>
        </w:rPr>
      </w:pPr>
    </w:p>
    <w:p w:rsidR="00DD563D" w:rsidRPr="00841705" w:rsidRDefault="00DD563D" w:rsidP="00DD563D">
      <w:pPr>
        <w:pStyle w:val="a7"/>
        <w:numPr>
          <w:ilvl w:val="0"/>
          <w:numId w:val="1"/>
        </w:numPr>
        <w:tabs>
          <w:tab w:val="left" w:pos="0"/>
        </w:tabs>
        <w:suppressAutoHyphens/>
        <w:ind w:left="0" w:firstLine="360"/>
        <w:jc w:val="both"/>
        <w:rPr>
          <w:b w:val="0"/>
          <w:sz w:val="24"/>
        </w:rPr>
      </w:pPr>
      <w:r w:rsidRPr="00841705">
        <w:rPr>
          <w:sz w:val="24"/>
        </w:rPr>
        <w:t>Информация об организаторе аукциона:</w:t>
      </w:r>
      <w:r w:rsidRPr="00841705">
        <w:rPr>
          <w:b w:val="0"/>
          <w:sz w:val="24"/>
        </w:rPr>
        <w:t xml:space="preserve"> орган местного самоуправления «Комитет по управлению имуществом Каменск-Уральского</w:t>
      </w:r>
      <w:r w:rsidR="00BD79FD" w:rsidRPr="00841705">
        <w:rPr>
          <w:b w:val="0"/>
          <w:sz w:val="24"/>
        </w:rPr>
        <w:t xml:space="preserve"> городского округа</w:t>
      </w:r>
      <w:r w:rsidRPr="00841705">
        <w:rPr>
          <w:b w:val="0"/>
          <w:sz w:val="24"/>
        </w:rPr>
        <w:t>»</w:t>
      </w:r>
      <w:r w:rsidR="003601AA" w:rsidRPr="00841705">
        <w:rPr>
          <w:b w:val="0"/>
          <w:sz w:val="24"/>
        </w:rPr>
        <w:t xml:space="preserve"> (далее - Комитет)</w:t>
      </w:r>
      <w:r w:rsidRPr="00841705">
        <w:rPr>
          <w:b w:val="0"/>
          <w:sz w:val="24"/>
        </w:rPr>
        <w:t>.</w:t>
      </w:r>
    </w:p>
    <w:p w:rsidR="00DD563D" w:rsidRPr="00841705" w:rsidRDefault="00DD563D" w:rsidP="00DD563D">
      <w:pPr>
        <w:pStyle w:val="a7"/>
        <w:tabs>
          <w:tab w:val="left" w:pos="284"/>
        </w:tabs>
        <w:suppressAutoHyphens/>
        <w:ind w:left="360"/>
        <w:jc w:val="both"/>
        <w:rPr>
          <w:b w:val="0"/>
          <w:sz w:val="24"/>
        </w:rPr>
      </w:pPr>
      <w:r w:rsidRPr="00841705">
        <w:rPr>
          <w:b w:val="0"/>
          <w:sz w:val="24"/>
        </w:rPr>
        <w:t xml:space="preserve">Почтовый адрес: 623400, Свердловская область, г. Каменск-Уральский, ул. Ленина, 34. </w:t>
      </w:r>
    </w:p>
    <w:p w:rsidR="00DD563D" w:rsidRPr="00841705" w:rsidRDefault="00DD563D" w:rsidP="00DD563D">
      <w:pPr>
        <w:ind w:left="360"/>
      </w:pPr>
      <w:r w:rsidRPr="00841705">
        <w:t>Телефон: 8 (3439) 39-67-73; факс: 39-67-70;</w:t>
      </w:r>
    </w:p>
    <w:p w:rsidR="002F683E" w:rsidRPr="00841705" w:rsidRDefault="00DD563D" w:rsidP="002F683E">
      <w:pPr>
        <w:pStyle w:val="a4"/>
        <w:ind w:left="360"/>
        <w:jc w:val="both"/>
        <w:rPr>
          <w:b w:val="0"/>
          <w:sz w:val="24"/>
        </w:rPr>
      </w:pPr>
      <w:r w:rsidRPr="00841705">
        <w:rPr>
          <w:b w:val="0"/>
          <w:sz w:val="24"/>
        </w:rPr>
        <w:t xml:space="preserve">электронная почта: </w:t>
      </w:r>
      <w:hyperlink r:id="rId8" w:history="1">
        <w:r w:rsidRPr="00841705">
          <w:rPr>
            <w:rStyle w:val="a6"/>
            <w:b w:val="0"/>
            <w:sz w:val="24"/>
            <w:lang w:val="en-US"/>
          </w:rPr>
          <w:t>kumi</w:t>
        </w:r>
        <w:r w:rsidRPr="00841705">
          <w:rPr>
            <w:rStyle w:val="a6"/>
            <w:b w:val="0"/>
            <w:sz w:val="24"/>
          </w:rPr>
          <w:t>-</w:t>
        </w:r>
        <w:r w:rsidRPr="00841705">
          <w:rPr>
            <w:rStyle w:val="a6"/>
            <w:b w:val="0"/>
            <w:sz w:val="24"/>
            <w:lang w:val="en-US"/>
          </w:rPr>
          <w:t>zakaz</w:t>
        </w:r>
        <w:r w:rsidRPr="00841705">
          <w:rPr>
            <w:rStyle w:val="a6"/>
            <w:b w:val="0"/>
            <w:sz w:val="24"/>
          </w:rPr>
          <w:t>@</w:t>
        </w:r>
        <w:r w:rsidRPr="00841705">
          <w:rPr>
            <w:rStyle w:val="a6"/>
            <w:b w:val="0"/>
            <w:sz w:val="24"/>
            <w:lang w:val="en-US"/>
          </w:rPr>
          <w:t>admnet</w:t>
        </w:r>
        <w:r w:rsidRPr="00841705">
          <w:rPr>
            <w:rStyle w:val="a6"/>
            <w:b w:val="0"/>
            <w:sz w:val="24"/>
          </w:rPr>
          <w:t>.</w:t>
        </w:r>
        <w:r w:rsidRPr="00841705">
          <w:rPr>
            <w:rStyle w:val="a6"/>
            <w:b w:val="0"/>
            <w:sz w:val="24"/>
            <w:lang w:val="en-US"/>
          </w:rPr>
          <w:t>kamensktel</w:t>
        </w:r>
        <w:r w:rsidRPr="00841705">
          <w:rPr>
            <w:rStyle w:val="a6"/>
            <w:b w:val="0"/>
            <w:sz w:val="24"/>
          </w:rPr>
          <w:t>.</w:t>
        </w:r>
        <w:proofErr w:type="spellStart"/>
        <w:r w:rsidRPr="00841705">
          <w:rPr>
            <w:rStyle w:val="a6"/>
            <w:b w:val="0"/>
            <w:sz w:val="24"/>
            <w:lang w:val="en-US"/>
          </w:rPr>
          <w:t>ru</w:t>
        </w:r>
        <w:proofErr w:type="spellEnd"/>
      </w:hyperlink>
      <w:r w:rsidRPr="00841705">
        <w:rPr>
          <w:b w:val="0"/>
          <w:sz w:val="24"/>
        </w:rPr>
        <w:t>.</w:t>
      </w:r>
    </w:p>
    <w:p w:rsidR="00DD563D" w:rsidRPr="00692F0F" w:rsidRDefault="00DD563D" w:rsidP="00DD563D">
      <w:pPr>
        <w:ind w:left="360"/>
        <w:rPr>
          <w:highlight w:val="yellow"/>
        </w:rPr>
      </w:pPr>
    </w:p>
    <w:p w:rsidR="00DD563D" w:rsidRPr="00841705" w:rsidRDefault="00EC72D8" w:rsidP="00EC72D8">
      <w:pPr>
        <w:pStyle w:val="a3"/>
        <w:rPr>
          <w:b/>
        </w:rPr>
      </w:pPr>
      <w:r>
        <w:rPr>
          <w:b/>
        </w:rPr>
        <w:t xml:space="preserve">2.1. </w:t>
      </w:r>
      <w:r w:rsidR="00E517A0" w:rsidRPr="00841705">
        <w:rPr>
          <w:b/>
        </w:rPr>
        <w:t>Объекты торгов:</w:t>
      </w:r>
    </w:p>
    <w:p w:rsidR="0049455C" w:rsidRPr="00692F0F" w:rsidRDefault="0049455C" w:rsidP="00E517A0">
      <w:pPr>
        <w:pStyle w:val="a3"/>
        <w:ind w:left="0" w:firstLine="360"/>
        <w:rPr>
          <w:b/>
          <w:highlight w:val="yellow"/>
        </w:rPr>
      </w:pPr>
    </w:p>
    <w:p w:rsidR="009F085E" w:rsidRPr="00FA72EF" w:rsidRDefault="00E517A0" w:rsidP="002379FF">
      <w:pPr>
        <w:pStyle w:val="a3"/>
        <w:ind w:left="0" w:firstLine="360"/>
        <w:rPr>
          <w:b/>
        </w:rPr>
      </w:pPr>
      <w:r w:rsidRPr="00FA72EF">
        <w:rPr>
          <w:b/>
        </w:rPr>
        <w:t>Лот № 1:</w:t>
      </w:r>
    </w:p>
    <w:p w:rsidR="00E517A0" w:rsidRPr="00FA72EF" w:rsidRDefault="00E517A0" w:rsidP="00E517A0">
      <w:pPr>
        <w:pStyle w:val="a3"/>
        <w:ind w:left="0"/>
        <w:rPr>
          <w:rFonts w:eastAsia="Times New Roman"/>
          <w:szCs w:val="20"/>
          <w:lang w:eastAsia="ru-RU"/>
        </w:rPr>
      </w:pPr>
      <w:r w:rsidRPr="00FA72EF">
        <w:rPr>
          <w:rFonts w:eastAsia="Times New Roman"/>
          <w:szCs w:val="20"/>
          <w:lang w:eastAsia="ru-RU"/>
        </w:rPr>
        <w:t xml:space="preserve">объект незавершенного строительства общей площадью </w:t>
      </w:r>
      <w:r w:rsidR="00FA72EF" w:rsidRPr="00FA72EF">
        <w:rPr>
          <w:rFonts w:eastAsia="Times New Roman"/>
          <w:szCs w:val="20"/>
          <w:lang w:eastAsia="ru-RU"/>
        </w:rPr>
        <w:t>267,5</w:t>
      </w:r>
      <w:r w:rsidRPr="00FA72EF">
        <w:rPr>
          <w:rFonts w:eastAsia="Times New Roman"/>
          <w:szCs w:val="20"/>
          <w:lang w:eastAsia="ru-RU"/>
        </w:rPr>
        <w:t xml:space="preserve"> </w:t>
      </w:r>
      <w:proofErr w:type="spellStart"/>
      <w:r w:rsidRPr="00FA72EF">
        <w:rPr>
          <w:rFonts w:eastAsia="Times New Roman"/>
          <w:szCs w:val="20"/>
          <w:lang w:eastAsia="ru-RU"/>
        </w:rPr>
        <w:t>кв.м</w:t>
      </w:r>
      <w:proofErr w:type="spellEnd"/>
      <w:r w:rsidRPr="00FA72EF">
        <w:rPr>
          <w:rFonts w:eastAsia="Times New Roman"/>
          <w:szCs w:val="20"/>
          <w:lang w:eastAsia="ru-RU"/>
        </w:rPr>
        <w:t>., с кадастровым номером 66:45:0</w:t>
      </w:r>
      <w:r w:rsidR="00807E13" w:rsidRPr="00FA72EF">
        <w:rPr>
          <w:rFonts w:eastAsia="Times New Roman"/>
          <w:szCs w:val="20"/>
          <w:lang w:eastAsia="ru-RU"/>
        </w:rPr>
        <w:t>1</w:t>
      </w:r>
      <w:r w:rsidRPr="00FA72EF">
        <w:rPr>
          <w:rFonts w:eastAsia="Times New Roman"/>
          <w:szCs w:val="20"/>
          <w:lang w:eastAsia="ru-RU"/>
        </w:rPr>
        <w:t>00</w:t>
      </w:r>
      <w:r w:rsidR="00FA72EF" w:rsidRPr="00FA72EF">
        <w:rPr>
          <w:rFonts w:eastAsia="Times New Roman"/>
          <w:szCs w:val="20"/>
          <w:lang w:eastAsia="ru-RU"/>
        </w:rPr>
        <w:t>231</w:t>
      </w:r>
      <w:r w:rsidRPr="00FA72EF">
        <w:rPr>
          <w:rFonts w:eastAsia="Times New Roman"/>
          <w:szCs w:val="20"/>
          <w:lang w:eastAsia="ru-RU"/>
        </w:rPr>
        <w:t>:</w:t>
      </w:r>
      <w:r w:rsidR="00FA72EF" w:rsidRPr="00FA72EF">
        <w:rPr>
          <w:rFonts w:eastAsia="Times New Roman"/>
          <w:szCs w:val="20"/>
          <w:lang w:eastAsia="ru-RU"/>
        </w:rPr>
        <w:t>117</w:t>
      </w:r>
      <w:r w:rsidRPr="00FA72EF">
        <w:rPr>
          <w:rFonts w:eastAsia="Times New Roman"/>
          <w:szCs w:val="20"/>
          <w:lang w:eastAsia="ru-RU"/>
        </w:rPr>
        <w:t xml:space="preserve">, расположенный по адресу: Свердловская область, город Каменск-Уральский, </w:t>
      </w:r>
      <w:r w:rsidR="00FA72EF" w:rsidRPr="00FA72EF">
        <w:rPr>
          <w:rFonts w:eastAsia="Times New Roman"/>
          <w:szCs w:val="20"/>
          <w:lang w:eastAsia="ru-RU"/>
        </w:rPr>
        <w:t>ул. Шахтерская, 16</w:t>
      </w:r>
      <w:r w:rsidR="00E74FF0" w:rsidRPr="00FA72EF">
        <w:rPr>
          <w:rFonts w:eastAsia="Times New Roman"/>
          <w:szCs w:val="20"/>
          <w:lang w:eastAsia="ru-RU"/>
        </w:rPr>
        <w:t xml:space="preserve"> </w:t>
      </w:r>
      <w:r w:rsidR="00FD233A" w:rsidRPr="00FA72EF">
        <w:rPr>
          <w:rFonts w:eastAsia="Times New Roman"/>
          <w:szCs w:val="20"/>
          <w:lang w:eastAsia="ru-RU"/>
        </w:rPr>
        <w:t xml:space="preserve">(расположенный на </w:t>
      </w:r>
      <w:r w:rsidRPr="00FA72EF">
        <w:rPr>
          <w:rFonts w:eastAsia="Times New Roman"/>
          <w:szCs w:val="20"/>
          <w:lang w:eastAsia="ru-RU"/>
        </w:rPr>
        <w:t>земельно</w:t>
      </w:r>
      <w:r w:rsidR="00FD233A" w:rsidRPr="00FA72EF">
        <w:rPr>
          <w:rFonts w:eastAsia="Times New Roman"/>
          <w:szCs w:val="20"/>
          <w:lang w:eastAsia="ru-RU"/>
        </w:rPr>
        <w:t>м</w:t>
      </w:r>
      <w:r w:rsidRPr="00FA72EF">
        <w:rPr>
          <w:rFonts w:eastAsia="Times New Roman"/>
          <w:szCs w:val="20"/>
          <w:lang w:eastAsia="ru-RU"/>
        </w:rPr>
        <w:t xml:space="preserve"> участк</w:t>
      </w:r>
      <w:r w:rsidR="00FD233A" w:rsidRPr="00FA72EF">
        <w:rPr>
          <w:rFonts w:eastAsia="Times New Roman"/>
          <w:szCs w:val="20"/>
          <w:lang w:eastAsia="ru-RU"/>
        </w:rPr>
        <w:t>е</w:t>
      </w:r>
      <w:r w:rsidRPr="00FA72EF">
        <w:rPr>
          <w:rFonts w:eastAsia="Times New Roman"/>
          <w:szCs w:val="20"/>
          <w:lang w:eastAsia="ru-RU"/>
        </w:rPr>
        <w:t xml:space="preserve"> с кадастровым номером 66:45:0</w:t>
      </w:r>
      <w:r w:rsidR="00807E13" w:rsidRPr="00FA72EF">
        <w:rPr>
          <w:rFonts w:eastAsia="Times New Roman"/>
          <w:szCs w:val="20"/>
          <w:lang w:eastAsia="ru-RU"/>
        </w:rPr>
        <w:t>1</w:t>
      </w:r>
      <w:r w:rsidRPr="00FA72EF">
        <w:rPr>
          <w:rFonts w:eastAsia="Times New Roman"/>
          <w:szCs w:val="20"/>
          <w:lang w:eastAsia="ru-RU"/>
        </w:rPr>
        <w:t>00</w:t>
      </w:r>
      <w:r w:rsidR="00FA72EF" w:rsidRPr="00FA72EF">
        <w:rPr>
          <w:rFonts w:eastAsia="Times New Roman"/>
          <w:szCs w:val="20"/>
          <w:lang w:eastAsia="ru-RU"/>
        </w:rPr>
        <w:t>232</w:t>
      </w:r>
      <w:r w:rsidRPr="00FA72EF">
        <w:rPr>
          <w:rFonts w:eastAsia="Times New Roman"/>
          <w:szCs w:val="20"/>
          <w:lang w:eastAsia="ru-RU"/>
        </w:rPr>
        <w:t>:</w:t>
      </w:r>
      <w:r w:rsidR="00807E13" w:rsidRPr="00FA72EF">
        <w:rPr>
          <w:rFonts w:eastAsia="Times New Roman"/>
          <w:szCs w:val="20"/>
          <w:lang w:eastAsia="ru-RU"/>
        </w:rPr>
        <w:t>4</w:t>
      </w:r>
      <w:r w:rsidRPr="00FA72EF">
        <w:rPr>
          <w:rFonts w:eastAsia="Times New Roman"/>
          <w:szCs w:val="20"/>
          <w:lang w:eastAsia="ru-RU"/>
        </w:rPr>
        <w:t xml:space="preserve">, общей площадью </w:t>
      </w:r>
      <w:r w:rsidR="00FA72EF" w:rsidRPr="00FA72EF">
        <w:rPr>
          <w:rFonts w:eastAsia="Times New Roman"/>
          <w:szCs w:val="20"/>
          <w:lang w:eastAsia="ru-RU"/>
        </w:rPr>
        <w:t>608</w:t>
      </w:r>
      <w:r w:rsidR="004C1437">
        <w:rPr>
          <w:rFonts w:eastAsia="Times New Roman"/>
          <w:szCs w:val="20"/>
          <w:lang w:eastAsia="ru-RU"/>
        </w:rPr>
        <w:t>,0</w:t>
      </w:r>
      <w:r w:rsidRPr="00FA72EF">
        <w:rPr>
          <w:rFonts w:eastAsia="Times New Roman"/>
          <w:szCs w:val="20"/>
          <w:lang w:eastAsia="ru-RU"/>
        </w:rPr>
        <w:t xml:space="preserve"> </w:t>
      </w:r>
      <w:proofErr w:type="spellStart"/>
      <w:r w:rsidRPr="00FA72EF">
        <w:rPr>
          <w:rFonts w:eastAsia="Times New Roman"/>
          <w:szCs w:val="20"/>
          <w:lang w:eastAsia="ru-RU"/>
        </w:rPr>
        <w:t>кв.м</w:t>
      </w:r>
      <w:proofErr w:type="spellEnd"/>
      <w:r w:rsidRPr="00FA72EF">
        <w:rPr>
          <w:rFonts w:eastAsia="Times New Roman"/>
          <w:szCs w:val="20"/>
          <w:lang w:eastAsia="ru-RU"/>
        </w:rPr>
        <w:t xml:space="preserve">., вид разрешенного использования – </w:t>
      </w:r>
      <w:r w:rsidR="00FA72EF" w:rsidRPr="00FA72EF">
        <w:rPr>
          <w:rFonts w:eastAsia="Times New Roman"/>
          <w:szCs w:val="20"/>
          <w:lang w:eastAsia="ru-RU"/>
        </w:rPr>
        <w:t>эксплуатация частного домовладения</w:t>
      </w:r>
      <w:r w:rsidR="00FD233A" w:rsidRPr="00FA72EF">
        <w:rPr>
          <w:rFonts w:eastAsia="Times New Roman"/>
          <w:szCs w:val="20"/>
          <w:lang w:eastAsia="ru-RU"/>
        </w:rPr>
        <w:t>);</w:t>
      </w:r>
    </w:p>
    <w:p w:rsidR="007A597F" w:rsidRPr="00FA72EF" w:rsidRDefault="007A597F" w:rsidP="00E517A0">
      <w:pPr>
        <w:pStyle w:val="a3"/>
        <w:ind w:left="0"/>
        <w:rPr>
          <w:rFonts w:eastAsia="Times New Roman"/>
          <w:szCs w:val="20"/>
          <w:lang w:eastAsia="ru-RU"/>
        </w:rPr>
      </w:pPr>
      <w:r w:rsidRPr="00FA72EF">
        <w:rPr>
          <w:rFonts w:eastAsia="Times New Roman"/>
          <w:szCs w:val="20"/>
          <w:lang w:eastAsia="ru-RU"/>
        </w:rPr>
        <w:t xml:space="preserve">Готовность объекта незавершенного строительства - </w:t>
      </w:r>
      <w:r w:rsidR="00FA72EF" w:rsidRPr="00FA72EF">
        <w:rPr>
          <w:rFonts w:eastAsia="Times New Roman"/>
          <w:szCs w:val="20"/>
          <w:lang w:eastAsia="ru-RU"/>
        </w:rPr>
        <w:t>6</w:t>
      </w:r>
      <w:r w:rsidR="00807E13" w:rsidRPr="00FA72EF">
        <w:rPr>
          <w:rFonts w:eastAsia="Times New Roman"/>
          <w:szCs w:val="20"/>
          <w:lang w:eastAsia="ru-RU"/>
        </w:rPr>
        <w:t>0</w:t>
      </w:r>
      <w:r w:rsidRPr="00FA72EF">
        <w:rPr>
          <w:rFonts w:eastAsia="Times New Roman"/>
          <w:szCs w:val="20"/>
          <w:lang w:eastAsia="ru-RU"/>
        </w:rPr>
        <w:t>%.</w:t>
      </w:r>
    </w:p>
    <w:p w:rsidR="00E517A0" w:rsidRPr="00FA72EF" w:rsidRDefault="00E517A0" w:rsidP="00E517A0">
      <w:pPr>
        <w:pStyle w:val="a3"/>
        <w:ind w:left="0"/>
        <w:rPr>
          <w:rFonts w:eastAsia="Times New Roman"/>
          <w:szCs w:val="20"/>
          <w:lang w:eastAsia="ru-RU"/>
        </w:rPr>
      </w:pPr>
      <w:r w:rsidRPr="00FA72EF">
        <w:rPr>
          <w:rFonts w:eastAsia="Times New Roman"/>
          <w:b/>
          <w:szCs w:val="20"/>
          <w:lang w:eastAsia="ru-RU"/>
        </w:rPr>
        <w:t>Начальная цена</w:t>
      </w:r>
      <w:r w:rsidRPr="00FA72EF">
        <w:rPr>
          <w:rFonts w:eastAsia="Times New Roman"/>
          <w:szCs w:val="20"/>
          <w:lang w:eastAsia="ru-RU"/>
        </w:rPr>
        <w:t xml:space="preserve"> </w:t>
      </w:r>
      <w:r w:rsidR="002D2291" w:rsidRPr="00FA72EF">
        <w:rPr>
          <w:rFonts w:eastAsia="Times New Roman"/>
          <w:szCs w:val="20"/>
          <w:lang w:eastAsia="ru-RU"/>
        </w:rPr>
        <w:t>–</w:t>
      </w:r>
      <w:r w:rsidRPr="00FA72EF">
        <w:rPr>
          <w:rFonts w:eastAsia="Times New Roman"/>
          <w:szCs w:val="20"/>
          <w:lang w:eastAsia="ru-RU"/>
        </w:rPr>
        <w:t xml:space="preserve"> </w:t>
      </w:r>
      <w:r w:rsidR="00FA72EF" w:rsidRPr="00FA72EF">
        <w:rPr>
          <w:rFonts w:eastAsia="Times New Roman"/>
          <w:szCs w:val="20"/>
          <w:lang w:eastAsia="ru-RU"/>
        </w:rPr>
        <w:t>4 742</w:t>
      </w:r>
      <w:r w:rsidR="002D2291" w:rsidRPr="00FA72EF">
        <w:rPr>
          <w:rFonts w:eastAsia="Times New Roman"/>
          <w:szCs w:val="20"/>
          <w:lang w:eastAsia="ru-RU"/>
        </w:rPr>
        <w:t xml:space="preserve"> 000</w:t>
      </w:r>
      <w:r w:rsidRPr="00FA72EF">
        <w:rPr>
          <w:rFonts w:eastAsia="Times New Roman"/>
          <w:szCs w:val="20"/>
          <w:lang w:eastAsia="ru-RU"/>
        </w:rPr>
        <w:t xml:space="preserve"> (</w:t>
      </w:r>
      <w:r w:rsidR="00FA72EF" w:rsidRPr="00FA72EF">
        <w:rPr>
          <w:rFonts w:eastAsia="Times New Roman"/>
          <w:szCs w:val="20"/>
          <w:lang w:eastAsia="ru-RU"/>
        </w:rPr>
        <w:t>четыре миллиона семьсот сорок две тысячи</w:t>
      </w:r>
      <w:r w:rsidR="00A71821" w:rsidRPr="00FA72EF">
        <w:rPr>
          <w:rFonts w:eastAsia="Times New Roman"/>
          <w:szCs w:val="20"/>
          <w:lang w:eastAsia="ru-RU"/>
        </w:rPr>
        <w:t>)</w:t>
      </w:r>
      <w:r w:rsidR="00C74CCC" w:rsidRPr="00FA72EF">
        <w:rPr>
          <w:rFonts w:eastAsia="Times New Roman"/>
          <w:szCs w:val="20"/>
          <w:lang w:eastAsia="ru-RU"/>
        </w:rPr>
        <w:t xml:space="preserve"> </w:t>
      </w:r>
      <w:r w:rsidRPr="00FA72EF">
        <w:rPr>
          <w:rFonts w:eastAsia="Times New Roman"/>
          <w:szCs w:val="20"/>
          <w:lang w:eastAsia="ru-RU"/>
        </w:rPr>
        <w:t>рубл</w:t>
      </w:r>
      <w:r w:rsidR="00C74CCC" w:rsidRPr="00FA72EF">
        <w:rPr>
          <w:rFonts w:eastAsia="Times New Roman"/>
          <w:szCs w:val="20"/>
          <w:lang w:eastAsia="ru-RU"/>
        </w:rPr>
        <w:t>ей</w:t>
      </w:r>
      <w:r w:rsidRPr="00FA72EF">
        <w:rPr>
          <w:rFonts w:eastAsia="Times New Roman"/>
          <w:szCs w:val="20"/>
          <w:lang w:eastAsia="ru-RU"/>
        </w:rPr>
        <w:t xml:space="preserve"> 00 копеек</w:t>
      </w:r>
      <w:r w:rsidR="00237048" w:rsidRPr="00FA72EF">
        <w:rPr>
          <w:rFonts w:eastAsia="Times New Roman"/>
          <w:szCs w:val="20"/>
          <w:lang w:eastAsia="ru-RU"/>
        </w:rPr>
        <w:t>, в том числе НДС</w:t>
      </w:r>
      <w:r w:rsidR="004729A6" w:rsidRPr="00FA72EF">
        <w:rPr>
          <w:rFonts w:eastAsia="Times New Roman"/>
          <w:szCs w:val="20"/>
          <w:lang w:eastAsia="ru-RU"/>
        </w:rPr>
        <w:t xml:space="preserve"> </w:t>
      </w:r>
      <w:r w:rsidR="008F62A0" w:rsidRPr="00FA72EF">
        <w:rPr>
          <w:rFonts w:eastAsia="Times New Roman"/>
          <w:szCs w:val="20"/>
          <w:lang w:eastAsia="ru-RU"/>
        </w:rPr>
        <w:t>(</w:t>
      </w:r>
      <w:r w:rsidR="004729A6" w:rsidRPr="00FA72EF">
        <w:rPr>
          <w:rFonts w:eastAsia="Times New Roman"/>
          <w:szCs w:val="20"/>
          <w:lang w:eastAsia="ru-RU"/>
        </w:rPr>
        <w:t>20%</w:t>
      </w:r>
      <w:r w:rsidR="008F62A0" w:rsidRPr="00FA72EF">
        <w:rPr>
          <w:rFonts w:eastAsia="Times New Roman"/>
          <w:szCs w:val="20"/>
          <w:lang w:eastAsia="ru-RU"/>
        </w:rPr>
        <w:t>)</w:t>
      </w:r>
      <w:r w:rsidR="004729A6" w:rsidRPr="00FA72EF">
        <w:rPr>
          <w:rFonts w:eastAsia="Times New Roman"/>
          <w:szCs w:val="20"/>
          <w:lang w:eastAsia="ru-RU"/>
        </w:rPr>
        <w:t xml:space="preserve"> </w:t>
      </w:r>
      <w:r w:rsidR="00FA72EF" w:rsidRPr="00FA72EF">
        <w:rPr>
          <w:rFonts w:eastAsia="Times New Roman"/>
          <w:szCs w:val="20"/>
          <w:lang w:eastAsia="ru-RU"/>
        </w:rPr>
        <w:t>790 333</w:t>
      </w:r>
      <w:r w:rsidR="00A71821" w:rsidRPr="00FA72EF">
        <w:rPr>
          <w:rFonts w:eastAsia="Times New Roman"/>
          <w:szCs w:val="20"/>
          <w:lang w:eastAsia="ru-RU"/>
        </w:rPr>
        <w:t> </w:t>
      </w:r>
      <w:r w:rsidR="00237048" w:rsidRPr="00FA72EF">
        <w:rPr>
          <w:rFonts w:eastAsia="Times New Roman"/>
          <w:szCs w:val="20"/>
          <w:lang w:eastAsia="ru-RU"/>
        </w:rPr>
        <w:t>(</w:t>
      </w:r>
      <w:r w:rsidR="00FA72EF" w:rsidRPr="00FA72EF">
        <w:rPr>
          <w:rFonts w:eastAsia="Times New Roman"/>
          <w:szCs w:val="20"/>
          <w:lang w:eastAsia="ru-RU"/>
        </w:rPr>
        <w:t>семьсот девяносто</w:t>
      </w:r>
      <w:r w:rsidR="004729A6" w:rsidRPr="00FA72EF">
        <w:rPr>
          <w:rFonts w:eastAsia="Times New Roman"/>
          <w:szCs w:val="20"/>
          <w:lang w:eastAsia="ru-RU"/>
        </w:rPr>
        <w:t xml:space="preserve"> тысяч </w:t>
      </w:r>
      <w:r w:rsidR="00FA72EF" w:rsidRPr="00FA72EF">
        <w:rPr>
          <w:rFonts w:eastAsia="Times New Roman"/>
          <w:szCs w:val="20"/>
          <w:lang w:eastAsia="ru-RU"/>
        </w:rPr>
        <w:t>триста тридцать три</w:t>
      </w:r>
      <w:r w:rsidR="00A71821" w:rsidRPr="00FA72EF">
        <w:rPr>
          <w:rFonts w:eastAsia="Times New Roman"/>
          <w:szCs w:val="20"/>
          <w:lang w:eastAsia="ru-RU"/>
        </w:rPr>
        <w:t>)</w:t>
      </w:r>
      <w:r w:rsidR="004729A6" w:rsidRPr="00FA72EF">
        <w:rPr>
          <w:rFonts w:eastAsia="Times New Roman"/>
          <w:szCs w:val="20"/>
          <w:lang w:eastAsia="ru-RU"/>
        </w:rPr>
        <w:t xml:space="preserve"> рубл</w:t>
      </w:r>
      <w:r w:rsidR="00FA72EF" w:rsidRPr="00FA72EF">
        <w:rPr>
          <w:rFonts w:eastAsia="Times New Roman"/>
          <w:szCs w:val="20"/>
          <w:lang w:eastAsia="ru-RU"/>
        </w:rPr>
        <w:t>я</w:t>
      </w:r>
      <w:r w:rsidR="004729A6" w:rsidRPr="00FA72EF">
        <w:rPr>
          <w:rFonts w:eastAsia="Times New Roman"/>
          <w:szCs w:val="20"/>
          <w:lang w:eastAsia="ru-RU"/>
        </w:rPr>
        <w:t xml:space="preserve"> </w:t>
      </w:r>
      <w:r w:rsidR="00FA72EF" w:rsidRPr="00FA72EF">
        <w:rPr>
          <w:rFonts w:eastAsia="Times New Roman"/>
          <w:szCs w:val="20"/>
          <w:lang w:eastAsia="ru-RU"/>
        </w:rPr>
        <w:t>33</w:t>
      </w:r>
      <w:r w:rsidR="004729A6" w:rsidRPr="00FA72EF">
        <w:rPr>
          <w:rFonts w:eastAsia="Times New Roman"/>
          <w:szCs w:val="20"/>
          <w:lang w:eastAsia="ru-RU"/>
        </w:rPr>
        <w:t xml:space="preserve"> копе</w:t>
      </w:r>
      <w:r w:rsidR="00FA72EF" w:rsidRPr="00FA72EF">
        <w:rPr>
          <w:rFonts w:eastAsia="Times New Roman"/>
          <w:szCs w:val="20"/>
          <w:lang w:eastAsia="ru-RU"/>
        </w:rPr>
        <w:t>й</w:t>
      </w:r>
      <w:r w:rsidR="004729A6" w:rsidRPr="00FA72EF">
        <w:rPr>
          <w:rFonts w:eastAsia="Times New Roman"/>
          <w:szCs w:val="20"/>
          <w:lang w:eastAsia="ru-RU"/>
        </w:rPr>
        <w:t>к</w:t>
      </w:r>
      <w:r w:rsidR="00FA72EF" w:rsidRPr="00FA72EF">
        <w:rPr>
          <w:rFonts w:eastAsia="Times New Roman"/>
          <w:szCs w:val="20"/>
          <w:lang w:eastAsia="ru-RU"/>
        </w:rPr>
        <w:t>и</w:t>
      </w:r>
      <w:r w:rsidRPr="00FA72EF">
        <w:rPr>
          <w:rFonts w:eastAsia="Times New Roman"/>
          <w:szCs w:val="20"/>
          <w:lang w:eastAsia="ru-RU"/>
        </w:rPr>
        <w:t>;</w:t>
      </w:r>
    </w:p>
    <w:p w:rsidR="00E517A0" w:rsidRPr="00C05527" w:rsidRDefault="00E517A0" w:rsidP="00E517A0">
      <w:pPr>
        <w:pStyle w:val="a3"/>
        <w:ind w:left="0"/>
        <w:rPr>
          <w:rFonts w:eastAsia="Times New Roman"/>
          <w:szCs w:val="20"/>
          <w:lang w:eastAsia="ru-RU"/>
        </w:rPr>
      </w:pPr>
      <w:r w:rsidRPr="00C05527">
        <w:rPr>
          <w:rFonts w:eastAsia="Times New Roman"/>
          <w:b/>
          <w:szCs w:val="20"/>
          <w:lang w:eastAsia="ru-RU"/>
        </w:rPr>
        <w:t>Шаг аукциона</w:t>
      </w:r>
      <w:r w:rsidRPr="00C05527">
        <w:rPr>
          <w:rFonts w:eastAsia="Times New Roman"/>
          <w:szCs w:val="20"/>
          <w:lang w:eastAsia="ru-RU"/>
        </w:rPr>
        <w:t xml:space="preserve"> – </w:t>
      </w:r>
      <w:r w:rsidR="00C05527" w:rsidRPr="00C05527">
        <w:rPr>
          <w:rFonts w:eastAsia="Times New Roman"/>
          <w:szCs w:val="20"/>
          <w:lang w:eastAsia="ru-RU"/>
        </w:rPr>
        <w:t xml:space="preserve">47 420 </w:t>
      </w:r>
      <w:r w:rsidRPr="00C05527">
        <w:rPr>
          <w:rFonts w:eastAsia="Times New Roman"/>
          <w:szCs w:val="20"/>
          <w:lang w:eastAsia="ru-RU"/>
        </w:rPr>
        <w:t>(</w:t>
      </w:r>
      <w:r w:rsidR="00C05527" w:rsidRPr="00C05527">
        <w:rPr>
          <w:rFonts w:eastAsia="Times New Roman"/>
          <w:szCs w:val="20"/>
          <w:lang w:eastAsia="ru-RU"/>
        </w:rPr>
        <w:t>сорок семь тысяч четыреста двадцать</w:t>
      </w:r>
      <w:r w:rsidR="00A71821" w:rsidRPr="00C05527">
        <w:rPr>
          <w:rFonts w:eastAsia="Times New Roman"/>
          <w:szCs w:val="20"/>
          <w:lang w:eastAsia="ru-RU"/>
        </w:rPr>
        <w:t>)</w:t>
      </w:r>
      <w:r w:rsidR="00F32A02" w:rsidRPr="00C05527">
        <w:rPr>
          <w:rFonts w:eastAsia="Times New Roman"/>
          <w:szCs w:val="20"/>
          <w:lang w:eastAsia="ru-RU"/>
        </w:rPr>
        <w:t xml:space="preserve"> </w:t>
      </w:r>
      <w:r w:rsidRPr="00C05527">
        <w:rPr>
          <w:rFonts w:eastAsia="Times New Roman"/>
          <w:szCs w:val="20"/>
          <w:lang w:eastAsia="ru-RU"/>
        </w:rPr>
        <w:t>рублей 00 копеек.</w:t>
      </w:r>
    </w:p>
    <w:p w:rsidR="0078450D" w:rsidRPr="00C05527" w:rsidRDefault="00E517A0" w:rsidP="0078450D">
      <w:pPr>
        <w:pStyle w:val="a3"/>
        <w:ind w:left="0"/>
        <w:rPr>
          <w:rFonts w:eastAsia="Times New Roman"/>
          <w:szCs w:val="20"/>
          <w:lang w:eastAsia="ru-RU"/>
        </w:rPr>
      </w:pPr>
      <w:r w:rsidRPr="00C05527">
        <w:rPr>
          <w:rFonts w:eastAsia="Times New Roman"/>
          <w:b/>
          <w:szCs w:val="20"/>
          <w:lang w:eastAsia="ru-RU"/>
        </w:rPr>
        <w:t>Размер задатка за участие в торгах</w:t>
      </w:r>
      <w:r w:rsidRPr="00C05527">
        <w:rPr>
          <w:rFonts w:eastAsia="Times New Roman"/>
          <w:szCs w:val="20"/>
          <w:lang w:eastAsia="ru-RU"/>
        </w:rPr>
        <w:t xml:space="preserve"> – </w:t>
      </w:r>
      <w:r w:rsidR="00C05527" w:rsidRPr="00C05527">
        <w:rPr>
          <w:rFonts w:eastAsia="Times New Roman"/>
          <w:szCs w:val="20"/>
          <w:lang w:eastAsia="ru-RU"/>
        </w:rPr>
        <w:t>237 100</w:t>
      </w:r>
      <w:r w:rsidR="0078450D" w:rsidRPr="00C05527">
        <w:rPr>
          <w:rFonts w:eastAsia="Times New Roman"/>
          <w:szCs w:val="20"/>
          <w:lang w:eastAsia="ru-RU"/>
        </w:rPr>
        <w:t xml:space="preserve"> (</w:t>
      </w:r>
      <w:r w:rsidR="00C05527" w:rsidRPr="00C05527">
        <w:rPr>
          <w:rFonts w:eastAsia="Times New Roman"/>
          <w:szCs w:val="20"/>
          <w:lang w:eastAsia="ru-RU"/>
        </w:rPr>
        <w:t xml:space="preserve">двести тридцать семь </w:t>
      </w:r>
      <w:r w:rsidR="0078450D" w:rsidRPr="00C05527">
        <w:rPr>
          <w:rFonts w:eastAsia="Times New Roman"/>
          <w:szCs w:val="20"/>
          <w:lang w:eastAsia="ru-RU"/>
        </w:rPr>
        <w:t xml:space="preserve">тысяч </w:t>
      </w:r>
      <w:r w:rsidR="00C05527" w:rsidRPr="00C05527">
        <w:rPr>
          <w:rFonts w:eastAsia="Times New Roman"/>
          <w:szCs w:val="20"/>
          <w:lang w:eastAsia="ru-RU"/>
        </w:rPr>
        <w:t>сто</w:t>
      </w:r>
      <w:r w:rsidR="0078450D" w:rsidRPr="00C05527">
        <w:rPr>
          <w:rFonts w:eastAsia="Times New Roman"/>
          <w:szCs w:val="20"/>
          <w:lang w:eastAsia="ru-RU"/>
        </w:rPr>
        <w:t>) рублей 00 копеек.</w:t>
      </w:r>
    </w:p>
    <w:p w:rsidR="00E517A0" w:rsidRPr="00692F0F" w:rsidRDefault="00E517A0" w:rsidP="00E517A0">
      <w:pPr>
        <w:pStyle w:val="a3"/>
        <w:ind w:left="0"/>
        <w:rPr>
          <w:highlight w:val="yellow"/>
        </w:rPr>
      </w:pPr>
    </w:p>
    <w:p w:rsidR="00EC72D8" w:rsidRPr="000F2C91" w:rsidRDefault="00EC72D8" w:rsidP="00EC72D8">
      <w:pPr>
        <w:pStyle w:val="a3"/>
        <w:ind w:left="0" w:firstLine="360"/>
        <w:rPr>
          <w:b/>
        </w:rPr>
      </w:pPr>
      <w:r w:rsidRPr="000F2C91">
        <w:rPr>
          <w:b/>
        </w:rPr>
        <w:t xml:space="preserve">Лот № </w:t>
      </w:r>
      <w:r>
        <w:rPr>
          <w:b/>
        </w:rPr>
        <w:t>2</w:t>
      </w:r>
      <w:r w:rsidRPr="000F2C91">
        <w:rPr>
          <w:b/>
        </w:rPr>
        <w:t>:</w:t>
      </w:r>
    </w:p>
    <w:p w:rsidR="00EC72D8" w:rsidRPr="000F2C91" w:rsidRDefault="00EC72D8" w:rsidP="00EC72D8">
      <w:pPr>
        <w:pStyle w:val="a3"/>
        <w:ind w:left="0"/>
        <w:rPr>
          <w:rFonts w:eastAsia="Times New Roman"/>
          <w:szCs w:val="20"/>
          <w:lang w:eastAsia="ru-RU"/>
        </w:rPr>
      </w:pPr>
      <w:r w:rsidRPr="000F2C91">
        <w:rPr>
          <w:rFonts w:eastAsia="Times New Roman"/>
          <w:szCs w:val="20"/>
          <w:lang w:eastAsia="ru-RU"/>
        </w:rPr>
        <w:t xml:space="preserve">объект незавершенного строительства общей площадью 1011,6 </w:t>
      </w:r>
      <w:proofErr w:type="spellStart"/>
      <w:r w:rsidRPr="000F2C91">
        <w:rPr>
          <w:rFonts w:eastAsia="Times New Roman"/>
          <w:szCs w:val="20"/>
          <w:lang w:eastAsia="ru-RU"/>
        </w:rPr>
        <w:t>кв.м</w:t>
      </w:r>
      <w:proofErr w:type="spellEnd"/>
      <w:r w:rsidRPr="000F2C91">
        <w:rPr>
          <w:rFonts w:eastAsia="Times New Roman"/>
          <w:szCs w:val="20"/>
          <w:lang w:eastAsia="ru-RU"/>
        </w:rPr>
        <w:t xml:space="preserve">., с кадастровым номером 66:45:0100264:34, расположенный по адресу: Свердловская область, город Каменск-Уральский, в районе монумента «Пушка» по улице Карла Маркса (расположенный на земельном участке с кадастровым номером 66:45:0100264:17, общей площадью 1403 </w:t>
      </w:r>
      <w:proofErr w:type="spellStart"/>
      <w:r w:rsidRPr="000F2C91">
        <w:rPr>
          <w:rFonts w:eastAsia="Times New Roman"/>
          <w:szCs w:val="20"/>
          <w:lang w:eastAsia="ru-RU"/>
        </w:rPr>
        <w:t>кв.м</w:t>
      </w:r>
      <w:proofErr w:type="spellEnd"/>
      <w:r w:rsidRPr="000F2C91">
        <w:rPr>
          <w:rFonts w:eastAsia="Times New Roman"/>
          <w:szCs w:val="20"/>
          <w:lang w:eastAsia="ru-RU"/>
        </w:rPr>
        <w:t>., вид разрешенного использования – для размещения кафе);</w:t>
      </w:r>
    </w:p>
    <w:p w:rsidR="00EC72D8" w:rsidRPr="000F2C91" w:rsidRDefault="00EC72D8" w:rsidP="00EC72D8">
      <w:pPr>
        <w:pStyle w:val="a3"/>
        <w:ind w:left="0"/>
        <w:rPr>
          <w:rFonts w:eastAsia="Times New Roman"/>
          <w:szCs w:val="20"/>
          <w:lang w:eastAsia="ru-RU"/>
        </w:rPr>
      </w:pPr>
      <w:r w:rsidRPr="000F2C91">
        <w:rPr>
          <w:rFonts w:eastAsia="Times New Roman"/>
          <w:szCs w:val="20"/>
          <w:lang w:eastAsia="ru-RU"/>
        </w:rPr>
        <w:t xml:space="preserve">Готовность объекта незавершенного строительства - </w:t>
      </w:r>
      <w:r w:rsidR="00B83BFD">
        <w:rPr>
          <w:rFonts w:eastAsia="Times New Roman"/>
          <w:szCs w:val="20"/>
          <w:lang w:eastAsia="ru-RU"/>
        </w:rPr>
        <w:t>10</w:t>
      </w:r>
      <w:r w:rsidRPr="000F2C91">
        <w:rPr>
          <w:rFonts w:eastAsia="Times New Roman"/>
          <w:szCs w:val="20"/>
          <w:lang w:eastAsia="ru-RU"/>
        </w:rPr>
        <w:t>,</w:t>
      </w:r>
      <w:r w:rsidR="00B83BFD">
        <w:rPr>
          <w:rFonts w:eastAsia="Times New Roman"/>
          <w:szCs w:val="20"/>
          <w:lang w:eastAsia="ru-RU"/>
        </w:rPr>
        <w:t>0</w:t>
      </w:r>
      <w:r w:rsidRPr="000F2C91">
        <w:rPr>
          <w:rFonts w:eastAsia="Times New Roman"/>
          <w:szCs w:val="20"/>
          <w:lang w:eastAsia="ru-RU"/>
        </w:rPr>
        <w:t>%.</w:t>
      </w:r>
    </w:p>
    <w:p w:rsidR="00EC72D8" w:rsidRPr="000F2C91" w:rsidRDefault="00EC72D8" w:rsidP="00EC72D8">
      <w:pPr>
        <w:pStyle w:val="a3"/>
        <w:ind w:left="0"/>
        <w:rPr>
          <w:rFonts w:eastAsia="Times New Roman"/>
          <w:szCs w:val="20"/>
          <w:lang w:eastAsia="ru-RU"/>
        </w:rPr>
      </w:pPr>
      <w:r w:rsidRPr="000F2C91">
        <w:rPr>
          <w:rFonts w:eastAsia="Times New Roman"/>
          <w:b/>
          <w:szCs w:val="20"/>
          <w:lang w:eastAsia="ru-RU"/>
        </w:rPr>
        <w:t>Начальная цена</w:t>
      </w:r>
      <w:r w:rsidRPr="000F2C91">
        <w:rPr>
          <w:rFonts w:eastAsia="Times New Roman"/>
          <w:szCs w:val="20"/>
          <w:lang w:eastAsia="ru-RU"/>
        </w:rPr>
        <w:t xml:space="preserve"> - 8 907 825,00 рублей (восемь миллионов девятьсот семь тысяч восемьсот двадцать пять рублей 00 копеек), в том числе НДС (20%) 1 484 637,50 рублей (один миллион четыреста восемьдесят четыре тысячи шестьсот тридцать семь рублей 50 копеек);</w:t>
      </w:r>
    </w:p>
    <w:p w:rsidR="00EC72D8" w:rsidRPr="000F2C91" w:rsidRDefault="00EC72D8" w:rsidP="00EC72D8">
      <w:pPr>
        <w:pStyle w:val="a3"/>
        <w:ind w:left="0"/>
        <w:rPr>
          <w:rFonts w:eastAsia="Times New Roman"/>
          <w:szCs w:val="20"/>
          <w:lang w:eastAsia="ru-RU"/>
        </w:rPr>
      </w:pPr>
      <w:r w:rsidRPr="000F2C91">
        <w:rPr>
          <w:rFonts w:eastAsia="Times New Roman"/>
          <w:b/>
          <w:szCs w:val="20"/>
          <w:lang w:eastAsia="ru-RU"/>
        </w:rPr>
        <w:t>Шаг аукциона</w:t>
      </w:r>
      <w:r w:rsidRPr="000F2C91">
        <w:rPr>
          <w:rFonts w:eastAsia="Times New Roman"/>
          <w:szCs w:val="20"/>
          <w:lang w:eastAsia="ru-RU"/>
        </w:rPr>
        <w:t xml:space="preserve"> – 89 000,00 рублей (восемьдесят девять тысяч рублей 00 копеек).</w:t>
      </w:r>
    </w:p>
    <w:p w:rsidR="00EC72D8" w:rsidRPr="000F2C91" w:rsidRDefault="00EC72D8" w:rsidP="00EC72D8">
      <w:pPr>
        <w:pStyle w:val="a3"/>
        <w:ind w:left="0"/>
        <w:rPr>
          <w:rFonts w:eastAsia="Times New Roman"/>
          <w:szCs w:val="20"/>
          <w:lang w:eastAsia="ru-RU"/>
        </w:rPr>
      </w:pPr>
      <w:r w:rsidRPr="000F2C91">
        <w:rPr>
          <w:rFonts w:eastAsia="Times New Roman"/>
          <w:b/>
          <w:szCs w:val="20"/>
          <w:lang w:eastAsia="ru-RU"/>
        </w:rPr>
        <w:t>Размер задатка за участие в торгах</w:t>
      </w:r>
      <w:r w:rsidRPr="000F2C91">
        <w:rPr>
          <w:rFonts w:eastAsia="Times New Roman"/>
          <w:szCs w:val="20"/>
          <w:lang w:eastAsia="ru-RU"/>
        </w:rPr>
        <w:t xml:space="preserve"> – 445 390,00 рублей (четыреста сорок пять тысяч триста девяносто рублей 00 копеек).</w:t>
      </w:r>
    </w:p>
    <w:p w:rsidR="00EC72D8" w:rsidRDefault="00EC72D8" w:rsidP="00C62D0C">
      <w:pPr>
        <w:ind w:firstLine="708"/>
        <w:rPr>
          <w:b/>
        </w:rPr>
      </w:pPr>
    </w:p>
    <w:p w:rsidR="00EC72D8" w:rsidRDefault="00EC72D8" w:rsidP="00C62D0C">
      <w:pPr>
        <w:ind w:firstLine="708"/>
        <w:rPr>
          <w:b/>
        </w:rPr>
      </w:pPr>
    </w:p>
    <w:p w:rsidR="00C62D0C" w:rsidRPr="00B955C0" w:rsidRDefault="00EC72D8" w:rsidP="00C62D0C">
      <w:pPr>
        <w:ind w:firstLine="708"/>
        <w:rPr>
          <w:b/>
        </w:rPr>
      </w:pPr>
      <w:r>
        <w:rPr>
          <w:b/>
        </w:rPr>
        <w:t xml:space="preserve">2.2.1. </w:t>
      </w:r>
      <w:r w:rsidR="00C62D0C" w:rsidRPr="00B955C0">
        <w:rPr>
          <w:b/>
        </w:rPr>
        <w:t>Предельные (минимальные и (или) максимальные) размеры земельных участков и предельные парам</w:t>
      </w:r>
      <w:r w:rsidR="00C033CF" w:rsidRPr="00B955C0">
        <w:rPr>
          <w:b/>
        </w:rPr>
        <w:t>етры разрешенного строительства</w:t>
      </w:r>
      <w:r>
        <w:rPr>
          <w:b/>
        </w:rPr>
        <w:t xml:space="preserve"> по лоту № 1</w:t>
      </w:r>
      <w:r w:rsidR="00C62D0C" w:rsidRPr="00B955C0">
        <w:rPr>
          <w:b/>
        </w:rPr>
        <w:t>:</w:t>
      </w:r>
    </w:p>
    <w:p w:rsidR="00C62D0C" w:rsidRPr="00692F0F" w:rsidRDefault="00C62D0C" w:rsidP="00C62D0C">
      <w:pPr>
        <w:rPr>
          <w:highlight w:val="yellow"/>
        </w:rPr>
      </w:pPr>
    </w:p>
    <w:p w:rsidR="00B955C0" w:rsidRPr="00B955C0" w:rsidRDefault="00B955C0" w:rsidP="00B955C0">
      <w:pPr>
        <w:autoSpaceDE w:val="0"/>
        <w:autoSpaceDN w:val="0"/>
        <w:adjustRightInd w:val="0"/>
        <w:ind w:firstLine="540"/>
      </w:pPr>
      <w:r w:rsidRPr="00B955C0">
        <w:t>Зона индивидуальной жилой застройки. Зона Ж-1 выделена для обеспечения правовых условий формирования жилых районов с размещением индивидуальных жилых домов с неполным инженерным благоустройством и минимально разрешенным набором объектов повседневного обслуживания.</w:t>
      </w:r>
    </w:p>
    <w:p w:rsidR="00B955C0" w:rsidRDefault="00B955C0" w:rsidP="00B955C0"/>
    <w:p w:rsidR="00B955C0" w:rsidRPr="00B955C0" w:rsidRDefault="00B955C0" w:rsidP="00B955C0">
      <w:pPr>
        <w:autoSpaceDE w:val="0"/>
        <w:autoSpaceDN w:val="0"/>
        <w:adjustRightInd w:val="0"/>
        <w:jc w:val="center"/>
        <w:outlineLvl w:val="0"/>
      </w:pPr>
      <w:r w:rsidRPr="00B955C0">
        <w:t>ПРЕДЕЛЬНЫЕ РАЗМЕРЫ ЗЕМЕЛЬНЫХ УЧАСТКОВ И</w:t>
      </w:r>
    </w:p>
    <w:p w:rsidR="00B955C0" w:rsidRPr="00B955C0" w:rsidRDefault="00B955C0" w:rsidP="00B955C0">
      <w:pPr>
        <w:autoSpaceDE w:val="0"/>
        <w:autoSpaceDN w:val="0"/>
        <w:adjustRightInd w:val="0"/>
        <w:jc w:val="center"/>
      </w:pPr>
      <w:r w:rsidRPr="00B955C0">
        <w:t>ПАРАМЕТРЫ РАЗРЕШЕННОГО СТРОИТЕЛЬСТВА,</w:t>
      </w:r>
    </w:p>
    <w:p w:rsidR="00B955C0" w:rsidRPr="00B955C0" w:rsidRDefault="00B955C0" w:rsidP="00B955C0">
      <w:pPr>
        <w:autoSpaceDE w:val="0"/>
        <w:autoSpaceDN w:val="0"/>
        <w:adjustRightInd w:val="0"/>
        <w:jc w:val="center"/>
      </w:pPr>
      <w:r w:rsidRPr="00B955C0">
        <w:t>РЕКОНСТРУКЦИИ ОБЪЕКТОВ КАПИТАЛЬНОГО СТРОИТЕЛЬСТВА</w:t>
      </w:r>
    </w:p>
    <w:p w:rsidR="00B955C0" w:rsidRPr="00B955C0" w:rsidRDefault="00B955C0" w:rsidP="00B955C0">
      <w:pPr>
        <w:autoSpaceDE w:val="0"/>
        <w:autoSpaceDN w:val="0"/>
        <w:adjustRightInd w:val="0"/>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660"/>
        <w:gridCol w:w="5726"/>
        <w:gridCol w:w="1417"/>
        <w:gridCol w:w="1247"/>
      </w:tblGrid>
      <w:tr w:rsidR="00B955C0" w:rsidRPr="00CC256F" w:rsidTr="00B9284F">
        <w:trPr>
          <w:jc w:val="center"/>
        </w:trPr>
        <w:tc>
          <w:tcPr>
            <w:tcW w:w="660"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jc w:val="center"/>
            </w:pPr>
            <w:r w:rsidRPr="00B955C0">
              <w:t>N п/п</w:t>
            </w:r>
          </w:p>
        </w:tc>
        <w:tc>
          <w:tcPr>
            <w:tcW w:w="5726"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jc w:val="center"/>
            </w:pPr>
            <w:r w:rsidRPr="00B955C0">
              <w:t>Наименование параметра</w:t>
            </w:r>
          </w:p>
        </w:tc>
        <w:tc>
          <w:tcPr>
            <w:tcW w:w="1417"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jc w:val="center"/>
            </w:pPr>
            <w:r w:rsidRPr="00B955C0">
              <w:t>Единица измерения</w:t>
            </w:r>
          </w:p>
        </w:tc>
        <w:tc>
          <w:tcPr>
            <w:tcW w:w="1247"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jc w:val="center"/>
            </w:pPr>
            <w:r w:rsidRPr="00B955C0">
              <w:t>Размер</w:t>
            </w:r>
          </w:p>
        </w:tc>
      </w:tr>
      <w:tr w:rsidR="00B955C0" w:rsidRPr="00CC256F" w:rsidTr="00B9284F">
        <w:trPr>
          <w:jc w:val="center"/>
        </w:trPr>
        <w:tc>
          <w:tcPr>
            <w:tcW w:w="660" w:type="dxa"/>
            <w:vMerge w:val="restart"/>
            <w:tcBorders>
              <w:top w:val="single" w:sz="4" w:space="0" w:color="auto"/>
              <w:left w:val="single" w:sz="4" w:space="0" w:color="auto"/>
              <w:right w:val="single" w:sz="4" w:space="0" w:color="auto"/>
            </w:tcBorders>
          </w:tcPr>
          <w:p w:rsidR="00B955C0" w:rsidRPr="00B955C0" w:rsidRDefault="00B955C0" w:rsidP="00B9284F">
            <w:pPr>
              <w:autoSpaceDE w:val="0"/>
              <w:autoSpaceDN w:val="0"/>
              <w:adjustRightInd w:val="0"/>
              <w:jc w:val="center"/>
            </w:pPr>
            <w:r w:rsidRPr="00B955C0">
              <w:t>1.</w:t>
            </w:r>
          </w:p>
        </w:tc>
        <w:tc>
          <w:tcPr>
            <w:tcW w:w="5726" w:type="dxa"/>
            <w:tcBorders>
              <w:top w:val="single" w:sz="4" w:space="0" w:color="auto"/>
              <w:left w:val="single" w:sz="4" w:space="0" w:color="auto"/>
              <w:right w:val="single" w:sz="4" w:space="0" w:color="auto"/>
            </w:tcBorders>
          </w:tcPr>
          <w:p w:rsidR="00B955C0" w:rsidRPr="00B955C0" w:rsidRDefault="00B955C0" w:rsidP="00B9284F">
            <w:pPr>
              <w:autoSpaceDE w:val="0"/>
              <w:autoSpaceDN w:val="0"/>
              <w:adjustRightInd w:val="0"/>
            </w:pPr>
            <w:r w:rsidRPr="00B955C0">
              <w:t xml:space="preserve">Минимальное расстояние от дома до красной линии магистральных улиц, улиц городского значения </w:t>
            </w:r>
            <w:hyperlink w:anchor="Par81" w:history="1">
              <w:r w:rsidRPr="00B955C0">
                <w:t>&lt;**&gt;</w:t>
              </w:r>
            </w:hyperlink>
          </w:p>
        </w:tc>
        <w:tc>
          <w:tcPr>
            <w:tcW w:w="1417" w:type="dxa"/>
            <w:tcBorders>
              <w:top w:val="single" w:sz="4" w:space="0" w:color="auto"/>
              <w:left w:val="single" w:sz="4" w:space="0" w:color="auto"/>
              <w:right w:val="single" w:sz="4" w:space="0" w:color="auto"/>
            </w:tcBorders>
          </w:tcPr>
          <w:p w:rsidR="00B955C0" w:rsidRPr="00B955C0" w:rsidRDefault="00B955C0" w:rsidP="00B9284F">
            <w:pPr>
              <w:autoSpaceDE w:val="0"/>
              <w:autoSpaceDN w:val="0"/>
              <w:adjustRightInd w:val="0"/>
              <w:jc w:val="center"/>
            </w:pPr>
            <w:r w:rsidRPr="00B955C0">
              <w:t>м</w:t>
            </w:r>
          </w:p>
        </w:tc>
        <w:tc>
          <w:tcPr>
            <w:tcW w:w="1247" w:type="dxa"/>
            <w:tcBorders>
              <w:top w:val="single" w:sz="4" w:space="0" w:color="auto"/>
              <w:left w:val="single" w:sz="4" w:space="0" w:color="auto"/>
              <w:right w:val="single" w:sz="4" w:space="0" w:color="auto"/>
            </w:tcBorders>
          </w:tcPr>
          <w:p w:rsidR="00B955C0" w:rsidRPr="00B955C0" w:rsidRDefault="00B955C0" w:rsidP="00B9284F">
            <w:pPr>
              <w:autoSpaceDE w:val="0"/>
              <w:autoSpaceDN w:val="0"/>
              <w:adjustRightInd w:val="0"/>
              <w:jc w:val="center"/>
            </w:pPr>
            <w:r w:rsidRPr="00B955C0">
              <w:t>5</w:t>
            </w:r>
          </w:p>
        </w:tc>
      </w:tr>
      <w:tr w:rsidR="00B955C0" w:rsidRPr="00CC256F" w:rsidTr="00B9284F">
        <w:trPr>
          <w:jc w:val="center"/>
        </w:trPr>
        <w:tc>
          <w:tcPr>
            <w:tcW w:w="660" w:type="dxa"/>
            <w:vMerge/>
            <w:tcBorders>
              <w:top w:val="single" w:sz="4" w:space="0" w:color="auto"/>
              <w:left w:val="single" w:sz="4" w:space="0" w:color="auto"/>
              <w:right w:val="single" w:sz="4" w:space="0" w:color="auto"/>
            </w:tcBorders>
          </w:tcPr>
          <w:p w:rsidR="00B955C0" w:rsidRPr="00B955C0" w:rsidRDefault="00B955C0" w:rsidP="00B9284F">
            <w:pPr>
              <w:autoSpaceDE w:val="0"/>
              <w:autoSpaceDN w:val="0"/>
              <w:adjustRightInd w:val="0"/>
              <w:jc w:val="center"/>
            </w:pPr>
          </w:p>
        </w:tc>
        <w:tc>
          <w:tcPr>
            <w:tcW w:w="5726" w:type="dxa"/>
            <w:tcBorders>
              <w:left w:val="single" w:sz="4" w:space="0" w:color="auto"/>
              <w:right w:val="single" w:sz="4" w:space="0" w:color="auto"/>
            </w:tcBorders>
          </w:tcPr>
          <w:p w:rsidR="00B955C0" w:rsidRPr="00B955C0" w:rsidRDefault="00B955C0" w:rsidP="00B9284F">
            <w:pPr>
              <w:autoSpaceDE w:val="0"/>
              <w:autoSpaceDN w:val="0"/>
              <w:adjustRightInd w:val="0"/>
            </w:pPr>
            <w:r w:rsidRPr="00B955C0">
              <w:t>Минимальное расстояние от дома до красной линии проездов</w:t>
            </w:r>
          </w:p>
        </w:tc>
        <w:tc>
          <w:tcPr>
            <w:tcW w:w="1417" w:type="dxa"/>
            <w:tcBorders>
              <w:left w:val="single" w:sz="4" w:space="0" w:color="auto"/>
              <w:right w:val="single" w:sz="4" w:space="0" w:color="auto"/>
            </w:tcBorders>
          </w:tcPr>
          <w:p w:rsidR="00B955C0" w:rsidRPr="00B955C0" w:rsidRDefault="00B955C0" w:rsidP="00B9284F">
            <w:pPr>
              <w:autoSpaceDE w:val="0"/>
              <w:autoSpaceDN w:val="0"/>
              <w:adjustRightInd w:val="0"/>
              <w:jc w:val="center"/>
            </w:pPr>
            <w:r w:rsidRPr="00B955C0">
              <w:t>м</w:t>
            </w:r>
          </w:p>
        </w:tc>
        <w:tc>
          <w:tcPr>
            <w:tcW w:w="1247" w:type="dxa"/>
            <w:tcBorders>
              <w:left w:val="single" w:sz="4" w:space="0" w:color="auto"/>
              <w:right w:val="single" w:sz="4" w:space="0" w:color="auto"/>
            </w:tcBorders>
          </w:tcPr>
          <w:p w:rsidR="00B955C0" w:rsidRPr="00B955C0" w:rsidRDefault="00B955C0" w:rsidP="00B9284F">
            <w:pPr>
              <w:autoSpaceDE w:val="0"/>
              <w:autoSpaceDN w:val="0"/>
              <w:adjustRightInd w:val="0"/>
              <w:jc w:val="center"/>
            </w:pPr>
            <w:r w:rsidRPr="00B955C0">
              <w:t>3</w:t>
            </w:r>
          </w:p>
        </w:tc>
      </w:tr>
      <w:tr w:rsidR="00B955C0" w:rsidRPr="00CC256F" w:rsidTr="00B9284F">
        <w:trPr>
          <w:jc w:val="center"/>
        </w:trPr>
        <w:tc>
          <w:tcPr>
            <w:tcW w:w="660" w:type="dxa"/>
            <w:vMerge/>
            <w:tcBorders>
              <w:top w:val="single" w:sz="4" w:space="0" w:color="auto"/>
              <w:left w:val="single" w:sz="4" w:space="0" w:color="auto"/>
              <w:right w:val="single" w:sz="4" w:space="0" w:color="auto"/>
            </w:tcBorders>
          </w:tcPr>
          <w:p w:rsidR="00B955C0" w:rsidRPr="00B955C0" w:rsidRDefault="00B955C0" w:rsidP="00B9284F">
            <w:pPr>
              <w:autoSpaceDE w:val="0"/>
              <w:autoSpaceDN w:val="0"/>
              <w:adjustRightInd w:val="0"/>
              <w:jc w:val="center"/>
            </w:pPr>
          </w:p>
        </w:tc>
        <w:tc>
          <w:tcPr>
            <w:tcW w:w="5726" w:type="dxa"/>
            <w:tcBorders>
              <w:left w:val="single" w:sz="4" w:space="0" w:color="auto"/>
              <w:right w:val="single" w:sz="4" w:space="0" w:color="auto"/>
            </w:tcBorders>
          </w:tcPr>
          <w:p w:rsidR="00B955C0" w:rsidRPr="00B955C0" w:rsidRDefault="00B955C0" w:rsidP="00B9284F">
            <w:pPr>
              <w:autoSpaceDE w:val="0"/>
              <w:autoSpaceDN w:val="0"/>
              <w:adjustRightInd w:val="0"/>
            </w:pPr>
            <w:r w:rsidRPr="00B955C0">
              <w:t>Минимальное расстояние от хозяйственных построек до красной линии магистральных улиц, улиц городского значения и проездов</w:t>
            </w:r>
          </w:p>
        </w:tc>
        <w:tc>
          <w:tcPr>
            <w:tcW w:w="1417" w:type="dxa"/>
            <w:tcBorders>
              <w:left w:val="single" w:sz="4" w:space="0" w:color="auto"/>
              <w:right w:val="single" w:sz="4" w:space="0" w:color="auto"/>
            </w:tcBorders>
          </w:tcPr>
          <w:p w:rsidR="00B955C0" w:rsidRPr="00B955C0" w:rsidRDefault="00B955C0" w:rsidP="00B9284F">
            <w:pPr>
              <w:autoSpaceDE w:val="0"/>
              <w:autoSpaceDN w:val="0"/>
              <w:adjustRightInd w:val="0"/>
              <w:jc w:val="center"/>
            </w:pPr>
            <w:r w:rsidRPr="00B955C0">
              <w:t>м</w:t>
            </w:r>
          </w:p>
        </w:tc>
        <w:tc>
          <w:tcPr>
            <w:tcW w:w="1247" w:type="dxa"/>
            <w:tcBorders>
              <w:left w:val="single" w:sz="4" w:space="0" w:color="auto"/>
              <w:right w:val="single" w:sz="4" w:space="0" w:color="auto"/>
            </w:tcBorders>
          </w:tcPr>
          <w:p w:rsidR="00B955C0" w:rsidRPr="00B955C0" w:rsidRDefault="00B955C0" w:rsidP="00B9284F">
            <w:pPr>
              <w:autoSpaceDE w:val="0"/>
              <w:autoSpaceDN w:val="0"/>
              <w:adjustRightInd w:val="0"/>
              <w:jc w:val="center"/>
            </w:pPr>
            <w:r w:rsidRPr="00B955C0">
              <w:t>5</w:t>
            </w:r>
          </w:p>
        </w:tc>
      </w:tr>
      <w:tr w:rsidR="00B955C0" w:rsidRPr="00CC256F" w:rsidTr="00B9284F">
        <w:trPr>
          <w:jc w:val="center"/>
        </w:trPr>
        <w:tc>
          <w:tcPr>
            <w:tcW w:w="660"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jc w:val="center"/>
            </w:pPr>
            <w:r w:rsidRPr="00B955C0">
              <w:t>2.</w:t>
            </w:r>
          </w:p>
        </w:tc>
        <w:tc>
          <w:tcPr>
            <w:tcW w:w="5726"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pPr>
            <w:r w:rsidRPr="00B955C0">
              <w:t>Минимальное расстояние от дома до границы соседнего участка</w:t>
            </w:r>
          </w:p>
        </w:tc>
        <w:tc>
          <w:tcPr>
            <w:tcW w:w="1417"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jc w:val="center"/>
            </w:pPr>
            <w:r w:rsidRPr="00B955C0">
              <w:t>м</w:t>
            </w:r>
          </w:p>
        </w:tc>
        <w:tc>
          <w:tcPr>
            <w:tcW w:w="1247"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jc w:val="center"/>
            </w:pPr>
            <w:r w:rsidRPr="00B955C0">
              <w:t>3</w:t>
            </w:r>
          </w:p>
        </w:tc>
      </w:tr>
      <w:tr w:rsidR="00B955C0" w:rsidRPr="00CC256F" w:rsidTr="00B9284F">
        <w:trPr>
          <w:jc w:val="center"/>
        </w:trPr>
        <w:tc>
          <w:tcPr>
            <w:tcW w:w="660"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jc w:val="center"/>
            </w:pPr>
            <w:r w:rsidRPr="00B955C0">
              <w:t>3.</w:t>
            </w:r>
          </w:p>
        </w:tc>
        <w:tc>
          <w:tcPr>
            <w:tcW w:w="5726"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pPr>
            <w:r w:rsidRPr="00B955C0">
              <w:t xml:space="preserve">Минимальное расстояние от построек для содержания скота и птицы до соседнего участка </w:t>
            </w:r>
            <w:hyperlink w:anchor="Par74" w:history="1">
              <w:r w:rsidRPr="00B955C0">
                <w:t>&lt;*&gt;</w:t>
              </w:r>
            </w:hyperlink>
          </w:p>
        </w:tc>
        <w:tc>
          <w:tcPr>
            <w:tcW w:w="1417"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jc w:val="center"/>
            </w:pPr>
            <w:r w:rsidRPr="00B955C0">
              <w:t>м</w:t>
            </w:r>
          </w:p>
        </w:tc>
        <w:tc>
          <w:tcPr>
            <w:tcW w:w="1247"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jc w:val="center"/>
            </w:pPr>
            <w:r w:rsidRPr="00B955C0">
              <w:t>4</w:t>
            </w:r>
          </w:p>
        </w:tc>
      </w:tr>
      <w:tr w:rsidR="00B955C0" w:rsidRPr="00CC256F" w:rsidTr="00B9284F">
        <w:trPr>
          <w:jc w:val="center"/>
        </w:trPr>
        <w:tc>
          <w:tcPr>
            <w:tcW w:w="660"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jc w:val="center"/>
            </w:pPr>
            <w:r w:rsidRPr="00B955C0">
              <w:t>4.</w:t>
            </w:r>
          </w:p>
        </w:tc>
        <w:tc>
          <w:tcPr>
            <w:tcW w:w="5726"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pPr>
            <w:r w:rsidRPr="00B955C0">
              <w:t xml:space="preserve">Минимальное расстояние от прочих построек (бань, гаражей и др.) до соседнего участка </w:t>
            </w:r>
            <w:hyperlink w:anchor="Par74" w:history="1">
              <w:r w:rsidRPr="00B955C0">
                <w:t>&lt;*&gt;</w:t>
              </w:r>
            </w:hyperlink>
          </w:p>
        </w:tc>
        <w:tc>
          <w:tcPr>
            <w:tcW w:w="1417"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jc w:val="center"/>
            </w:pPr>
            <w:r w:rsidRPr="00B955C0">
              <w:t>м</w:t>
            </w:r>
          </w:p>
        </w:tc>
        <w:tc>
          <w:tcPr>
            <w:tcW w:w="1247"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jc w:val="center"/>
            </w:pPr>
            <w:r w:rsidRPr="00B955C0">
              <w:t>1</w:t>
            </w:r>
          </w:p>
        </w:tc>
      </w:tr>
      <w:tr w:rsidR="00B955C0" w:rsidRPr="00CC256F" w:rsidTr="00B9284F">
        <w:trPr>
          <w:jc w:val="center"/>
        </w:trPr>
        <w:tc>
          <w:tcPr>
            <w:tcW w:w="660"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jc w:val="center"/>
            </w:pPr>
            <w:r w:rsidRPr="00B955C0">
              <w:t>5.</w:t>
            </w:r>
          </w:p>
        </w:tc>
        <w:tc>
          <w:tcPr>
            <w:tcW w:w="5726"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pPr>
            <w:r w:rsidRPr="00B955C0">
              <w:t>Минимальное расстояние от окон жилых комнат до стен соседнего дома и хозяйственных построек, расположенных на соседних земельных участках</w:t>
            </w:r>
          </w:p>
        </w:tc>
        <w:tc>
          <w:tcPr>
            <w:tcW w:w="1417" w:type="dxa"/>
            <w:tcBorders>
              <w:top w:val="single" w:sz="4" w:space="0" w:color="auto"/>
              <w:left w:val="single" w:sz="4" w:space="0" w:color="auto"/>
              <w:bottom w:val="single" w:sz="4" w:space="0" w:color="auto"/>
              <w:right w:val="single" w:sz="4" w:space="0" w:color="auto"/>
            </w:tcBorders>
            <w:vAlign w:val="center"/>
          </w:tcPr>
          <w:p w:rsidR="00B955C0" w:rsidRPr="00B955C0" w:rsidRDefault="00B955C0" w:rsidP="00B9284F">
            <w:pPr>
              <w:autoSpaceDE w:val="0"/>
              <w:autoSpaceDN w:val="0"/>
              <w:adjustRightInd w:val="0"/>
              <w:jc w:val="center"/>
            </w:pPr>
            <w:r w:rsidRPr="00B955C0">
              <w:t>м</w:t>
            </w:r>
          </w:p>
        </w:tc>
        <w:tc>
          <w:tcPr>
            <w:tcW w:w="1247" w:type="dxa"/>
            <w:tcBorders>
              <w:top w:val="single" w:sz="4" w:space="0" w:color="auto"/>
              <w:left w:val="single" w:sz="4" w:space="0" w:color="auto"/>
              <w:bottom w:val="single" w:sz="4" w:space="0" w:color="auto"/>
              <w:right w:val="single" w:sz="4" w:space="0" w:color="auto"/>
            </w:tcBorders>
            <w:vAlign w:val="center"/>
          </w:tcPr>
          <w:p w:rsidR="00B955C0" w:rsidRPr="00B955C0" w:rsidRDefault="00B955C0" w:rsidP="00B9284F">
            <w:pPr>
              <w:autoSpaceDE w:val="0"/>
              <w:autoSpaceDN w:val="0"/>
              <w:adjustRightInd w:val="0"/>
              <w:jc w:val="center"/>
            </w:pPr>
            <w:r w:rsidRPr="00B955C0">
              <w:t>6</w:t>
            </w:r>
          </w:p>
        </w:tc>
      </w:tr>
      <w:tr w:rsidR="00B955C0" w:rsidRPr="00CC256F" w:rsidTr="00B9284F">
        <w:trPr>
          <w:jc w:val="center"/>
        </w:trPr>
        <w:tc>
          <w:tcPr>
            <w:tcW w:w="660"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jc w:val="center"/>
            </w:pPr>
            <w:r w:rsidRPr="00B955C0">
              <w:t>6.</w:t>
            </w:r>
          </w:p>
        </w:tc>
        <w:tc>
          <w:tcPr>
            <w:tcW w:w="5726"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pPr>
            <w:r w:rsidRPr="00B955C0">
              <w:t>Минимальное расстояние от стен детских дошкольных учреждений и общеобразовательных школ до красных линий</w:t>
            </w:r>
          </w:p>
        </w:tc>
        <w:tc>
          <w:tcPr>
            <w:tcW w:w="1417"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jc w:val="center"/>
            </w:pPr>
            <w:r w:rsidRPr="00B955C0">
              <w:t>м</w:t>
            </w:r>
          </w:p>
        </w:tc>
        <w:tc>
          <w:tcPr>
            <w:tcW w:w="1247"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jc w:val="center"/>
            </w:pPr>
            <w:r w:rsidRPr="00B955C0">
              <w:t>25</w:t>
            </w:r>
          </w:p>
        </w:tc>
      </w:tr>
      <w:tr w:rsidR="00B955C0" w:rsidRPr="00CC256F" w:rsidTr="00B9284F">
        <w:trPr>
          <w:jc w:val="center"/>
        </w:trPr>
        <w:tc>
          <w:tcPr>
            <w:tcW w:w="660" w:type="dxa"/>
            <w:vMerge w:val="restart"/>
            <w:tcBorders>
              <w:top w:val="single" w:sz="4" w:space="0" w:color="auto"/>
              <w:left w:val="single" w:sz="4" w:space="0" w:color="auto"/>
              <w:right w:val="single" w:sz="4" w:space="0" w:color="auto"/>
            </w:tcBorders>
          </w:tcPr>
          <w:p w:rsidR="00B955C0" w:rsidRPr="00B955C0" w:rsidRDefault="00B955C0" w:rsidP="00B9284F">
            <w:pPr>
              <w:autoSpaceDE w:val="0"/>
              <w:autoSpaceDN w:val="0"/>
              <w:adjustRightInd w:val="0"/>
              <w:jc w:val="center"/>
            </w:pPr>
            <w:r w:rsidRPr="00B955C0">
              <w:t>7.</w:t>
            </w:r>
          </w:p>
        </w:tc>
        <w:tc>
          <w:tcPr>
            <w:tcW w:w="5726"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pPr>
            <w:r w:rsidRPr="00B955C0">
              <w:t>Предельные (минимальные и максимальные) размеры земельных участков, в том числе их площадь:</w:t>
            </w:r>
          </w:p>
        </w:tc>
        <w:tc>
          <w:tcPr>
            <w:tcW w:w="1417"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pPr>
          </w:p>
        </w:tc>
        <w:tc>
          <w:tcPr>
            <w:tcW w:w="1247"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pPr>
          </w:p>
        </w:tc>
      </w:tr>
      <w:tr w:rsidR="00B955C0" w:rsidRPr="00CC256F" w:rsidTr="00B9284F">
        <w:trPr>
          <w:jc w:val="center"/>
        </w:trPr>
        <w:tc>
          <w:tcPr>
            <w:tcW w:w="660" w:type="dxa"/>
            <w:vMerge/>
            <w:tcBorders>
              <w:top w:val="single" w:sz="4" w:space="0" w:color="auto"/>
              <w:left w:val="single" w:sz="4" w:space="0" w:color="auto"/>
              <w:right w:val="single" w:sz="4" w:space="0" w:color="auto"/>
            </w:tcBorders>
          </w:tcPr>
          <w:p w:rsidR="00B955C0" w:rsidRPr="00B955C0" w:rsidRDefault="00B955C0" w:rsidP="00B9284F">
            <w:pPr>
              <w:autoSpaceDE w:val="0"/>
              <w:autoSpaceDN w:val="0"/>
              <w:adjustRightInd w:val="0"/>
            </w:pPr>
          </w:p>
        </w:tc>
        <w:tc>
          <w:tcPr>
            <w:tcW w:w="5726"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pPr>
            <w:r w:rsidRPr="00B955C0">
              <w:t>- для жилых домов</w:t>
            </w:r>
          </w:p>
        </w:tc>
        <w:tc>
          <w:tcPr>
            <w:tcW w:w="1417"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jc w:val="center"/>
            </w:pPr>
            <w:r w:rsidRPr="00B955C0">
              <w:t>кв. м</w:t>
            </w:r>
          </w:p>
        </w:tc>
        <w:tc>
          <w:tcPr>
            <w:tcW w:w="1247"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jc w:val="center"/>
            </w:pPr>
            <w:r w:rsidRPr="00B955C0">
              <w:t>1000 - 2000</w:t>
            </w:r>
          </w:p>
        </w:tc>
      </w:tr>
      <w:tr w:rsidR="00B955C0" w:rsidRPr="00CC256F" w:rsidTr="00B9284F">
        <w:trPr>
          <w:jc w:val="center"/>
        </w:trPr>
        <w:tc>
          <w:tcPr>
            <w:tcW w:w="660" w:type="dxa"/>
            <w:vMerge/>
            <w:tcBorders>
              <w:top w:val="single" w:sz="4" w:space="0" w:color="auto"/>
              <w:left w:val="single" w:sz="4" w:space="0" w:color="auto"/>
              <w:right w:val="single" w:sz="4" w:space="0" w:color="auto"/>
            </w:tcBorders>
          </w:tcPr>
          <w:p w:rsidR="00B955C0" w:rsidRPr="00B955C0" w:rsidRDefault="00B955C0" w:rsidP="00B9284F">
            <w:pPr>
              <w:autoSpaceDE w:val="0"/>
              <w:autoSpaceDN w:val="0"/>
              <w:adjustRightInd w:val="0"/>
              <w:jc w:val="center"/>
            </w:pPr>
          </w:p>
        </w:tc>
        <w:tc>
          <w:tcPr>
            <w:tcW w:w="5726"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pPr>
            <w:r w:rsidRPr="00B955C0">
              <w:t>- для блокированных жилых домов (для одной блок-секции)</w:t>
            </w:r>
          </w:p>
        </w:tc>
        <w:tc>
          <w:tcPr>
            <w:tcW w:w="1417"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jc w:val="center"/>
            </w:pPr>
            <w:r w:rsidRPr="00B955C0">
              <w:t>кв. м</w:t>
            </w:r>
          </w:p>
        </w:tc>
        <w:tc>
          <w:tcPr>
            <w:tcW w:w="1247"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jc w:val="center"/>
            </w:pPr>
            <w:r w:rsidRPr="00B955C0">
              <w:t>400 - 600</w:t>
            </w:r>
          </w:p>
        </w:tc>
      </w:tr>
      <w:tr w:rsidR="00B955C0" w:rsidRPr="00CC256F" w:rsidTr="00B9284F">
        <w:trPr>
          <w:jc w:val="center"/>
        </w:trPr>
        <w:tc>
          <w:tcPr>
            <w:tcW w:w="660" w:type="dxa"/>
            <w:vMerge/>
            <w:tcBorders>
              <w:top w:val="single" w:sz="4" w:space="0" w:color="auto"/>
              <w:left w:val="single" w:sz="4" w:space="0" w:color="auto"/>
              <w:right w:val="single" w:sz="4" w:space="0" w:color="auto"/>
            </w:tcBorders>
          </w:tcPr>
          <w:p w:rsidR="00B955C0" w:rsidRPr="00B955C0" w:rsidRDefault="00B955C0" w:rsidP="00B9284F">
            <w:pPr>
              <w:autoSpaceDE w:val="0"/>
              <w:autoSpaceDN w:val="0"/>
              <w:adjustRightInd w:val="0"/>
              <w:jc w:val="center"/>
            </w:pPr>
          </w:p>
        </w:tc>
        <w:tc>
          <w:tcPr>
            <w:tcW w:w="5726"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pPr>
            <w:r w:rsidRPr="00B955C0">
              <w:t>- для ведения огородничества</w:t>
            </w:r>
          </w:p>
        </w:tc>
        <w:tc>
          <w:tcPr>
            <w:tcW w:w="1417"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jc w:val="center"/>
            </w:pPr>
            <w:r w:rsidRPr="00B955C0">
              <w:t>кв. м</w:t>
            </w:r>
          </w:p>
        </w:tc>
        <w:tc>
          <w:tcPr>
            <w:tcW w:w="1247" w:type="dxa"/>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jc w:val="center"/>
            </w:pPr>
            <w:r w:rsidRPr="00B955C0">
              <w:t>200 - 1000</w:t>
            </w:r>
          </w:p>
        </w:tc>
      </w:tr>
      <w:tr w:rsidR="00B955C0" w:rsidRPr="00CC256F" w:rsidTr="00B9284F">
        <w:trPr>
          <w:jc w:val="center"/>
        </w:trPr>
        <w:tc>
          <w:tcPr>
            <w:tcW w:w="660" w:type="dxa"/>
            <w:vMerge/>
            <w:tcBorders>
              <w:top w:val="single" w:sz="4" w:space="0" w:color="auto"/>
              <w:left w:val="single" w:sz="4" w:space="0" w:color="auto"/>
              <w:right w:val="single" w:sz="4" w:space="0" w:color="auto"/>
            </w:tcBorders>
          </w:tcPr>
          <w:p w:rsidR="00B955C0" w:rsidRPr="00B955C0" w:rsidRDefault="00B955C0" w:rsidP="00B9284F">
            <w:pPr>
              <w:autoSpaceDE w:val="0"/>
              <w:autoSpaceDN w:val="0"/>
              <w:adjustRightInd w:val="0"/>
              <w:jc w:val="center"/>
            </w:pPr>
          </w:p>
        </w:tc>
        <w:tc>
          <w:tcPr>
            <w:tcW w:w="5726" w:type="dxa"/>
            <w:tcBorders>
              <w:top w:val="single" w:sz="4" w:space="0" w:color="auto"/>
              <w:left w:val="single" w:sz="4" w:space="0" w:color="auto"/>
              <w:right w:val="single" w:sz="4" w:space="0" w:color="auto"/>
            </w:tcBorders>
          </w:tcPr>
          <w:p w:rsidR="00B955C0" w:rsidRPr="00B955C0" w:rsidRDefault="00B955C0" w:rsidP="00B9284F">
            <w:pPr>
              <w:autoSpaceDE w:val="0"/>
              <w:autoSpaceDN w:val="0"/>
              <w:adjustRightInd w:val="0"/>
            </w:pPr>
            <w:r w:rsidRPr="00B955C0">
              <w:t>- для земельных участков с иными видами разрешенного использования</w:t>
            </w:r>
          </w:p>
        </w:tc>
        <w:tc>
          <w:tcPr>
            <w:tcW w:w="2664" w:type="dxa"/>
            <w:gridSpan w:val="2"/>
            <w:tcBorders>
              <w:top w:val="single" w:sz="4" w:space="0" w:color="auto"/>
              <w:left w:val="single" w:sz="4" w:space="0" w:color="auto"/>
              <w:right w:val="single" w:sz="4" w:space="0" w:color="auto"/>
            </w:tcBorders>
          </w:tcPr>
          <w:p w:rsidR="00B955C0" w:rsidRPr="00B955C0" w:rsidRDefault="00B955C0" w:rsidP="00B9284F">
            <w:pPr>
              <w:autoSpaceDE w:val="0"/>
              <w:autoSpaceDN w:val="0"/>
              <w:adjustRightInd w:val="0"/>
              <w:jc w:val="center"/>
            </w:pPr>
            <w:r w:rsidRPr="00B955C0">
              <w:t>не подлежат установлению</w:t>
            </w:r>
          </w:p>
        </w:tc>
      </w:tr>
      <w:tr w:rsidR="00B955C0" w:rsidRPr="00CC256F" w:rsidTr="00B9284F">
        <w:trPr>
          <w:jc w:val="center"/>
        </w:trPr>
        <w:tc>
          <w:tcPr>
            <w:tcW w:w="660" w:type="dxa"/>
            <w:vMerge w:val="restart"/>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jc w:val="center"/>
            </w:pPr>
            <w:r w:rsidRPr="00B955C0">
              <w:t>8.</w:t>
            </w:r>
          </w:p>
        </w:tc>
        <w:tc>
          <w:tcPr>
            <w:tcW w:w="5726" w:type="dxa"/>
            <w:tcBorders>
              <w:top w:val="single" w:sz="4" w:space="0" w:color="auto"/>
              <w:left w:val="single" w:sz="4" w:space="0" w:color="auto"/>
              <w:right w:val="single" w:sz="4" w:space="0" w:color="auto"/>
            </w:tcBorders>
          </w:tcPr>
          <w:p w:rsidR="00B955C0" w:rsidRPr="00B955C0" w:rsidRDefault="00B955C0" w:rsidP="00B9284F">
            <w:pPr>
              <w:autoSpaceDE w:val="0"/>
              <w:autoSpaceDN w:val="0"/>
              <w:adjustRightInd w:val="0"/>
            </w:pPr>
            <w:r w:rsidRPr="00B955C0">
              <w:t>Предельное количество этажей и предельная высота зданий, строений, сооружений (включая цокольный и мансардный этажи):</w:t>
            </w:r>
          </w:p>
        </w:tc>
        <w:tc>
          <w:tcPr>
            <w:tcW w:w="1417" w:type="dxa"/>
            <w:tcBorders>
              <w:top w:val="single" w:sz="4" w:space="0" w:color="auto"/>
              <w:left w:val="single" w:sz="4" w:space="0" w:color="auto"/>
              <w:right w:val="single" w:sz="4" w:space="0" w:color="auto"/>
            </w:tcBorders>
          </w:tcPr>
          <w:p w:rsidR="00B955C0" w:rsidRPr="00B955C0" w:rsidRDefault="00B955C0" w:rsidP="00B9284F">
            <w:pPr>
              <w:autoSpaceDE w:val="0"/>
              <w:autoSpaceDN w:val="0"/>
              <w:adjustRightInd w:val="0"/>
              <w:jc w:val="center"/>
            </w:pPr>
            <w:r w:rsidRPr="00B955C0">
              <w:t>Этаж/м</w:t>
            </w:r>
          </w:p>
        </w:tc>
        <w:tc>
          <w:tcPr>
            <w:tcW w:w="1247" w:type="dxa"/>
            <w:tcBorders>
              <w:top w:val="single" w:sz="4" w:space="0" w:color="auto"/>
              <w:left w:val="single" w:sz="4" w:space="0" w:color="auto"/>
              <w:right w:val="single" w:sz="4" w:space="0" w:color="auto"/>
            </w:tcBorders>
          </w:tcPr>
          <w:p w:rsidR="00B955C0" w:rsidRPr="00B955C0" w:rsidRDefault="00B955C0" w:rsidP="00B9284F">
            <w:pPr>
              <w:autoSpaceDE w:val="0"/>
              <w:autoSpaceDN w:val="0"/>
              <w:adjustRightInd w:val="0"/>
            </w:pPr>
          </w:p>
        </w:tc>
      </w:tr>
      <w:tr w:rsidR="00B955C0" w:rsidRPr="00CC256F" w:rsidTr="00B9284F">
        <w:trPr>
          <w:jc w:val="center"/>
        </w:trPr>
        <w:tc>
          <w:tcPr>
            <w:tcW w:w="660" w:type="dxa"/>
            <w:vMerge/>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pPr>
          </w:p>
        </w:tc>
        <w:tc>
          <w:tcPr>
            <w:tcW w:w="5726" w:type="dxa"/>
            <w:tcBorders>
              <w:left w:val="single" w:sz="4" w:space="0" w:color="auto"/>
              <w:right w:val="single" w:sz="4" w:space="0" w:color="auto"/>
            </w:tcBorders>
          </w:tcPr>
          <w:p w:rsidR="00B955C0" w:rsidRPr="00B955C0" w:rsidRDefault="00B955C0" w:rsidP="00B9284F">
            <w:pPr>
              <w:autoSpaceDE w:val="0"/>
              <w:autoSpaceDN w:val="0"/>
              <w:adjustRightInd w:val="0"/>
            </w:pPr>
            <w:r w:rsidRPr="00B955C0">
              <w:t>- для жилых домов</w:t>
            </w:r>
          </w:p>
        </w:tc>
        <w:tc>
          <w:tcPr>
            <w:tcW w:w="1417" w:type="dxa"/>
            <w:tcBorders>
              <w:left w:val="single" w:sz="4" w:space="0" w:color="auto"/>
              <w:right w:val="single" w:sz="4" w:space="0" w:color="auto"/>
            </w:tcBorders>
          </w:tcPr>
          <w:p w:rsidR="00B955C0" w:rsidRPr="00B955C0" w:rsidRDefault="00B955C0" w:rsidP="00B9284F">
            <w:pPr>
              <w:autoSpaceDE w:val="0"/>
              <w:autoSpaceDN w:val="0"/>
              <w:adjustRightInd w:val="0"/>
            </w:pPr>
          </w:p>
        </w:tc>
        <w:tc>
          <w:tcPr>
            <w:tcW w:w="1247" w:type="dxa"/>
            <w:tcBorders>
              <w:left w:val="single" w:sz="4" w:space="0" w:color="auto"/>
              <w:right w:val="single" w:sz="4" w:space="0" w:color="auto"/>
            </w:tcBorders>
          </w:tcPr>
          <w:p w:rsidR="00B955C0" w:rsidRPr="00B955C0" w:rsidRDefault="00B955C0" w:rsidP="00B9284F">
            <w:pPr>
              <w:autoSpaceDE w:val="0"/>
              <w:autoSpaceDN w:val="0"/>
              <w:adjustRightInd w:val="0"/>
              <w:jc w:val="center"/>
            </w:pPr>
            <w:r w:rsidRPr="00B955C0">
              <w:t>3/12</w:t>
            </w:r>
          </w:p>
        </w:tc>
      </w:tr>
      <w:tr w:rsidR="00B955C0" w:rsidRPr="00CC256F" w:rsidTr="00B9284F">
        <w:trPr>
          <w:jc w:val="center"/>
        </w:trPr>
        <w:tc>
          <w:tcPr>
            <w:tcW w:w="660" w:type="dxa"/>
            <w:vMerge/>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jc w:val="center"/>
            </w:pPr>
          </w:p>
        </w:tc>
        <w:tc>
          <w:tcPr>
            <w:tcW w:w="5726" w:type="dxa"/>
            <w:tcBorders>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pPr>
            <w:r w:rsidRPr="00B955C0">
              <w:t>- для иных объектов капитального строительства</w:t>
            </w:r>
          </w:p>
        </w:tc>
        <w:tc>
          <w:tcPr>
            <w:tcW w:w="1417" w:type="dxa"/>
            <w:tcBorders>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pPr>
          </w:p>
        </w:tc>
        <w:tc>
          <w:tcPr>
            <w:tcW w:w="1247" w:type="dxa"/>
            <w:tcBorders>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jc w:val="center"/>
            </w:pPr>
            <w:r w:rsidRPr="00B955C0">
              <w:t>3/12</w:t>
            </w:r>
          </w:p>
        </w:tc>
      </w:tr>
      <w:tr w:rsidR="00B955C0" w:rsidRPr="00CC256F" w:rsidTr="00B9284F">
        <w:trPr>
          <w:jc w:val="center"/>
        </w:trPr>
        <w:tc>
          <w:tcPr>
            <w:tcW w:w="660" w:type="dxa"/>
            <w:vMerge w:val="restart"/>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jc w:val="center"/>
            </w:pPr>
            <w:r w:rsidRPr="00B955C0">
              <w:lastRenderedPageBreak/>
              <w:t>9.</w:t>
            </w:r>
          </w:p>
        </w:tc>
        <w:tc>
          <w:tcPr>
            <w:tcW w:w="5726" w:type="dxa"/>
            <w:tcBorders>
              <w:top w:val="single" w:sz="4" w:space="0" w:color="auto"/>
              <w:left w:val="single" w:sz="4" w:space="0" w:color="auto"/>
              <w:right w:val="single" w:sz="4" w:space="0" w:color="auto"/>
            </w:tcBorders>
          </w:tcPr>
          <w:p w:rsidR="00B955C0" w:rsidRPr="00B955C0" w:rsidRDefault="00B955C0" w:rsidP="00B9284F">
            <w:pPr>
              <w:autoSpaceDE w:val="0"/>
              <w:autoSpaceDN w:val="0"/>
              <w:adjustRightInd w:val="0"/>
            </w:pPr>
            <w:r w:rsidRPr="00B955C0">
              <w:t>Максимальный процент застройки в границах земельного участка (с учетом минимальных отступов от границ участка и противопожарных разрывов, кроме объектов инженерной инфраструктуры, обслуживающих данную зону).</w:t>
            </w:r>
          </w:p>
        </w:tc>
        <w:tc>
          <w:tcPr>
            <w:tcW w:w="1417" w:type="dxa"/>
            <w:tcBorders>
              <w:top w:val="single" w:sz="4" w:space="0" w:color="auto"/>
              <w:left w:val="single" w:sz="4" w:space="0" w:color="auto"/>
              <w:right w:val="single" w:sz="4" w:space="0" w:color="auto"/>
            </w:tcBorders>
          </w:tcPr>
          <w:p w:rsidR="00B955C0" w:rsidRPr="00B955C0" w:rsidRDefault="00B955C0" w:rsidP="00B9284F">
            <w:pPr>
              <w:autoSpaceDE w:val="0"/>
              <w:autoSpaceDN w:val="0"/>
              <w:adjustRightInd w:val="0"/>
              <w:jc w:val="center"/>
            </w:pPr>
            <w:r w:rsidRPr="00B955C0">
              <w:t>%</w:t>
            </w:r>
          </w:p>
        </w:tc>
        <w:tc>
          <w:tcPr>
            <w:tcW w:w="1247" w:type="dxa"/>
            <w:tcBorders>
              <w:top w:val="single" w:sz="4" w:space="0" w:color="auto"/>
              <w:left w:val="single" w:sz="4" w:space="0" w:color="auto"/>
              <w:right w:val="single" w:sz="4" w:space="0" w:color="auto"/>
            </w:tcBorders>
          </w:tcPr>
          <w:p w:rsidR="00B955C0" w:rsidRPr="00B955C0" w:rsidRDefault="00B955C0" w:rsidP="00B9284F">
            <w:pPr>
              <w:autoSpaceDE w:val="0"/>
              <w:autoSpaceDN w:val="0"/>
              <w:adjustRightInd w:val="0"/>
              <w:jc w:val="center"/>
            </w:pPr>
            <w:r w:rsidRPr="00B955C0">
              <w:t>40</w:t>
            </w:r>
          </w:p>
        </w:tc>
      </w:tr>
      <w:tr w:rsidR="00B955C0" w:rsidRPr="00CC256F" w:rsidTr="00B9284F">
        <w:trPr>
          <w:jc w:val="center"/>
        </w:trPr>
        <w:tc>
          <w:tcPr>
            <w:tcW w:w="660" w:type="dxa"/>
            <w:vMerge/>
            <w:tcBorders>
              <w:top w:val="single" w:sz="4" w:space="0" w:color="auto"/>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jc w:val="center"/>
            </w:pPr>
          </w:p>
        </w:tc>
        <w:tc>
          <w:tcPr>
            <w:tcW w:w="5726" w:type="dxa"/>
            <w:tcBorders>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pPr>
            <w:r w:rsidRPr="00B955C0">
              <w:t>Максимальный процент застройки для объектов инженерной инфраструктуры, обслуживающих данную зону (тепловые пункты, газораспределительные пункты, центральные распределительные пункты, трансформаторные подстанции, насосные станции и т.д.)</w:t>
            </w:r>
          </w:p>
        </w:tc>
        <w:tc>
          <w:tcPr>
            <w:tcW w:w="1417" w:type="dxa"/>
            <w:tcBorders>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pPr>
          </w:p>
        </w:tc>
        <w:tc>
          <w:tcPr>
            <w:tcW w:w="1247" w:type="dxa"/>
            <w:tcBorders>
              <w:left w:val="single" w:sz="4" w:space="0" w:color="auto"/>
              <w:bottom w:val="single" w:sz="4" w:space="0" w:color="auto"/>
              <w:right w:val="single" w:sz="4" w:space="0" w:color="auto"/>
            </w:tcBorders>
          </w:tcPr>
          <w:p w:rsidR="00B955C0" w:rsidRPr="00B955C0" w:rsidRDefault="00B955C0" w:rsidP="00B9284F">
            <w:pPr>
              <w:autoSpaceDE w:val="0"/>
              <w:autoSpaceDN w:val="0"/>
              <w:adjustRightInd w:val="0"/>
              <w:jc w:val="center"/>
            </w:pPr>
            <w:r w:rsidRPr="00B955C0">
              <w:t>100</w:t>
            </w:r>
          </w:p>
        </w:tc>
      </w:tr>
    </w:tbl>
    <w:p w:rsidR="00B955C0" w:rsidRPr="00B955C0" w:rsidRDefault="00B955C0" w:rsidP="00B955C0">
      <w:pPr>
        <w:autoSpaceDE w:val="0"/>
        <w:autoSpaceDN w:val="0"/>
        <w:adjustRightInd w:val="0"/>
        <w:ind w:firstLine="540"/>
      </w:pPr>
      <w:bookmarkStart w:id="1" w:name="Par74"/>
      <w:bookmarkEnd w:id="1"/>
    </w:p>
    <w:p w:rsidR="00B955C0" w:rsidRPr="00B955C0" w:rsidRDefault="00B955C0" w:rsidP="00B955C0">
      <w:pPr>
        <w:autoSpaceDE w:val="0"/>
        <w:autoSpaceDN w:val="0"/>
        <w:adjustRightInd w:val="0"/>
        <w:ind w:firstLine="540"/>
      </w:pPr>
      <w:r w:rsidRPr="00B955C0">
        <w:t>&lt;*&gt; Допускается блокировка жилых зданий и хозяйственных построек, а также хозяйственных построек на смежных земельных участках при соблюдении противопожарных требований.</w:t>
      </w:r>
    </w:p>
    <w:p w:rsidR="00B955C0" w:rsidRPr="00B955C0" w:rsidRDefault="00B955C0" w:rsidP="00B955C0">
      <w:pPr>
        <w:autoSpaceDE w:val="0"/>
        <w:autoSpaceDN w:val="0"/>
        <w:adjustRightInd w:val="0"/>
        <w:ind w:firstLine="540"/>
      </w:pPr>
      <w:r w:rsidRPr="00B955C0">
        <w:t>Размеры земельных участков и параметры разрешенного строительства, реконструкции иных объектов капитального строительства (за исключением отдельно стоящих жилых домов усадебного типа), размещение которых допускается в территориальной зоне Ж-1, определяются документацией по планировке территории.</w:t>
      </w:r>
    </w:p>
    <w:p w:rsidR="00B955C0" w:rsidRPr="00B955C0" w:rsidRDefault="00B955C0" w:rsidP="00B955C0">
      <w:pPr>
        <w:autoSpaceDE w:val="0"/>
        <w:autoSpaceDN w:val="0"/>
        <w:adjustRightInd w:val="0"/>
        <w:ind w:firstLine="540"/>
      </w:pPr>
      <w:r w:rsidRPr="00B955C0">
        <w:t>В случае отсутствия документации по планировке территории минимальный размер земельного участка иных объектов капитального строительства (за исключением отдельно стоящих жилых домов усадебного типа) должен обеспечивать использование данного земельного участка,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 техническими регламентами.</w:t>
      </w:r>
    </w:p>
    <w:p w:rsidR="00B955C0" w:rsidRPr="00B955C0" w:rsidRDefault="00B955C0" w:rsidP="00B955C0">
      <w:pPr>
        <w:autoSpaceDE w:val="0"/>
        <w:autoSpaceDN w:val="0"/>
        <w:adjustRightInd w:val="0"/>
        <w:ind w:firstLine="540"/>
      </w:pPr>
      <w:r w:rsidRPr="00B955C0">
        <w:t>Предельная высота мачт и башен связи, предназначенных для размещения технологического оборудования, не подлежит установлению.</w:t>
      </w:r>
    </w:p>
    <w:p w:rsidR="00B955C0" w:rsidRPr="00B955C0" w:rsidRDefault="00B955C0" w:rsidP="00B955C0">
      <w:pPr>
        <w:autoSpaceDE w:val="0"/>
        <w:autoSpaceDN w:val="0"/>
        <w:adjustRightInd w:val="0"/>
        <w:ind w:firstLine="540"/>
      </w:pPr>
      <w:r w:rsidRPr="00B955C0">
        <w:t>Предельный минимальный размер земельного участка под индивидуальное жилищное строительство равный 1000 кв. м не распространяется на земельные участки, образуемые путем перераспределения земель.</w:t>
      </w:r>
    </w:p>
    <w:p w:rsidR="00B955C0" w:rsidRDefault="00B955C0" w:rsidP="00B955C0">
      <w:pPr>
        <w:autoSpaceDE w:val="0"/>
        <w:autoSpaceDN w:val="0"/>
        <w:adjustRightInd w:val="0"/>
        <w:ind w:firstLine="540"/>
      </w:pPr>
      <w:bookmarkStart w:id="2" w:name="Par81"/>
      <w:bookmarkEnd w:id="2"/>
      <w:r w:rsidRPr="00B955C0">
        <w:t>&lt;**&gt; При отсутствии документации по планировке территории минимальное расстояние от объекта капитального строительства, подлежащего реконструкции, до границы земельного участка, расположенной вдоль улично-дорожной сети не может быть уменьшено относительно существующего расстояния от такого объекта до указанной границы земельного участка.</w:t>
      </w:r>
    </w:p>
    <w:p w:rsidR="00EC72D8" w:rsidRDefault="00EC72D8" w:rsidP="00B955C0">
      <w:pPr>
        <w:autoSpaceDE w:val="0"/>
        <w:autoSpaceDN w:val="0"/>
        <w:adjustRightInd w:val="0"/>
        <w:ind w:firstLine="540"/>
      </w:pPr>
    </w:p>
    <w:p w:rsidR="00EC72D8" w:rsidRPr="00B955C0" w:rsidRDefault="00EC72D8" w:rsidP="00EC72D8">
      <w:pPr>
        <w:ind w:firstLine="708"/>
        <w:rPr>
          <w:b/>
        </w:rPr>
      </w:pPr>
      <w:r>
        <w:rPr>
          <w:b/>
        </w:rPr>
        <w:t xml:space="preserve">2.2.2. </w:t>
      </w:r>
      <w:r w:rsidRPr="00B955C0">
        <w:rPr>
          <w:b/>
        </w:rPr>
        <w:t>Предельные (минимальные и (или) максимальные) размеры земельных участков и предельные параметры разрешенного строительства</w:t>
      </w:r>
      <w:r>
        <w:rPr>
          <w:b/>
        </w:rPr>
        <w:t xml:space="preserve"> </w:t>
      </w:r>
      <w:r w:rsidRPr="001E2BF5">
        <w:rPr>
          <w:b/>
        </w:rPr>
        <w:t>по лоту № 2:</w:t>
      </w:r>
    </w:p>
    <w:p w:rsidR="00EC72D8" w:rsidRPr="00B955C0" w:rsidRDefault="00EC72D8" w:rsidP="00B955C0">
      <w:pPr>
        <w:autoSpaceDE w:val="0"/>
        <w:autoSpaceDN w:val="0"/>
        <w:adjustRightInd w:val="0"/>
        <w:ind w:firstLine="540"/>
      </w:pPr>
    </w:p>
    <w:p w:rsidR="00EC72D8" w:rsidRPr="000F2C91" w:rsidRDefault="00EC72D8" w:rsidP="00EC72D8">
      <w:pPr>
        <w:pStyle w:val="a3"/>
        <w:ind w:left="0" w:firstLine="708"/>
        <w:rPr>
          <w:rFonts w:eastAsia="Times New Roman"/>
          <w:szCs w:val="20"/>
          <w:lang w:eastAsia="ru-RU"/>
        </w:rPr>
      </w:pPr>
      <w:r w:rsidRPr="000F2C91">
        <w:rPr>
          <w:rFonts w:eastAsia="Times New Roman"/>
          <w:szCs w:val="20"/>
          <w:lang w:eastAsia="ru-RU"/>
        </w:rPr>
        <w:t>Земельный участок с кадастровым номером 66:45:0100264:17 находится в территориальной зоне ОДС-2. Зона торговых комплексов.</w:t>
      </w:r>
    </w:p>
    <w:p w:rsidR="00EC72D8" w:rsidRPr="000F2C91" w:rsidRDefault="00EC72D8" w:rsidP="00EC72D8">
      <w:pPr>
        <w:pStyle w:val="a3"/>
        <w:ind w:left="0" w:firstLine="708"/>
        <w:rPr>
          <w:rFonts w:eastAsia="Times New Roman"/>
          <w:szCs w:val="20"/>
          <w:lang w:eastAsia="ru-RU"/>
        </w:rPr>
      </w:pPr>
      <w:r w:rsidRPr="000F2C91">
        <w:rPr>
          <w:rFonts w:eastAsia="Times New Roman"/>
          <w:szCs w:val="20"/>
          <w:lang w:eastAsia="ru-RU"/>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для общественно-деловых зон:</w:t>
      </w:r>
    </w:p>
    <w:p w:rsidR="00EC72D8" w:rsidRPr="000F2C91" w:rsidRDefault="00EC72D8" w:rsidP="00EC72D8">
      <w:pPr>
        <w:pStyle w:val="a3"/>
        <w:ind w:left="0" w:firstLine="708"/>
        <w:rPr>
          <w:rFonts w:eastAsia="Times New Roman"/>
          <w:szCs w:val="20"/>
          <w:lang w:eastAsia="ru-RU"/>
        </w:rPr>
      </w:pPr>
      <w:r w:rsidRPr="000F2C91">
        <w:rPr>
          <w:rFonts w:eastAsia="Times New Roman"/>
          <w:szCs w:val="20"/>
          <w:lang w:eastAsia="ru-RU"/>
        </w:rPr>
        <w:t xml:space="preserve">Предельные (минимальные и (или) максимальные) размеры земельных участков для всех общественно-деловых </w:t>
      </w:r>
      <w:proofErr w:type="gramStart"/>
      <w:r w:rsidRPr="000F2C91">
        <w:rPr>
          <w:rFonts w:eastAsia="Times New Roman"/>
          <w:szCs w:val="20"/>
          <w:lang w:eastAsia="ru-RU"/>
        </w:rPr>
        <w:t>зон  не</w:t>
      </w:r>
      <w:proofErr w:type="gramEnd"/>
      <w:r w:rsidRPr="000F2C91">
        <w:rPr>
          <w:rFonts w:eastAsia="Times New Roman"/>
          <w:szCs w:val="20"/>
          <w:lang w:eastAsia="ru-RU"/>
        </w:rPr>
        <w:t xml:space="preserve"> подлежат установлению. Размер земельного участка для общественно-деловых зон должен обеспечивать использование данного земельного участка,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 техническими регламентами.</w:t>
      </w:r>
    </w:p>
    <w:p w:rsidR="00EC72D8" w:rsidRPr="000F2C91" w:rsidRDefault="00EC72D8" w:rsidP="00EC72D8">
      <w:pPr>
        <w:pStyle w:val="a3"/>
        <w:ind w:left="0" w:firstLine="708"/>
        <w:rPr>
          <w:rFonts w:eastAsia="Times New Roman"/>
          <w:szCs w:val="20"/>
          <w:lang w:eastAsia="ru-RU"/>
        </w:rPr>
      </w:pPr>
      <w:r w:rsidRPr="000F2C91">
        <w:rPr>
          <w:rFonts w:eastAsia="Times New Roman"/>
          <w:szCs w:val="20"/>
          <w:lang w:eastAsia="ru-RU"/>
        </w:rPr>
        <w:t>Предельные параметры разрешенного строительства, реконструкции объектов капитального строительства:</w:t>
      </w:r>
    </w:p>
    <w:p w:rsidR="00EC72D8" w:rsidRPr="000F2C91" w:rsidRDefault="00EC72D8" w:rsidP="00EC72D8">
      <w:pPr>
        <w:pStyle w:val="a3"/>
        <w:ind w:left="0" w:firstLine="708"/>
        <w:rPr>
          <w:rFonts w:eastAsia="Times New Roman"/>
          <w:szCs w:val="20"/>
          <w:lang w:eastAsia="ru-RU"/>
        </w:rPr>
      </w:pPr>
      <w:r w:rsidRPr="000F2C91">
        <w:rPr>
          <w:rFonts w:eastAsia="Times New Roman"/>
          <w:szCs w:val="20"/>
          <w:lang w:eastAsia="ru-RU"/>
        </w:rPr>
        <w:t>максимальный процент застройки (за исключением жилой застройки) - 60%;</w:t>
      </w:r>
    </w:p>
    <w:p w:rsidR="00EC72D8" w:rsidRPr="000F2C91" w:rsidRDefault="00EC72D8" w:rsidP="00EC72D8">
      <w:pPr>
        <w:pStyle w:val="a3"/>
        <w:ind w:left="0" w:firstLine="708"/>
        <w:rPr>
          <w:rFonts w:eastAsia="Times New Roman"/>
          <w:szCs w:val="20"/>
          <w:lang w:eastAsia="ru-RU"/>
        </w:rPr>
      </w:pPr>
      <w:r w:rsidRPr="000F2C91">
        <w:rPr>
          <w:rFonts w:eastAsia="Times New Roman"/>
          <w:szCs w:val="20"/>
          <w:lang w:eastAsia="ru-RU"/>
        </w:rPr>
        <w:lastRenderedPageBreak/>
        <w:t>максимальный процент жилой застройки - 40%;</w:t>
      </w:r>
    </w:p>
    <w:p w:rsidR="00EC72D8" w:rsidRPr="000F2C91" w:rsidRDefault="00EC72D8" w:rsidP="00EC72D8">
      <w:pPr>
        <w:pStyle w:val="a3"/>
        <w:ind w:left="0" w:firstLine="708"/>
        <w:rPr>
          <w:rFonts w:eastAsia="Times New Roman"/>
          <w:szCs w:val="20"/>
          <w:lang w:eastAsia="ru-RU"/>
        </w:rPr>
      </w:pPr>
      <w:r w:rsidRPr="000F2C91">
        <w:rPr>
          <w:rFonts w:eastAsia="Times New Roman"/>
          <w:szCs w:val="20"/>
          <w:lang w:eastAsia="ru-RU"/>
        </w:rPr>
        <w:t>максимальный процент застройки подземного пространства - 100%;</w:t>
      </w:r>
    </w:p>
    <w:p w:rsidR="00EC72D8" w:rsidRPr="000F2C91" w:rsidRDefault="00EC72D8" w:rsidP="00EC72D8">
      <w:pPr>
        <w:pStyle w:val="a3"/>
        <w:ind w:left="0" w:firstLine="709"/>
        <w:rPr>
          <w:rFonts w:eastAsia="Times New Roman"/>
          <w:szCs w:val="20"/>
          <w:lang w:eastAsia="ru-RU"/>
        </w:rPr>
      </w:pPr>
      <w:r w:rsidRPr="000F2C91">
        <w:rPr>
          <w:rFonts w:eastAsia="Times New Roman"/>
          <w:szCs w:val="20"/>
          <w:lang w:eastAsia="ru-RU"/>
        </w:rPr>
        <w:t>максимальный процент застройки для объектов инженерной инфраструктуры, обслуживающих данную зону (тепловые пункты, газораспределительные пункты, центральные распределительные пункты, трансформаторные подстанции, насосные станции и т.д.) - 100%.</w:t>
      </w:r>
    </w:p>
    <w:p w:rsidR="00EC72D8" w:rsidRPr="000F2C91" w:rsidRDefault="00EC72D8" w:rsidP="00EC72D8">
      <w:pPr>
        <w:pStyle w:val="a3"/>
        <w:ind w:left="0" w:firstLine="708"/>
        <w:rPr>
          <w:rFonts w:eastAsia="Times New Roman"/>
          <w:szCs w:val="20"/>
          <w:lang w:eastAsia="ru-RU"/>
        </w:rPr>
      </w:pPr>
      <w:r w:rsidRPr="000F2C91">
        <w:rPr>
          <w:rFonts w:eastAsia="Times New Roman"/>
          <w:szCs w:val="20"/>
          <w:lang w:eastAsia="ru-RU"/>
        </w:rPr>
        <w:t>Минимальные отступы от границ земельного участка в целях определения мест допустимого размещения объектов капитального строительства определяются документацией по планировке территории.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 Боковые и задние грани объектов капитального строительства размещаются на расстоянии не менее 6 м от границ земельного участка.</w:t>
      </w:r>
    </w:p>
    <w:p w:rsidR="00EC72D8" w:rsidRPr="00EC72D8" w:rsidRDefault="00EC72D8" w:rsidP="00EC72D8">
      <w:pPr>
        <w:pStyle w:val="a3"/>
        <w:ind w:left="0" w:firstLine="360"/>
        <w:rPr>
          <w:rFonts w:eastAsia="Times New Roman"/>
          <w:szCs w:val="20"/>
          <w:lang w:eastAsia="ru-RU"/>
        </w:rPr>
      </w:pPr>
      <w:r w:rsidRPr="000F2C91">
        <w:rPr>
          <w:rFonts w:eastAsia="Times New Roman"/>
          <w:szCs w:val="20"/>
          <w:lang w:eastAsia="ru-RU"/>
        </w:rPr>
        <w:t>Размеры земельных участков и параметры разрешенного строительства, реконструкции жилой застройки для общественно-деловых зон определяются документацией по планировке территории.</w:t>
      </w:r>
    </w:p>
    <w:p w:rsidR="00EC72D8" w:rsidRPr="00692F0F" w:rsidRDefault="00EC72D8" w:rsidP="00C62D0C">
      <w:pPr>
        <w:ind w:firstLine="708"/>
        <w:rPr>
          <w:highlight w:val="yellow"/>
        </w:rPr>
      </w:pPr>
    </w:p>
    <w:p w:rsidR="00E86B08" w:rsidRDefault="002F683E" w:rsidP="00AA5AA3">
      <w:pPr>
        <w:pStyle w:val="a3"/>
        <w:numPr>
          <w:ilvl w:val="0"/>
          <w:numId w:val="1"/>
        </w:numPr>
        <w:ind w:left="0" w:firstLine="360"/>
      </w:pPr>
      <w:r w:rsidRPr="00E17540">
        <w:rPr>
          <w:b/>
        </w:rPr>
        <w:t>Сведения о суде,</w:t>
      </w:r>
      <w:r w:rsidRPr="00E17540">
        <w:t xml:space="preserve"> принявшем решение об изъятии объекта незавершенного строительством у собственника путем продажи с публичных торгов, с указанием резолютивной части решения суда</w:t>
      </w:r>
      <w:r w:rsidR="00E86B08" w:rsidRPr="00E17540">
        <w:t>:</w:t>
      </w:r>
    </w:p>
    <w:p w:rsidR="001E2BF5" w:rsidRPr="00E17540" w:rsidRDefault="001E2BF5" w:rsidP="001E2BF5">
      <w:pPr>
        <w:pStyle w:val="a3"/>
        <w:ind w:left="360"/>
      </w:pPr>
    </w:p>
    <w:p w:rsidR="009F3BB6" w:rsidRPr="00E17540" w:rsidRDefault="009F3BB6" w:rsidP="009F3BB6">
      <w:pPr>
        <w:pStyle w:val="a3"/>
        <w:numPr>
          <w:ilvl w:val="0"/>
          <w:numId w:val="3"/>
        </w:numPr>
        <w:ind w:left="0" w:firstLine="426"/>
      </w:pPr>
      <w:r w:rsidRPr="00E17540">
        <w:rPr>
          <w:b/>
        </w:rPr>
        <w:t>по лоту № 1:</w:t>
      </w:r>
      <w:r w:rsidRPr="00E17540">
        <w:t xml:space="preserve"> </w:t>
      </w:r>
      <w:r w:rsidR="0041094D" w:rsidRPr="00E17540">
        <w:t>Синарский</w:t>
      </w:r>
      <w:r w:rsidRPr="00E17540">
        <w:t xml:space="preserve"> </w:t>
      </w:r>
      <w:r w:rsidR="009F085E" w:rsidRPr="00E17540">
        <w:t xml:space="preserve">районный </w:t>
      </w:r>
      <w:r w:rsidRPr="00E17540">
        <w:t xml:space="preserve">суд </w:t>
      </w:r>
      <w:r w:rsidR="009F085E" w:rsidRPr="00E17540">
        <w:t xml:space="preserve">города </w:t>
      </w:r>
      <w:r w:rsidR="006D1289" w:rsidRPr="00E17540">
        <w:t xml:space="preserve">Каменска-Уральского </w:t>
      </w:r>
      <w:r w:rsidRPr="00E17540">
        <w:t xml:space="preserve">Свердловской области </w:t>
      </w:r>
      <w:r w:rsidR="00E17540" w:rsidRPr="00E17540">
        <w:t>15.12.2020 г.</w:t>
      </w:r>
      <w:r w:rsidRPr="00E17540">
        <w:t xml:space="preserve"> решил:</w:t>
      </w:r>
    </w:p>
    <w:p w:rsidR="009E5390" w:rsidRPr="00AB6FC2" w:rsidRDefault="00E10E19" w:rsidP="00791922">
      <w:pPr>
        <w:pStyle w:val="a3"/>
        <w:ind w:left="0" w:firstLine="426"/>
      </w:pPr>
      <w:r w:rsidRPr="00AB6FC2">
        <w:t>«</w:t>
      </w:r>
      <w:r w:rsidR="009E5390" w:rsidRPr="00AB6FC2">
        <w:t>Иск</w:t>
      </w:r>
      <w:r w:rsidR="00791922" w:rsidRPr="00AB6FC2">
        <w:t>ов</w:t>
      </w:r>
      <w:r w:rsidR="00AB6FC2" w:rsidRPr="00AB6FC2">
        <w:t>ое</w:t>
      </w:r>
      <w:r w:rsidR="00791922" w:rsidRPr="00AB6FC2">
        <w:t xml:space="preserve"> </w:t>
      </w:r>
      <w:r w:rsidR="00AB6FC2" w:rsidRPr="00AB6FC2">
        <w:t>заявление</w:t>
      </w:r>
      <w:r w:rsidR="00791922" w:rsidRPr="00AB6FC2">
        <w:t xml:space="preserve"> органа местного самоуправления «Комитет по управлению имуществом Каменска-Уральского</w:t>
      </w:r>
      <w:r w:rsidR="009F085E" w:rsidRPr="00AB6FC2">
        <w:t xml:space="preserve"> городского округа</w:t>
      </w:r>
      <w:r w:rsidR="00791922" w:rsidRPr="00AB6FC2">
        <w:t xml:space="preserve">» к </w:t>
      </w:r>
      <w:r w:rsidR="00AB6FC2" w:rsidRPr="00AB6FC2">
        <w:t>Малахову Григорию Юрьевичу</w:t>
      </w:r>
      <w:r w:rsidR="00791922" w:rsidRPr="00AB6FC2">
        <w:t xml:space="preserve"> об изъятии объекта незавершенного строительства </w:t>
      </w:r>
      <w:r w:rsidR="00AB6FC2" w:rsidRPr="00AB6FC2">
        <w:t>-</w:t>
      </w:r>
      <w:r w:rsidR="00791922" w:rsidRPr="00AB6FC2">
        <w:t xml:space="preserve"> </w:t>
      </w:r>
      <w:r w:rsidR="009E5390" w:rsidRPr="00AB6FC2">
        <w:t xml:space="preserve">удовлетворить. </w:t>
      </w:r>
    </w:p>
    <w:p w:rsidR="006E5106" w:rsidRPr="00822B57" w:rsidRDefault="009E5390" w:rsidP="00260BA5">
      <w:pPr>
        <w:pStyle w:val="a3"/>
        <w:ind w:left="0" w:firstLine="426"/>
      </w:pPr>
      <w:r w:rsidRPr="00822B57">
        <w:t xml:space="preserve">Изъять у </w:t>
      </w:r>
      <w:r w:rsidR="00822B57" w:rsidRPr="00822B57">
        <w:t>Малахова Григория Юрьевича объект</w:t>
      </w:r>
      <w:r w:rsidR="00260BA5" w:rsidRPr="00822B57">
        <w:t xml:space="preserve"> </w:t>
      </w:r>
      <w:r w:rsidR="00822B57">
        <w:t xml:space="preserve">незавершенного строительства общей площадью 267,5 кв. м. с </w:t>
      </w:r>
      <w:r w:rsidR="00822B57" w:rsidRPr="00822B57">
        <w:t xml:space="preserve">кадастровым номером </w:t>
      </w:r>
      <w:r w:rsidR="00E10E19" w:rsidRPr="00822B57">
        <w:t>66:45:0</w:t>
      </w:r>
      <w:r w:rsidR="009F085E" w:rsidRPr="00822B57">
        <w:t>1</w:t>
      </w:r>
      <w:r w:rsidR="00E10E19" w:rsidRPr="00822B57">
        <w:t>00</w:t>
      </w:r>
      <w:r w:rsidR="00822B57" w:rsidRPr="00822B57">
        <w:t>231</w:t>
      </w:r>
      <w:r w:rsidR="00E10E19" w:rsidRPr="00822B57">
        <w:t>:</w:t>
      </w:r>
      <w:r w:rsidR="00822B57" w:rsidRPr="00822B57">
        <w:t>117</w:t>
      </w:r>
      <w:r w:rsidR="009F085E" w:rsidRPr="00822B57">
        <w:t xml:space="preserve">, </w:t>
      </w:r>
      <w:r w:rsidR="00822B57" w:rsidRPr="00822B57">
        <w:t xml:space="preserve">степенью готовности 60%, расположенный в Свердловской области, </w:t>
      </w:r>
      <w:r w:rsidR="009F085E" w:rsidRPr="00822B57">
        <w:t>г. Каменске-Уральском</w:t>
      </w:r>
      <w:r w:rsidR="00822B57" w:rsidRPr="00822B57">
        <w:t>, по ул.</w:t>
      </w:r>
      <w:r w:rsidR="00822B57">
        <w:t xml:space="preserve"> </w:t>
      </w:r>
      <w:r w:rsidR="00822B57" w:rsidRPr="00822B57">
        <w:t>Шахтерская, 16, путем продажи с публичных торгов, определив начальную продажную стоимость в размере 4 742 000 руб.</w:t>
      </w:r>
      <w:r w:rsidR="00E10E19" w:rsidRPr="00822B57">
        <w:t xml:space="preserve"> </w:t>
      </w:r>
    </w:p>
    <w:p w:rsidR="00260BA5" w:rsidRDefault="00397BB2" w:rsidP="006E5106">
      <w:r w:rsidRPr="00822B57">
        <w:t>...»</w:t>
      </w:r>
    </w:p>
    <w:p w:rsidR="00EC72D8" w:rsidRPr="000F2C91" w:rsidRDefault="00EC72D8" w:rsidP="00EC72D8">
      <w:pPr>
        <w:ind w:firstLine="426"/>
      </w:pPr>
      <w:r>
        <w:t xml:space="preserve">2) </w:t>
      </w:r>
      <w:r w:rsidRPr="00EC72D8">
        <w:rPr>
          <w:b/>
        </w:rPr>
        <w:t xml:space="preserve">по лоту № </w:t>
      </w:r>
      <w:r>
        <w:rPr>
          <w:b/>
        </w:rPr>
        <w:t>2</w:t>
      </w:r>
      <w:r w:rsidRPr="00EC72D8">
        <w:rPr>
          <w:b/>
        </w:rPr>
        <w:t>:</w:t>
      </w:r>
      <w:r w:rsidRPr="000F2C91">
        <w:t xml:space="preserve"> Арбитражный суд Свердловской области 16.07.2019 г. решил:</w:t>
      </w:r>
    </w:p>
    <w:p w:rsidR="00EC72D8" w:rsidRPr="000F2C91" w:rsidRDefault="00EC72D8" w:rsidP="00EC72D8">
      <w:pPr>
        <w:pStyle w:val="a3"/>
        <w:ind w:left="426"/>
      </w:pPr>
      <w:proofErr w:type="gramStart"/>
      <w:r w:rsidRPr="000F2C91">
        <w:t>« 1</w:t>
      </w:r>
      <w:proofErr w:type="gramEnd"/>
      <w:r w:rsidRPr="000F2C91">
        <w:t xml:space="preserve">. Иск удовлетворить. </w:t>
      </w:r>
    </w:p>
    <w:p w:rsidR="00EC72D8" w:rsidRPr="000F2C91" w:rsidRDefault="00EC72D8" w:rsidP="00EC72D8">
      <w:pPr>
        <w:pStyle w:val="a3"/>
        <w:ind w:left="0" w:firstLine="426"/>
      </w:pPr>
      <w:r w:rsidRPr="000F2C91">
        <w:t xml:space="preserve">Изъять у индивидуального предпринимателя Мелконяна </w:t>
      </w:r>
      <w:proofErr w:type="spellStart"/>
      <w:r w:rsidRPr="000F2C91">
        <w:t>Агаси</w:t>
      </w:r>
      <w:proofErr w:type="spellEnd"/>
      <w:r w:rsidRPr="000F2C91">
        <w:t xml:space="preserve"> </w:t>
      </w:r>
      <w:proofErr w:type="spellStart"/>
      <w:r w:rsidRPr="000F2C91">
        <w:t>Завеновича</w:t>
      </w:r>
      <w:proofErr w:type="spellEnd"/>
      <w:r w:rsidRPr="000F2C91">
        <w:t xml:space="preserve"> объект незавершенного строительства: кадастровый номер 66:45:0100264:34, расположенный по адресу: Свердловская область, г. Каменск-Уральский, в районе монумента «Пушка» по улице Карла Маркса, площадью 1011,6 кв. м (запись о регистрации права собственности от 13.12.2018 №66/001/053/2018- 2656), расположенный на земельном участке с кадастровым номером 66/45/0100264:34, площадью 1403+/1 13 </w:t>
      </w:r>
      <w:proofErr w:type="spellStart"/>
      <w:r w:rsidRPr="000F2C91">
        <w:t>кв.м</w:t>
      </w:r>
      <w:proofErr w:type="spellEnd"/>
      <w:r w:rsidRPr="000F2C91">
        <w:t>., категория земель: земли населенных пунктов, вид разрешенного использования: место размещения кафе путем продажи с публичных торгов в порядке, установленном Постановлением Правительства РФ от 03.12.2014 №1299 «Об утверждении правил проведения публичных торгов по продаже объектов незавершенного строительства», определив начальную продажную стоимость в размере 8907825 руб. 00 коп...»</w:t>
      </w:r>
    </w:p>
    <w:p w:rsidR="00EC72D8" w:rsidRPr="00822B57" w:rsidRDefault="00EC72D8" w:rsidP="006E5106"/>
    <w:p w:rsidR="00AA5AA3" w:rsidRPr="00411414" w:rsidRDefault="00EC72D8" w:rsidP="00EC72D8">
      <w:pPr>
        <w:ind w:firstLine="360"/>
      </w:pPr>
      <w:r>
        <w:rPr>
          <w:b/>
        </w:rPr>
        <w:t>4</w:t>
      </w:r>
      <w:r w:rsidRPr="00F94F45">
        <w:rPr>
          <w:b/>
        </w:rPr>
        <w:t xml:space="preserve">. </w:t>
      </w:r>
      <w:r w:rsidR="00AA5AA3" w:rsidRPr="00F94F45">
        <w:rPr>
          <w:b/>
        </w:rPr>
        <w:t xml:space="preserve">Заявки </w:t>
      </w:r>
      <w:r w:rsidR="00503BCD" w:rsidRPr="00F94F45">
        <w:rPr>
          <w:b/>
        </w:rPr>
        <w:t>с необходимыми</w:t>
      </w:r>
      <w:r w:rsidR="00AA5AA3" w:rsidRPr="00F94F45">
        <w:rPr>
          <w:b/>
        </w:rPr>
        <w:t xml:space="preserve"> документ</w:t>
      </w:r>
      <w:r w:rsidR="00503BCD" w:rsidRPr="00F94F45">
        <w:rPr>
          <w:b/>
        </w:rPr>
        <w:t>ами</w:t>
      </w:r>
      <w:r w:rsidR="00AA5AA3" w:rsidRPr="00F94F45">
        <w:rPr>
          <w:b/>
        </w:rPr>
        <w:t xml:space="preserve"> </w:t>
      </w:r>
      <w:r w:rsidR="00AA5AA3" w:rsidRPr="00411414">
        <w:rPr>
          <w:b/>
        </w:rPr>
        <w:t>принимаются</w:t>
      </w:r>
      <w:r w:rsidR="00AA5AA3" w:rsidRPr="00411414">
        <w:t xml:space="preserve">: </w:t>
      </w:r>
      <w:r w:rsidR="00AA5AA3" w:rsidRPr="00411414">
        <w:rPr>
          <w:b/>
        </w:rPr>
        <w:t xml:space="preserve">с </w:t>
      </w:r>
      <w:r w:rsidR="00F94F45" w:rsidRPr="00411414">
        <w:rPr>
          <w:b/>
        </w:rPr>
        <w:t>14</w:t>
      </w:r>
      <w:r w:rsidR="00AA5AA3" w:rsidRPr="00411414">
        <w:rPr>
          <w:b/>
        </w:rPr>
        <w:t xml:space="preserve"> </w:t>
      </w:r>
      <w:r w:rsidR="00F94F45" w:rsidRPr="00411414">
        <w:rPr>
          <w:b/>
        </w:rPr>
        <w:t>июня</w:t>
      </w:r>
      <w:r w:rsidR="00AA5AA3" w:rsidRPr="00411414">
        <w:rPr>
          <w:b/>
        </w:rPr>
        <w:t xml:space="preserve"> 20</w:t>
      </w:r>
      <w:r w:rsidR="002F68D1" w:rsidRPr="00411414">
        <w:rPr>
          <w:b/>
        </w:rPr>
        <w:t>2</w:t>
      </w:r>
      <w:r w:rsidR="00F94F45" w:rsidRPr="00411414">
        <w:rPr>
          <w:b/>
        </w:rPr>
        <w:t xml:space="preserve">4 </w:t>
      </w:r>
      <w:r w:rsidR="00AA5AA3" w:rsidRPr="00411414">
        <w:rPr>
          <w:b/>
        </w:rPr>
        <w:t>г.</w:t>
      </w:r>
      <w:r w:rsidR="00AA5AA3" w:rsidRPr="00411414">
        <w:t xml:space="preserve"> </w:t>
      </w:r>
      <w:r w:rsidR="00AA5AA3" w:rsidRPr="00411414">
        <w:rPr>
          <w:b/>
        </w:rPr>
        <w:t xml:space="preserve">по </w:t>
      </w:r>
      <w:r w:rsidR="00F94F45" w:rsidRPr="00411414">
        <w:rPr>
          <w:b/>
        </w:rPr>
        <w:t>1</w:t>
      </w:r>
      <w:r w:rsidR="00186143">
        <w:rPr>
          <w:b/>
        </w:rPr>
        <w:t>2</w:t>
      </w:r>
      <w:r w:rsidR="00AA5AA3" w:rsidRPr="00411414">
        <w:rPr>
          <w:b/>
        </w:rPr>
        <w:t xml:space="preserve"> </w:t>
      </w:r>
      <w:r w:rsidR="00F94F45" w:rsidRPr="00411414">
        <w:rPr>
          <w:b/>
        </w:rPr>
        <w:t>июля</w:t>
      </w:r>
      <w:r w:rsidR="00AA5AA3" w:rsidRPr="00411414">
        <w:rPr>
          <w:b/>
        </w:rPr>
        <w:t xml:space="preserve"> 20</w:t>
      </w:r>
      <w:r w:rsidR="002F68D1" w:rsidRPr="00411414">
        <w:rPr>
          <w:b/>
        </w:rPr>
        <w:t>2</w:t>
      </w:r>
      <w:r w:rsidR="00F94F45" w:rsidRPr="00411414">
        <w:rPr>
          <w:b/>
        </w:rPr>
        <w:t>4</w:t>
      </w:r>
      <w:r w:rsidR="00AA5AA3" w:rsidRPr="00411414">
        <w:rPr>
          <w:b/>
        </w:rPr>
        <w:t xml:space="preserve"> г. включительно</w:t>
      </w:r>
      <w:r w:rsidR="00AA5AA3" w:rsidRPr="00411414">
        <w:t xml:space="preserve"> (с понедельника по четверг с 09 до 17 часов и пятницу с 09 до 16 часов (перерыв на обед с 12 час. 00 мин. до 12 час. 48 мин.) по адресу: Свердловская область, г. Каменск-Уральский, ул. Ленина, 34, </w:t>
      </w:r>
      <w:proofErr w:type="spellStart"/>
      <w:r w:rsidR="00AA5AA3" w:rsidRPr="00411414">
        <w:t>каб</w:t>
      </w:r>
      <w:proofErr w:type="spellEnd"/>
      <w:r w:rsidR="00AA5AA3" w:rsidRPr="00411414">
        <w:t>. 318.</w:t>
      </w:r>
    </w:p>
    <w:p w:rsidR="00AA5AA3" w:rsidRPr="0045210D" w:rsidRDefault="004454F5" w:rsidP="004454F5">
      <w:pPr>
        <w:pStyle w:val="a3"/>
        <w:ind w:left="0" w:firstLine="360"/>
        <w:rPr>
          <w:b/>
          <w:sz w:val="16"/>
          <w:szCs w:val="16"/>
        </w:rPr>
      </w:pPr>
      <w:r w:rsidRPr="00F94F45">
        <w:t>Заявитель вправе отозвать заявку на участие в аукционе в любое время до установленных даты и времени начала рассмотрения заявок.</w:t>
      </w:r>
      <w:r w:rsidRPr="0045210D">
        <w:t xml:space="preserve"> </w:t>
      </w:r>
    </w:p>
    <w:p w:rsidR="00330914" w:rsidRPr="002D427E" w:rsidRDefault="00330914" w:rsidP="00AA5AA3">
      <w:pPr>
        <w:rPr>
          <w:b/>
          <w:sz w:val="16"/>
          <w:szCs w:val="16"/>
        </w:rPr>
      </w:pPr>
    </w:p>
    <w:p w:rsidR="00AA5AA3" w:rsidRPr="002D427E" w:rsidRDefault="00833753" w:rsidP="00AA5AA3">
      <w:pPr>
        <w:autoSpaceDE w:val="0"/>
        <w:autoSpaceDN w:val="0"/>
        <w:adjustRightInd w:val="0"/>
        <w:outlineLvl w:val="0"/>
        <w:rPr>
          <w:b/>
        </w:rPr>
      </w:pPr>
      <w:r w:rsidRPr="002D427E">
        <w:rPr>
          <w:b/>
        </w:rPr>
        <w:t>5</w:t>
      </w:r>
      <w:r w:rsidR="00AA5AA3" w:rsidRPr="002D427E">
        <w:rPr>
          <w:b/>
        </w:rPr>
        <w:t>. Докуме</w:t>
      </w:r>
      <w:r w:rsidR="00D34221" w:rsidRPr="002D427E">
        <w:rPr>
          <w:b/>
        </w:rPr>
        <w:t>нты, представляемые заявителями.</w:t>
      </w:r>
    </w:p>
    <w:p w:rsidR="00D34221" w:rsidRPr="002D427E" w:rsidRDefault="00D34221" w:rsidP="00D34221">
      <w:pPr>
        <w:pStyle w:val="ConsPlusNormal"/>
        <w:spacing w:before="240"/>
        <w:ind w:firstLine="540"/>
        <w:jc w:val="both"/>
        <w:rPr>
          <w:rFonts w:ascii="Times New Roman" w:eastAsiaTheme="minorHAnsi" w:hAnsi="Times New Roman" w:cs="Times New Roman"/>
          <w:sz w:val="24"/>
          <w:szCs w:val="24"/>
          <w:lang w:eastAsia="en-US"/>
        </w:rPr>
      </w:pPr>
      <w:r w:rsidRPr="002D427E">
        <w:rPr>
          <w:rFonts w:ascii="Times New Roman" w:eastAsiaTheme="minorHAnsi" w:hAnsi="Times New Roman" w:cs="Times New Roman"/>
          <w:sz w:val="24"/>
          <w:szCs w:val="24"/>
          <w:lang w:eastAsia="en-US"/>
        </w:rPr>
        <w:lastRenderedPageBreak/>
        <w:t>Для участия в аукционе заявитель представляет в срок, установленный в извещении о проведении аукциона, следующие документы:</w:t>
      </w:r>
    </w:p>
    <w:p w:rsidR="00D34221" w:rsidRPr="002D427E" w:rsidRDefault="00D34221" w:rsidP="004454F5">
      <w:pPr>
        <w:pStyle w:val="ConsPlusNormal"/>
        <w:spacing w:before="120"/>
        <w:ind w:firstLine="539"/>
        <w:jc w:val="both"/>
        <w:rPr>
          <w:rFonts w:ascii="Times New Roman" w:eastAsiaTheme="minorHAnsi" w:hAnsi="Times New Roman" w:cs="Times New Roman"/>
          <w:sz w:val="24"/>
          <w:szCs w:val="24"/>
          <w:lang w:eastAsia="en-US"/>
        </w:rPr>
      </w:pPr>
      <w:r w:rsidRPr="002D427E">
        <w:rPr>
          <w:rFonts w:ascii="Times New Roman" w:eastAsiaTheme="minorHAnsi" w:hAnsi="Times New Roman" w:cs="Times New Roman"/>
          <w:sz w:val="24"/>
          <w:szCs w:val="24"/>
          <w:lang w:eastAsia="en-US"/>
        </w:rPr>
        <w:t>а) заявка на участие в аукционе по установленной форме (Приложение 1);</w:t>
      </w:r>
    </w:p>
    <w:p w:rsidR="00D34221" w:rsidRPr="002D427E" w:rsidRDefault="00D34221" w:rsidP="004454F5">
      <w:pPr>
        <w:pStyle w:val="ConsPlusNormal"/>
        <w:spacing w:before="120"/>
        <w:ind w:firstLine="539"/>
        <w:jc w:val="both"/>
        <w:rPr>
          <w:rFonts w:ascii="Times New Roman" w:eastAsiaTheme="minorHAnsi" w:hAnsi="Times New Roman" w:cs="Times New Roman"/>
          <w:sz w:val="24"/>
          <w:szCs w:val="24"/>
          <w:lang w:eastAsia="en-US"/>
        </w:rPr>
      </w:pPr>
      <w:r w:rsidRPr="002D427E">
        <w:rPr>
          <w:rFonts w:ascii="Times New Roman" w:eastAsiaTheme="minorHAnsi" w:hAnsi="Times New Roman" w:cs="Times New Roman"/>
          <w:sz w:val="24"/>
          <w:szCs w:val="24"/>
          <w:lang w:eastAsia="en-US"/>
        </w:rPr>
        <w:t>б) копии документов, удостоверяющих личность заявителя (для граждан);</w:t>
      </w:r>
    </w:p>
    <w:p w:rsidR="00D34221" w:rsidRPr="002D427E" w:rsidRDefault="00A002DC" w:rsidP="004454F5">
      <w:pPr>
        <w:pStyle w:val="ConsPlusNormal"/>
        <w:spacing w:before="120"/>
        <w:ind w:firstLine="539"/>
        <w:jc w:val="both"/>
        <w:rPr>
          <w:rFonts w:ascii="Times New Roman" w:eastAsiaTheme="minorHAnsi" w:hAnsi="Times New Roman" w:cs="Times New Roman"/>
          <w:sz w:val="24"/>
          <w:szCs w:val="24"/>
          <w:lang w:eastAsia="en-US"/>
        </w:rPr>
      </w:pPr>
      <w:r w:rsidRPr="002D427E">
        <w:rPr>
          <w:rFonts w:ascii="Times New Roman" w:eastAsiaTheme="minorHAnsi" w:hAnsi="Times New Roman" w:cs="Times New Roman"/>
          <w:sz w:val="24"/>
          <w:szCs w:val="24"/>
          <w:lang w:eastAsia="en-US"/>
        </w:rPr>
        <w:t xml:space="preserve">в) </w:t>
      </w:r>
      <w:proofErr w:type="gramStart"/>
      <w:r w:rsidRPr="002D427E">
        <w:rPr>
          <w:rFonts w:ascii="Times New Roman" w:eastAsiaTheme="minorHAnsi" w:hAnsi="Times New Roman" w:cs="Times New Roman"/>
          <w:sz w:val="24"/>
          <w:szCs w:val="24"/>
          <w:lang w:eastAsia="en-US"/>
        </w:rPr>
        <w:t xml:space="preserve">надлежащим </w:t>
      </w:r>
      <w:r w:rsidR="00D34221" w:rsidRPr="002D427E">
        <w:rPr>
          <w:rFonts w:ascii="Times New Roman" w:eastAsiaTheme="minorHAnsi" w:hAnsi="Times New Roman" w:cs="Times New Roman"/>
          <w:sz w:val="24"/>
          <w:szCs w:val="24"/>
          <w:lang w:eastAsia="en-US"/>
        </w:rPr>
        <w:t>образом</w:t>
      </w:r>
      <w:proofErr w:type="gramEnd"/>
      <w:r w:rsidR="00D34221" w:rsidRPr="002D427E">
        <w:rPr>
          <w:rFonts w:ascii="Times New Roman" w:eastAsiaTheme="minorHAnsi" w:hAnsi="Times New Roman" w:cs="Times New Roman"/>
          <w:sz w:val="24"/>
          <w:szCs w:val="24"/>
          <w:lang w:eastAsia="en-US"/>
        </w:rPr>
        <w:t xml:space="preserve">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если заявителем является иностранное юридическое лицо;</w:t>
      </w:r>
    </w:p>
    <w:p w:rsidR="00D34221" w:rsidRPr="002D427E" w:rsidRDefault="00D34221" w:rsidP="004454F5">
      <w:pPr>
        <w:pStyle w:val="ConsPlusNormal"/>
        <w:ind w:firstLine="539"/>
        <w:jc w:val="both"/>
        <w:rPr>
          <w:rFonts w:ascii="Times New Roman" w:eastAsiaTheme="minorHAnsi" w:hAnsi="Times New Roman" w:cs="Times New Roman"/>
          <w:sz w:val="24"/>
          <w:szCs w:val="24"/>
          <w:lang w:eastAsia="en-US"/>
        </w:rPr>
      </w:pPr>
      <w:r w:rsidRPr="002D427E">
        <w:rPr>
          <w:rFonts w:ascii="Times New Roman" w:eastAsiaTheme="minorHAnsi" w:hAnsi="Times New Roman" w:cs="Times New Roman"/>
          <w:sz w:val="24"/>
          <w:szCs w:val="24"/>
          <w:lang w:eastAsia="en-US"/>
        </w:rPr>
        <w:t>г) документ, подтверждающий полномочия лица на осуществление действий от имени заявителя - юридического лица (копия решения о назначении или об избрании физического лица на должность, в соответствии с которым такое лицо обладает правом действовать от имени заявителя без доверенности (далее - руководитель заявителя).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или уполномоченным этим руководителем лицом (для юридических лиц), либо нотариально удостоверенную доверенность от физического лица,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4454F5" w:rsidRPr="002D427E" w:rsidRDefault="004454F5" w:rsidP="004454F5">
      <w:pPr>
        <w:pStyle w:val="ConsPlusNormal"/>
        <w:ind w:firstLine="540"/>
        <w:jc w:val="both"/>
        <w:rPr>
          <w:rFonts w:ascii="Times New Roman" w:eastAsiaTheme="minorHAnsi" w:hAnsi="Times New Roman" w:cs="Times New Roman"/>
          <w:sz w:val="16"/>
          <w:szCs w:val="16"/>
          <w:lang w:eastAsia="en-US"/>
        </w:rPr>
      </w:pPr>
    </w:p>
    <w:p w:rsidR="00D34221" w:rsidRPr="002D427E" w:rsidRDefault="00D34221" w:rsidP="004454F5">
      <w:pPr>
        <w:pStyle w:val="ConsPlusNormal"/>
        <w:ind w:firstLine="540"/>
        <w:jc w:val="both"/>
        <w:rPr>
          <w:rFonts w:ascii="Times New Roman" w:eastAsiaTheme="minorHAnsi" w:hAnsi="Times New Roman" w:cs="Times New Roman"/>
          <w:sz w:val="24"/>
          <w:szCs w:val="24"/>
          <w:lang w:eastAsia="en-US"/>
        </w:rPr>
      </w:pPr>
      <w:r w:rsidRPr="002D427E">
        <w:rPr>
          <w:rFonts w:ascii="Times New Roman" w:eastAsiaTheme="minorHAnsi" w:hAnsi="Times New Roman" w:cs="Times New Roman"/>
          <w:sz w:val="24"/>
          <w:szCs w:val="24"/>
          <w:lang w:eastAsia="en-US"/>
        </w:rPr>
        <w:t>д) документы, подтверждающие внесение задатка.</w:t>
      </w:r>
    </w:p>
    <w:p w:rsidR="00AA5AA3" w:rsidRPr="00692F0F" w:rsidRDefault="00AA5AA3" w:rsidP="00AA5AA3">
      <w:pPr>
        <w:autoSpaceDE w:val="0"/>
        <w:autoSpaceDN w:val="0"/>
        <w:adjustRightInd w:val="0"/>
        <w:rPr>
          <w:iCs/>
          <w:highlight w:val="yellow"/>
        </w:rPr>
      </w:pPr>
    </w:p>
    <w:p w:rsidR="00D626C0" w:rsidRPr="002D427E" w:rsidRDefault="00D626C0" w:rsidP="00EE2992">
      <w:pPr>
        <w:pStyle w:val="a3"/>
        <w:numPr>
          <w:ilvl w:val="0"/>
          <w:numId w:val="8"/>
        </w:numPr>
        <w:autoSpaceDE w:val="0"/>
        <w:autoSpaceDN w:val="0"/>
        <w:adjustRightInd w:val="0"/>
        <w:rPr>
          <w:b/>
        </w:rPr>
      </w:pPr>
      <w:r w:rsidRPr="002D427E">
        <w:rPr>
          <w:b/>
        </w:rPr>
        <w:t>Заявитель не допускается к участию в аукционе в следующих случаях:</w:t>
      </w:r>
    </w:p>
    <w:p w:rsidR="00811452" w:rsidRPr="002D427E" w:rsidRDefault="00811452" w:rsidP="00811452">
      <w:pPr>
        <w:pStyle w:val="a3"/>
        <w:autoSpaceDE w:val="0"/>
        <w:autoSpaceDN w:val="0"/>
        <w:adjustRightInd w:val="0"/>
        <w:ind w:left="0"/>
        <w:rPr>
          <w:b/>
          <w:sz w:val="16"/>
          <w:szCs w:val="16"/>
        </w:rPr>
      </w:pPr>
    </w:p>
    <w:p w:rsidR="00D626C0" w:rsidRPr="002D427E" w:rsidRDefault="00D626C0" w:rsidP="00811452">
      <w:pPr>
        <w:pStyle w:val="ConsPlusNormal"/>
        <w:spacing w:line="180" w:lineRule="atLeast"/>
        <w:ind w:firstLine="539"/>
        <w:jc w:val="both"/>
        <w:rPr>
          <w:rFonts w:ascii="Times New Roman" w:eastAsiaTheme="minorHAnsi" w:hAnsi="Times New Roman" w:cs="Times New Roman"/>
          <w:sz w:val="24"/>
          <w:szCs w:val="24"/>
          <w:lang w:eastAsia="en-US"/>
        </w:rPr>
      </w:pPr>
      <w:r w:rsidRPr="002D427E">
        <w:rPr>
          <w:rFonts w:ascii="Times New Roman" w:eastAsiaTheme="minorHAnsi" w:hAnsi="Times New Roman" w:cs="Times New Roman"/>
          <w:sz w:val="24"/>
          <w:szCs w:val="24"/>
          <w:lang w:eastAsia="en-US"/>
        </w:rPr>
        <w:t>а) непредставление необходимых для участия в аукционе документов или представление недостоверных сведений;</w:t>
      </w:r>
    </w:p>
    <w:p w:rsidR="00D626C0" w:rsidRPr="002D427E" w:rsidRDefault="00D626C0" w:rsidP="00811452">
      <w:pPr>
        <w:pStyle w:val="ConsPlusNormal"/>
        <w:spacing w:line="180" w:lineRule="atLeast"/>
        <w:ind w:firstLine="539"/>
        <w:jc w:val="both"/>
        <w:rPr>
          <w:rFonts w:ascii="Times New Roman" w:eastAsiaTheme="minorHAnsi" w:hAnsi="Times New Roman" w:cs="Times New Roman"/>
          <w:sz w:val="24"/>
          <w:szCs w:val="24"/>
          <w:lang w:eastAsia="en-US"/>
        </w:rPr>
      </w:pPr>
      <w:r w:rsidRPr="002D427E">
        <w:rPr>
          <w:rFonts w:ascii="Times New Roman" w:eastAsiaTheme="minorHAnsi" w:hAnsi="Times New Roman" w:cs="Times New Roman"/>
          <w:sz w:val="24"/>
          <w:szCs w:val="24"/>
          <w:lang w:eastAsia="en-US"/>
        </w:rPr>
        <w:t xml:space="preserve">б) </w:t>
      </w:r>
      <w:proofErr w:type="spellStart"/>
      <w:r w:rsidRPr="002D427E">
        <w:rPr>
          <w:rFonts w:ascii="Times New Roman" w:eastAsiaTheme="minorHAnsi" w:hAnsi="Times New Roman" w:cs="Times New Roman"/>
          <w:sz w:val="24"/>
          <w:szCs w:val="24"/>
          <w:lang w:eastAsia="en-US"/>
        </w:rPr>
        <w:t>непоступление</w:t>
      </w:r>
      <w:proofErr w:type="spellEnd"/>
      <w:r w:rsidRPr="002D427E">
        <w:rPr>
          <w:rFonts w:ascii="Times New Roman" w:eastAsiaTheme="minorHAnsi" w:hAnsi="Times New Roman" w:cs="Times New Roman"/>
          <w:sz w:val="24"/>
          <w:szCs w:val="24"/>
          <w:lang w:eastAsia="en-US"/>
        </w:rPr>
        <w:t xml:space="preserve"> задатка на дату рассмотрения заявок на участие в аукционе;</w:t>
      </w:r>
    </w:p>
    <w:p w:rsidR="00D626C0" w:rsidRPr="002D427E" w:rsidRDefault="00D626C0" w:rsidP="00811452">
      <w:pPr>
        <w:pStyle w:val="ConsPlusNormal"/>
        <w:spacing w:line="180" w:lineRule="atLeast"/>
        <w:ind w:firstLine="539"/>
        <w:jc w:val="both"/>
        <w:rPr>
          <w:rFonts w:ascii="Times New Roman" w:eastAsiaTheme="minorHAnsi" w:hAnsi="Times New Roman" w:cs="Times New Roman"/>
          <w:sz w:val="24"/>
          <w:szCs w:val="24"/>
          <w:lang w:eastAsia="en-US"/>
        </w:rPr>
      </w:pPr>
      <w:r w:rsidRPr="002D427E">
        <w:rPr>
          <w:rFonts w:ascii="Times New Roman" w:eastAsiaTheme="minorHAnsi" w:hAnsi="Times New Roman" w:cs="Times New Roman"/>
          <w:sz w:val="24"/>
          <w:szCs w:val="24"/>
          <w:lang w:eastAsia="en-US"/>
        </w:rPr>
        <w:t>в) подача заявки лицом, не уполномоченным на осуществление таких действий.</w:t>
      </w:r>
    </w:p>
    <w:p w:rsidR="00AA5AA3" w:rsidRPr="002D427E" w:rsidRDefault="00AA5AA3" w:rsidP="00AA5AA3">
      <w:pPr>
        <w:autoSpaceDE w:val="0"/>
        <w:autoSpaceDN w:val="0"/>
        <w:adjustRightInd w:val="0"/>
        <w:rPr>
          <w:b/>
        </w:rPr>
      </w:pPr>
    </w:p>
    <w:p w:rsidR="00AA5AA3" w:rsidRPr="002D427E" w:rsidRDefault="00AA5AA3" w:rsidP="00AA5AA3">
      <w:r w:rsidRPr="002D427E">
        <w:rPr>
          <w:b/>
        </w:rPr>
        <w:t>7.</w:t>
      </w:r>
      <w:r w:rsidRPr="002D427E">
        <w:rPr>
          <w:b/>
          <w:i/>
        </w:rPr>
        <w:t xml:space="preserve"> </w:t>
      </w:r>
      <w:r w:rsidRPr="002D427E">
        <w:rPr>
          <w:b/>
        </w:rPr>
        <w:t>Один заявитель</w:t>
      </w:r>
      <w:r w:rsidRPr="002D427E">
        <w:rPr>
          <w:b/>
          <w:i/>
        </w:rPr>
        <w:t xml:space="preserve"> </w:t>
      </w:r>
      <w:r w:rsidRPr="002D427E">
        <w:t>вправе подать только одну заявку на участие в торгах</w:t>
      </w:r>
      <w:r w:rsidR="00436EE1" w:rsidRPr="002D427E">
        <w:t xml:space="preserve"> (по каждому лоту)</w:t>
      </w:r>
      <w:r w:rsidRPr="002D427E">
        <w:t>.</w:t>
      </w:r>
    </w:p>
    <w:p w:rsidR="00AA5AA3" w:rsidRPr="00692F0F" w:rsidRDefault="00AA5AA3" w:rsidP="00AA5AA3">
      <w:pPr>
        <w:rPr>
          <w:highlight w:val="yellow"/>
        </w:rPr>
      </w:pPr>
    </w:p>
    <w:p w:rsidR="00E006E8" w:rsidRPr="002D427E" w:rsidRDefault="00AA5AA3" w:rsidP="00AA5AA3">
      <w:pPr>
        <w:autoSpaceDE w:val="0"/>
        <w:autoSpaceDN w:val="0"/>
        <w:adjustRightInd w:val="0"/>
        <w:rPr>
          <w:b/>
        </w:rPr>
      </w:pPr>
      <w:r w:rsidRPr="002D427E">
        <w:rPr>
          <w:b/>
        </w:rPr>
        <w:t xml:space="preserve">8. </w:t>
      </w:r>
      <w:r w:rsidR="00E006E8" w:rsidRPr="002D427E">
        <w:rPr>
          <w:b/>
        </w:rPr>
        <w:t>Порядок внесения и возврата задатка.</w:t>
      </w:r>
    </w:p>
    <w:p w:rsidR="00E006E8" w:rsidRPr="002D427E" w:rsidRDefault="00E006E8" w:rsidP="00AA5AA3">
      <w:pPr>
        <w:autoSpaceDE w:val="0"/>
        <w:autoSpaceDN w:val="0"/>
        <w:adjustRightInd w:val="0"/>
        <w:rPr>
          <w:b/>
          <w:sz w:val="16"/>
          <w:szCs w:val="16"/>
        </w:rPr>
      </w:pPr>
    </w:p>
    <w:p w:rsidR="00064B6E" w:rsidRPr="002D427E" w:rsidRDefault="00AA5AA3" w:rsidP="00064B6E">
      <w:pPr>
        <w:ind w:firstLine="567"/>
      </w:pPr>
      <w:r w:rsidRPr="002D427E">
        <w:t xml:space="preserve">За участие </w:t>
      </w:r>
      <w:r w:rsidRPr="002D427E">
        <w:rPr>
          <w:bCs/>
        </w:rPr>
        <w:t xml:space="preserve">в </w:t>
      </w:r>
      <w:r w:rsidR="007F20C3" w:rsidRPr="00411414">
        <w:rPr>
          <w:bCs/>
        </w:rPr>
        <w:t>аукционе</w:t>
      </w:r>
      <w:r w:rsidRPr="00411414">
        <w:rPr>
          <w:bCs/>
        </w:rPr>
        <w:t xml:space="preserve"> претендентом </w:t>
      </w:r>
      <w:r w:rsidRPr="00411414">
        <w:t>вносится задаток</w:t>
      </w:r>
      <w:r w:rsidR="00436EE1" w:rsidRPr="00411414">
        <w:t xml:space="preserve"> (согласно п.2 извещения)</w:t>
      </w:r>
      <w:r w:rsidRPr="00411414">
        <w:t>,</w:t>
      </w:r>
      <w:r w:rsidRPr="00411414">
        <w:rPr>
          <w:i/>
        </w:rPr>
        <w:t xml:space="preserve"> </w:t>
      </w:r>
      <w:r w:rsidRPr="00411414">
        <w:t xml:space="preserve">который должен поступить не позднее </w:t>
      </w:r>
      <w:r w:rsidR="003F25E4" w:rsidRPr="00411414">
        <w:rPr>
          <w:b/>
        </w:rPr>
        <w:t>1</w:t>
      </w:r>
      <w:r w:rsidR="00186143">
        <w:rPr>
          <w:b/>
        </w:rPr>
        <w:t>5</w:t>
      </w:r>
      <w:r w:rsidRPr="00411414">
        <w:rPr>
          <w:b/>
        </w:rPr>
        <w:t xml:space="preserve"> </w:t>
      </w:r>
      <w:r w:rsidR="003F25E4" w:rsidRPr="00411414">
        <w:rPr>
          <w:b/>
        </w:rPr>
        <w:t>июля</w:t>
      </w:r>
      <w:r w:rsidRPr="00411414">
        <w:rPr>
          <w:b/>
        </w:rPr>
        <w:t xml:space="preserve"> 20</w:t>
      </w:r>
      <w:r w:rsidR="00682FB6" w:rsidRPr="00411414">
        <w:rPr>
          <w:b/>
        </w:rPr>
        <w:t>2</w:t>
      </w:r>
      <w:r w:rsidR="003F25E4" w:rsidRPr="00411414">
        <w:rPr>
          <w:b/>
        </w:rPr>
        <w:t>4</w:t>
      </w:r>
      <w:r w:rsidRPr="00411414">
        <w:rPr>
          <w:b/>
        </w:rPr>
        <w:t xml:space="preserve"> года</w:t>
      </w:r>
      <w:r w:rsidRPr="00411414">
        <w:t xml:space="preserve"> путем безналичного перечисления на расчетный счет органа местного</w:t>
      </w:r>
      <w:r w:rsidRPr="002D427E">
        <w:t xml:space="preserve"> самоуправления «Комитет по управлению имуществом </w:t>
      </w:r>
      <w:r w:rsidR="00E749D6" w:rsidRPr="002D427E">
        <w:t>Каменск</w:t>
      </w:r>
      <w:r w:rsidRPr="002D427E">
        <w:t>-Уральского</w:t>
      </w:r>
      <w:r w:rsidR="00E749D6" w:rsidRPr="002D427E">
        <w:t xml:space="preserve"> городского округа</w:t>
      </w:r>
      <w:r w:rsidRPr="002D427E">
        <w:t xml:space="preserve">» по следующим реквизитам: ИНН 6612001428, КПП 661201001, </w:t>
      </w:r>
      <w:r w:rsidR="00064B6E" w:rsidRPr="002D427E">
        <w:t xml:space="preserve">Банк получателя: УРАЛЬСКОЕ ГУ БАНКА РОССИИ//УФК по Свердловской области г. Екатеринбург, БИК 016577551, </w:t>
      </w:r>
    </w:p>
    <w:p w:rsidR="00064B6E" w:rsidRPr="002D427E" w:rsidRDefault="00064B6E" w:rsidP="00064B6E">
      <w:pPr>
        <w:ind w:firstLine="567"/>
      </w:pPr>
      <w:r w:rsidRPr="002D427E">
        <w:t>Номер счета банка получателя средств: 40102810645370000054,</w:t>
      </w:r>
    </w:p>
    <w:p w:rsidR="00064B6E" w:rsidRPr="002D427E" w:rsidRDefault="00064B6E" w:rsidP="00064B6E">
      <w:pPr>
        <w:ind w:firstLine="567"/>
      </w:pPr>
      <w:r w:rsidRPr="002D427E">
        <w:t>Получатель: Финансово-бюджетное управление Каменск-Уральского городского округа, (ОМС «Комитет по управлению имуществом», л/с 05623003420),</w:t>
      </w:r>
    </w:p>
    <w:p w:rsidR="00AA5AA3" w:rsidRPr="002D427E" w:rsidRDefault="00064B6E" w:rsidP="00064B6E">
      <w:pPr>
        <w:autoSpaceDE w:val="0"/>
        <w:autoSpaceDN w:val="0"/>
        <w:adjustRightInd w:val="0"/>
        <w:ind w:firstLine="708"/>
      </w:pPr>
      <w:r w:rsidRPr="002D427E">
        <w:t>Номер счета получателя средств: 03232643657400006200.</w:t>
      </w:r>
      <w:r w:rsidR="00AA5AA3" w:rsidRPr="002D427E">
        <w:t xml:space="preserve"> КБК-нет, ОКТМО-нет.</w:t>
      </w:r>
    </w:p>
    <w:p w:rsidR="00AA5AA3" w:rsidRPr="002D427E" w:rsidRDefault="00AA5AA3" w:rsidP="00AA5AA3">
      <w:r w:rsidRPr="002D427E">
        <w:t xml:space="preserve">В платежном поручении указать: «Задаток за участие в </w:t>
      </w:r>
      <w:r w:rsidR="007F20C3" w:rsidRPr="002D427E">
        <w:t>аукционе</w:t>
      </w:r>
      <w:r w:rsidRPr="002D427E">
        <w:t xml:space="preserve"> (указать объект приобретения), № лота». </w:t>
      </w:r>
    </w:p>
    <w:p w:rsidR="00A517F3" w:rsidRPr="002D427E" w:rsidRDefault="00A517F3" w:rsidP="00A517F3">
      <w:pPr>
        <w:pStyle w:val="ConsPlusNormal"/>
        <w:spacing w:before="240"/>
        <w:ind w:firstLine="540"/>
        <w:jc w:val="both"/>
        <w:rPr>
          <w:rFonts w:ascii="Times New Roman" w:eastAsiaTheme="minorHAnsi" w:hAnsi="Times New Roman" w:cs="Times New Roman"/>
          <w:sz w:val="24"/>
          <w:szCs w:val="24"/>
          <w:lang w:eastAsia="en-US"/>
        </w:rPr>
      </w:pPr>
      <w:r w:rsidRPr="002D427E">
        <w:rPr>
          <w:rFonts w:ascii="Times New Roman" w:eastAsiaTheme="minorHAnsi" w:hAnsi="Times New Roman" w:cs="Times New Roman"/>
          <w:sz w:val="24"/>
          <w:szCs w:val="24"/>
          <w:lang w:eastAsia="en-US"/>
        </w:rPr>
        <w:t>Если аукцион не состоялся, полученный задаток подлежит возврату. Задаток, внесенный заявителем, который участвовал в аукционе, но не был признан его победителем, возвращается данному заявителю в течение 5 рабочих дней со дня подписания протокола о результатах аукциона.</w:t>
      </w:r>
    </w:p>
    <w:p w:rsidR="00A517F3" w:rsidRPr="002D427E" w:rsidRDefault="00A517F3" w:rsidP="00A517F3">
      <w:pPr>
        <w:pStyle w:val="ConsPlusNormal"/>
        <w:spacing w:before="240"/>
        <w:ind w:firstLine="540"/>
        <w:jc w:val="both"/>
        <w:rPr>
          <w:rFonts w:ascii="Times New Roman" w:eastAsiaTheme="minorHAnsi" w:hAnsi="Times New Roman" w:cs="Times New Roman"/>
          <w:sz w:val="24"/>
          <w:szCs w:val="24"/>
          <w:lang w:eastAsia="en-US"/>
        </w:rPr>
      </w:pPr>
      <w:r w:rsidRPr="002D427E">
        <w:rPr>
          <w:rFonts w:ascii="Times New Roman" w:eastAsiaTheme="minorHAnsi" w:hAnsi="Times New Roman" w:cs="Times New Roman"/>
          <w:sz w:val="24"/>
          <w:szCs w:val="24"/>
          <w:lang w:eastAsia="en-US"/>
        </w:rPr>
        <w:t>При заключении договора с лицом, выигравшим аукцион, сумма внесенного им задатка засчитывается в счет исполнения обязательств по заключенному договору.</w:t>
      </w:r>
    </w:p>
    <w:p w:rsidR="007C39FD" w:rsidRPr="002D427E" w:rsidRDefault="007C39FD" w:rsidP="007C39FD">
      <w:pPr>
        <w:pStyle w:val="ConsPlusNormal"/>
        <w:spacing w:before="240"/>
        <w:ind w:firstLine="540"/>
        <w:jc w:val="both"/>
        <w:rPr>
          <w:rFonts w:ascii="Times New Roman" w:eastAsiaTheme="minorHAnsi" w:hAnsi="Times New Roman" w:cs="Times New Roman"/>
          <w:sz w:val="24"/>
          <w:szCs w:val="24"/>
          <w:lang w:eastAsia="en-US"/>
        </w:rPr>
      </w:pPr>
      <w:r w:rsidRPr="002D427E">
        <w:rPr>
          <w:rFonts w:ascii="Times New Roman" w:eastAsiaTheme="minorHAnsi" w:hAnsi="Times New Roman" w:cs="Times New Roman"/>
          <w:sz w:val="24"/>
          <w:szCs w:val="24"/>
          <w:lang w:eastAsia="en-US"/>
        </w:rPr>
        <w:t xml:space="preserve">Заявитель вправе отозвать заявку на участие в аукционе в любое время до установленных </w:t>
      </w:r>
      <w:r w:rsidRPr="002D427E">
        <w:rPr>
          <w:rFonts w:ascii="Times New Roman" w:eastAsiaTheme="minorHAnsi" w:hAnsi="Times New Roman" w:cs="Times New Roman"/>
          <w:sz w:val="24"/>
          <w:szCs w:val="24"/>
          <w:lang w:eastAsia="en-US"/>
        </w:rPr>
        <w:lastRenderedPageBreak/>
        <w:t>даты и времени начала рассмотрения заявок. Организатор аукциона обязан вернуть задаток указанному заявителю в течение 5 рабочих дней с даты получения организатором аукциона уведомления об отзыве заявки на участие в аукционе.</w:t>
      </w:r>
    </w:p>
    <w:p w:rsidR="00382862" w:rsidRPr="00411414" w:rsidRDefault="00382862" w:rsidP="00382862">
      <w:pPr>
        <w:pStyle w:val="ConsPlusNormal"/>
        <w:spacing w:before="240"/>
        <w:ind w:firstLine="540"/>
        <w:jc w:val="both"/>
        <w:rPr>
          <w:rFonts w:ascii="Times New Roman" w:eastAsiaTheme="minorHAnsi" w:hAnsi="Times New Roman" w:cs="Times New Roman"/>
          <w:sz w:val="24"/>
          <w:szCs w:val="24"/>
          <w:lang w:eastAsia="en-US"/>
        </w:rPr>
      </w:pPr>
      <w:r w:rsidRPr="002D427E">
        <w:rPr>
          <w:rFonts w:ascii="Times New Roman" w:eastAsiaTheme="minorHAnsi" w:hAnsi="Times New Roman" w:cs="Times New Roman"/>
          <w:sz w:val="24"/>
          <w:szCs w:val="24"/>
          <w:lang w:eastAsia="en-US"/>
        </w:rPr>
        <w:t>При уклонении или отказе лица, выигравшего аукцион, от заключения в установленный срок договора купли</w:t>
      </w:r>
      <w:r w:rsidRPr="00411414">
        <w:rPr>
          <w:rFonts w:ascii="Times New Roman" w:eastAsiaTheme="minorHAnsi" w:hAnsi="Times New Roman" w:cs="Times New Roman"/>
          <w:sz w:val="24"/>
          <w:szCs w:val="24"/>
          <w:lang w:eastAsia="en-US"/>
        </w:rPr>
        <w:t>-продажи результаты аукциона аннулируются организатором аукциона, победитель утрачивает право на заключение указанного договора, задаток ему не возвращается.</w:t>
      </w:r>
    </w:p>
    <w:p w:rsidR="00382862" w:rsidRPr="00411414" w:rsidRDefault="00382862" w:rsidP="00AA5AA3">
      <w:pPr>
        <w:rPr>
          <w:b/>
        </w:rPr>
      </w:pPr>
    </w:p>
    <w:p w:rsidR="00AA5AA3" w:rsidRPr="00411414" w:rsidRDefault="00AA5AA3" w:rsidP="00AA5AA3">
      <w:r w:rsidRPr="00411414">
        <w:rPr>
          <w:b/>
        </w:rPr>
        <w:t>9.</w:t>
      </w:r>
      <w:r w:rsidRPr="00411414">
        <w:t xml:space="preserve"> </w:t>
      </w:r>
      <w:r w:rsidRPr="00411414">
        <w:rPr>
          <w:b/>
        </w:rPr>
        <w:t>Дата определения участников аукциона</w:t>
      </w:r>
      <w:r w:rsidRPr="00411414">
        <w:t xml:space="preserve"> – </w:t>
      </w:r>
      <w:r w:rsidR="00F94F45" w:rsidRPr="00411414">
        <w:rPr>
          <w:b/>
        </w:rPr>
        <w:t>1</w:t>
      </w:r>
      <w:r w:rsidR="0066751E" w:rsidRPr="00411414">
        <w:rPr>
          <w:b/>
        </w:rPr>
        <w:t>6</w:t>
      </w:r>
      <w:r w:rsidRPr="00411414">
        <w:rPr>
          <w:b/>
        </w:rPr>
        <w:t xml:space="preserve"> </w:t>
      </w:r>
      <w:r w:rsidR="00F94F45" w:rsidRPr="00411414">
        <w:rPr>
          <w:b/>
        </w:rPr>
        <w:t>июля</w:t>
      </w:r>
      <w:r w:rsidRPr="00411414">
        <w:rPr>
          <w:b/>
        </w:rPr>
        <w:t xml:space="preserve"> 20</w:t>
      </w:r>
      <w:r w:rsidR="00441BF3" w:rsidRPr="00411414">
        <w:rPr>
          <w:b/>
        </w:rPr>
        <w:t>2</w:t>
      </w:r>
      <w:r w:rsidR="00F94F45" w:rsidRPr="00411414">
        <w:rPr>
          <w:b/>
        </w:rPr>
        <w:t>4</w:t>
      </w:r>
      <w:r w:rsidRPr="00411414">
        <w:rPr>
          <w:b/>
        </w:rPr>
        <w:t xml:space="preserve"> г. в 1</w:t>
      </w:r>
      <w:r w:rsidR="00064B6E" w:rsidRPr="00411414">
        <w:rPr>
          <w:b/>
        </w:rPr>
        <w:t>4</w:t>
      </w:r>
      <w:r w:rsidRPr="00411414">
        <w:rPr>
          <w:b/>
        </w:rPr>
        <w:t xml:space="preserve"> час. 00 мин. </w:t>
      </w:r>
      <w:r w:rsidRPr="00411414">
        <w:t xml:space="preserve">по адресу: Свердловская область, г. Каменск-Уральский, ул. Ленина, д. 34, </w:t>
      </w:r>
      <w:proofErr w:type="spellStart"/>
      <w:r w:rsidRPr="00411414">
        <w:t>каб</w:t>
      </w:r>
      <w:proofErr w:type="spellEnd"/>
      <w:r w:rsidRPr="00411414">
        <w:t>. № 318.</w:t>
      </w:r>
    </w:p>
    <w:p w:rsidR="00C863DE" w:rsidRPr="002D427E" w:rsidRDefault="00AA5AA3" w:rsidP="00750B2A">
      <w:pPr>
        <w:ind w:firstLine="540"/>
      </w:pPr>
      <w:r w:rsidRPr="00411414">
        <w:t>В день определения участников аукциона продавец рассматривает заявки и документы претендентов</w:t>
      </w:r>
      <w:r w:rsidR="00FD4FC8" w:rsidRPr="00411414">
        <w:t>, устанавливает факт поступления от претендентов задатков на основании выписки (выписок) с соответствующего счета</w:t>
      </w:r>
      <w:r w:rsidRPr="00411414">
        <w:t>. По результатам рассмотрения заявок и документов продавец принимает</w:t>
      </w:r>
      <w:r w:rsidRPr="002D427E">
        <w:t xml:space="preserve"> решение о признании претендентов участниками аукциона.</w:t>
      </w:r>
      <w:r w:rsidR="00C863DE" w:rsidRPr="002D427E">
        <w:t xml:space="preserve"> </w:t>
      </w:r>
    </w:p>
    <w:p w:rsidR="005440E2" w:rsidRPr="002D427E" w:rsidRDefault="005440E2" w:rsidP="005440E2">
      <w:pPr>
        <w:pStyle w:val="ConsPlusNormal"/>
        <w:ind w:firstLine="540"/>
        <w:jc w:val="both"/>
        <w:rPr>
          <w:rFonts w:ascii="Times New Roman" w:eastAsiaTheme="minorHAnsi" w:hAnsi="Times New Roman" w:cs="Times New Roman"/>
          <w:sz w:val="24"/>
          <w:szCs w:val="24"/>
          <w:lang w:eastAsia="en-US"/>
        </w:rPr>
      </w:pPr>
      <w:r w:rsidRPr="002D427E">
        <w:rPr>
          <w:rFonts w:ascii="Times New Roman" w:eastAsiaTheme="minorHAnsi" w:hAnsi="Times New Roman" w:cs="Times New Roman"/>
          <w:sz w:val="24"/>
          <w:szCs w:val="24"/>
          <w:lang w:eastAsia="en-US"/>
        </w:rPr>
        <w:t xml:space="preserve">Информация об отказе в допуске к участию в аукционе размещается на официальных сайтах </w:t>
      </w:r>
      <w:hyperlink r:id="rId9" w:history="1">
        <w:r w:rsidRPr="002D427E">
          <w:rPr>
            <w:rStyle w:val="a6"/>
            <w:rFonts w:ascii="Times New Roman" w:hAnsi="Times New Roman" w:cs="Times New Roman"/>
            <w:color w:val="auto"/>
            <w:sz w:val="24"/>
            <w:szCs w:val="24"/>
          </w:rPr>
          <w:t>https://torgi.gov.ru</w:t>
        </w:r>
      </w:hyperlink>
      <w:r w:rsidRPr="002D427E">
        <w:rPr>
          <w:rFonts w:ascii="Times New Roman" w:eastAsiaTheme="minorHAnsi" w:hAnsi="Times New Roman" w:cs="Times New Roman"/>
          <w:sz w:val="24"/>
          <w:szCs w:val="24"/>
          <w:lang w:eastAsia="en-US"/>
        </w:rPr>
        <w:t xml:space="preserve"> и на сайте продавца </w:t>
      </w:r>
      <w:hyperlink r:id="rId10" w:history="1">
        <w:r w:rsidRPr="002D427E">
          <w:rPr>
            <w:rStyle w:val="a6"/>
            <w:rFonts w:ascii="Times New Roman" w:hAnsi="Times New Roman" w:cs="Times New Roman"/>
            <w:color w:val="auto"/>
            <w:sz w:val="24"/>
            <w:szCs w:val="24"/>
          </w:rPr>
          <w:t>https://imush.kamensk-uralskiy.ru</w:t>
        </w:r>
      </w:hyperlink>
      <w:r w:rsidRPr="002D427E">
        <w:rPr>
          <w:sz w:val="24"/>
          <w:szCs w:val="24"/>
        </w:rPr>
        <w:t xml:space="preserve"> </w:t>
      </w:r>
      <w:r w:rsidRPr="002D427E">
        <w:rPr>
          <w:rFonts w:ascii="Times New Roman" w:eastAsiaTheme="minorHAnsi" w:hAnsi="Times New Roman" w:cs="Times New Roman"/>
          <w:sz w:val="24"/>
          <w:szCs w:val="24"/>
          <w:lang w:eastAsia="en-US"/>
        </w:rPr>
        <w:t>в срок не позднее рабочего дня, следующего за днем принятия указанного решения.</w:t>
      </w:r>
    </w:p>
    <w:p w:rsidR="005440E2" w:rsidRPr="00411414" w:rsidRDefault="005440E2" w:rsidP="005440E2">
      <w:pPr>
        <w:pStyle w:val="ConsPlusNormal"/>
        <w:ind w:firstLine="540"/>
        <w:jc w:val="both"/>
        <w:rPr>
          <w:rFonts w:ascii="Times New Roman" w:eastAsiaTheme="minorHAnsi" w:hAnsi="Times New Roman" w:cs="Times New Roman"/>
          <w:sz w:val="24"/>
          <w:szCs w:val="24"/>
          <w:lang w:eastAsia="en-US"/>
        </w:rPr>
      </w:pPr>
      <w:r w:rsidRPr="00411414">
        <w:rPr>
          <w:rFonts w:ascii="Times New Roman" w:eastAsiaTheme="minorHAnsi" w:hAnsi="Times New Roman" w:cs="Times New Roman"/>
          <w:sz w:val="24"/>
          <w:szCs w:val="24"/>
          <w:lang w:eastAsia="en-US"/>
        </w:rPr>
        <w:t>Претендент приобретает статус участника аукциона с момента оформления продавцом протокола о признании претендентов участниками аукциона.</w:t>
      </w:r>
    </w:p>
    <w:p w:rsidR="00C863DE" w:rsidRPr="00411414" w:rsidRDefault="00C863DE" w:rsidP="00AA5AA3">
      <w:pPr>
        <w:rPr>
          <w:b/>
        </w:rPr>
      </w:pPr>
    </w:p>
    <w:p w:rsidR="00AA5AA3" w:rsidRPr="00411414" w:rsidRDefault="00AA5AA3" w:rsidP="00AA5AA3">
      <w:r w:rsidRPr="00411414">
        <w:rPr>
          <w:b/>
        </w:rPr>
        <w:t xml:space="preserve">10. Дата, время и место проведения аукциона </w:t>
      </w:r>
      <w:r w:rsidRPr="00411414">
        <w:t xml:space="preserve">– </w:t>
      </w:r>
      <w:r w:rsidR="00F94F45" w:rsidRPr="00411414">
        <w:rPr>
          <w:b/>
        </w:rPr>
        <w:t>1</w:t>
      </w:r>
      <w:r w:rsidR="0066751E" w:rsidRPr="00411414">
        <w:rPr>
          <w:b/>
        </w:rPr>
        <w:t>8</w:t>
      </w:r>
      <w:r w:rsidRPr="00411414">
        <w:rPr>
          <w:b/>
        </w:rPr>
        <w:t xml:space="preserve"> </w:t>
      </w:r>
      <w:r w:rsidR="00F94F45" w:rsidRPr="00411414">
        <w:rPr>
          <w:b/>
        </w:rPr>
        <w:t>июля</w:t>
      </w:r>
      <w:r w:rsidRPr="00411414">
        <w:rPr>
          <w:b/>
        </w:rPr>
        <w:t xml:space="preserve"> 20</w:t>
      </w:r>
      <w:r w:rsidR="00550464" w:rsidRPr="00411414">
        <w:rPr>
          <w:b/>
        </w:rPr>
        <w:t>2</w:t>
      </w:r>
      <w:r w:rsidR="00F94F45" w:rsidRPr="00411414">
        <w:rPr>
          <w:b/>
        </w:rPr>
        <w:t>4</w:t>
      </w:r>
      <w:r w:rsidR="00EC72D8" w:rsidRPr="00411414">
        <w:rPr>
          <w:b/>
        </w:rPr>
        <w:t xml:space="preserve"> </w:t>
      </w:r>
      <w:r w:rsidRPr="00411414">
        <w:rPr>
          <w:b/>
        </w:rPr>
        <w:t>г. в 1</w:t>
      </w:r>
      <w:r w:rsidR="00485D60" w:rsidRPr="00411414">
        <w:rPr>
          <w:b/>
        </w:rPr>
        <w:t>4</w:t>
      </w:r>
      <w:r w:rsidRPr="00411414">
        <w:rPr>
          <w:b/>
        </w:rPr>
        <w:t xml:space="preserve"> час. 00 мин. </w:t>
      </w:r>
      <w:r w:rsidRPr="00411414">
        <w:t>по адресу: Свердловская область, г. Каменск-Уральский, ул. Ленина, 3</w:t>
      </w:r>
      <w:r w:rsidR="00EC72D8" w:rsidRPr="00411414">
        <w:t>4</w:t>
      </w:r>
      <w:r w:rsidR="00682FB6" w:rsidRPr="00411414">
        <w:t xml:space="preserve">, </w:t>
      </w:r>
      <w:proofErr w:type="spellStart"/>
      <w:r w:rsidR="00EC72D8" w:rsidRPr="00411414">
        <w:t>каб</w:t>
      </w:r>
      <w:proofErr w:type="spellEnd"/>
      <w:r w:rsidR="00EC72D8" w:rsidRPr="00411414">
        <w:t>. 321</w:t>
      </w:r>
      <w:r w:rsidRPr="00411414">
        <w:t>.</w:t>
      </w:r>
    </w:p>
    <w:p w:rsidR="00AA5AA3" w:rsidRPr="00411414" w:rsidRDefault="00AA5AA3" w:rsidP="00AA5AA3"/>
    <w:p w:rsidR="00AA5AA3" w:rsidRPr="00F86EE4" w:rsidRDefault="00AA5AA3" w:rsidP="00AA5AA3">
      <w:pPr>
        <w:rPr>
          <w:b/>
        </w:rPr>
      </w:pPr>
      <w:r w:rsidRPr="00411414">
        <w:rPr>
          <w:b/>
        </w:rPr>
        <w:t>11.</w:t>
      </w:r>
      <w:r w:rsidRPr="00411414">
        <w:t xml:space="preserve"> </w:t>
      </w:r>
      <w:r w:rsidRPr="00411414">
        <w:rPr>
          <w:b/>
        </w:rPr>
        <w:t>Порядок проведения</w:t>
      </w:r>
      <w:r w:rsidRPr="00F87C43">
        <w:rPr>
          <w:b/>
        </w:rPr>
        <w:t xml:space="preserve"> </w:t>
      </w:r>
      <w:r w:rsidR="00765993" w:rsidRPr="00F87C43">
        <w:rPr>
          <w:b/>
        </w:rPr>
        <w:t>аукциона</w:t>
      </w:r>
      <w:r w:rsidRPr="00F87C43">
        <w:rPr>
          <w:b/>
        </w:rPr>
        <w:t>.</w:t>
      </w:r>
    </w:p>
    <w:p w:rsidR="00AA5AA3" w:rsidRPr="00F86EE4" w:rsidRDefault="00AA5AA3" w:rsidP="00AA5AA3">
      <w:pPr>
        <w:autoSpaceDE w:val="0"/>
        <w:autoSpaceDN w:val="0"/>
        <w:adjustRightInd w:val="0"/>
      </w:pPr>
    </w:p>
    <w:p w:rsidR="00330914" w:rsidRPr="00F86EE4" w:rsidRDefault="00330914" w:rsidP="005440E2">
      <w:pPr>
        <w:autoSpaceDE w:val="0"/>
        <w:autoSpaceDN w:val="0"/>
        <w:adjustRightInd w:val="0"/>
        <w:ind w:firstLine="540"/>
      </w:pPr>
      <w:r w:rsidRPr="00F86EE4">
        <w:t>Публичные торги проводятся в форме аукциона, открытого по составу участников (далее - аукцион). Аукцион проводится на основании решения суда об изъятии объекта незавершенного строительства у собственника путем продажи с публичных торгов.</w:t>
      </w:r>
    </w:p>
    <w:p w:rsidR="00C863DE" w:rsidRPr="00F86EE4" w:rsidRDefault="00C863DE" w:rsidP="00C863DE">
      <w:pPr>
        <w:pStyle w:val="ConsPlusNormal"/>
        <w:spacing w:before="240"/>
        <w:ind w:firstLine="540"/>
        <w:jc w:val="both"/>
        <w:rPr>
          <w:rFonts w:ascii="Times New Roman" w:eastAsiaTheme="minorHAnsi" w:hAnsi="Times New Roman" w:cs="Times New Roman"/>
          <w:sz w:val="24"/>
          <w:szCs w:val="24"/>
          <w:lang w:eastAsia="en-US"/>
        </w:rPr>
      </w:pPr>
      <w:r w:rsidRPr="00F86EE4">
        <w:rPr>
          <w:rFonts w:ascii="Times New Roman" w:eastAsiaTheme="minorHAnsi" w:hAnsi="Times New Roman" w:cs="Times New Roman"/>
          <w:sz w:val="24"/>
          <w:szCs w:val="24"/>
          <w:lang w:eastAsia="en-US"/>
        </w:rPr>
        <w:t>Аукцион проводится путем повышения начальной (минимальной) цены предмета аукциона, указанной в извещении о проведении аукциона, на шаг аукциона.</w:t>
      </w:r>
    </w:p>
    <w:p w:rsidR="00F82D56" w:rsidRPr="00F86EE4" w:rsidRDefault="00F82D56" w:rsidP="00F82D56">
      <w:pPr>
        <w:pStyle w:val="ConsPlusNormal"/>
        <w:ind w:firstLine="540"/>
        <w:jc w:val="both"/>
        <w:rPr>
          <w:rFonts w:ascii="Times New Roman" w:eastAsiaTheme="minorHAnsi" w:hAnsi="Times New Roman" w:cs="Times New Roman"/>
          <w:sz w:val="24"/>
          <w:szCs w:val="24"/>
          <w:lang w:eastAsia="en-US"/>
        </w:rPr>
      </w:pPr>
      <w:r w:rsidRPr="00F86EE4">
        <w:rPr>
          <w:rFonts w:ascii="Times New Roman" w:eastAsiaTheme="minorHAnsi" w:hAnsi="Times New Roman" w:cs="Times New Roman"/>
          <w:sz w:val="24"/>
          <w:szCs w:val="24"/>
          <w:lang w:eastAsia="en-US"/>
        </w:rPr>
        <w:t xml:space="preserve"> Аукцион с подачей предложений о цене имущества в открытой форме проводится в следующем порядке:</w:t>
      </w:r>
    </w:p>
    <w:p w:rsidR="00F82D56" w:rsidRPr="00F86EE4" w:rsidRDefault="00F82D56" w:rsidP="00F82D56">
      <w:pPr>
        <w:pStyle w:val="ConsPlusNormal"/>
        <w:ind w:firstLine="540"/>
        <w:jc w:val="both"/>
        <w:rPr>
          <w:rFonts w:ascii="Times New Roman" w:eastAsiaTheme="minorHAnsi" w:hAnsi="Times New Roman" w:cs="Times New Roman"/>
          <w:sz w:val="24"/>
          <w:szCs w:val="24"/>
          <w:lang w:eastAsia="en-US"/>
        </w:rPr>
      </w:pPr>
      <w:r w:rsidRPr="00F86EE4">
        <w:rPr>
          <w:rFonts w:ascii="Times New Roman" w:eastAsiaTheme="minorHAnsi" w:hAnsi="Times New Roman" w:cs="Times New Roman"/>
          <w:sz w:val="24"/>
          <w:szCs w:val="24"/>
          <w:lang w:eastAsia="en-US"/>
        </w:rPr>
        <w:t>а) аукцион должен быть проведен не позднее 3-го рабочего дня со дня признания претендентов участниками аукциона;</w:t>
      </w:r>
    </w:p>
    <w:p w:rsidR="00F82D56" w:rsidRPr="00F86EE4" w:rsidRDefault="00F82D56" w:rsidP="00F82D56">
      <w:pPr>
        <w:pStyle w:val="ConsPlusNormal"/>
        <w:ind w:firstLine="540"/>
        <w:jc w:val="both"/>
        <w:rPr>
          <w:rFonts w:ascii="Times New Roman" w:eastAsiaTheme="minorHAnsi" w:hAnsi="Times New Roman" w:cs="Times New Roman"/>
          <w:sz w:val="24"/>
          <w:szCs w:val="24"/>
          <w:lang w:eastAsia="en-US"/>
        </w:rPr>
      </w:pPr>
      <w:r w:rsidRPr="00F86EE4">
        <w:rPr>
          <w:rFonts w:ascii="Times New Roman" w:eastAsiaTheme="minorHAnsi" w:hAnsi="Times New Roman" w:cs="Times New Roman"/>
          <w:sz w:val="24"/>
          <w:szCs w:val="24"/>
          <w:lang w:eastAsia="en-US"/>
        </w:rPr>
        <w:t>б) аукцион ведет аукционист в присутствии уполномоченного представителя продавца, который обеспечивает порядок при проведении торгов;</w:t>
      </w:r>
    </w:p>
    <w:p w:rsidR="00F82D56" w:rsidRPr="00F86EE4" w:rsidRDefault="00F82D56" w:rsidP="00F82D56">
      <w:pPr>
        <w:pStyle w:val="ConsPlusNormal"/>
        <w:ind w:firstLine="540"/>
        <w:jc w:val="both"/>
        <w:rPr>
          <w:rFonts w:ascii="Times New Roman" w:eastAsiaTheme="minorHAnsi" w:hAnsi="Times New Roman" w:cs="Times New Roman"/>
          <w:sz w:val="24"/>
          <w:szCs w:val="24"/>
          <w:lang w:eastAsia="en-US"/>
        </w:rPr>
      </w:pPr>
      <w:r w:rsidRPr="00F86EE4">
        <w:rPr>
          <w:rFonts w:ascii="Times New Roman" w:eastAsiaTheme="minorHAnsi" w:hAnsi="Times New Roman" w:cs="Times New Roman"/>
          <w:sz w:val="24"/>
          <w:szCs w:val="24"/>
          <w:lang w:eastAsia="en-US"/>
        </w:rPr>
        <w:t>в) участникам аукциона выдаются пронумерованные карточки участника аукциона (далее именуются - карточки);</w:t>
      </w:r>
    </w:p>
    <w:p w:rsidR="00F82D56" w:rsidRPr="00F86EE4" w:rsidRDefault="00F82D56" w:rsidP="00F82D56">
      <w:pPr>
        <w:pStyle w:val="ConsPlusNormal"/>
        <w:ind w:firstLine="540"/>
        <w:jc w:val="both"/>
        <w:rPr>
          <w:rFonts w:ascii="Times New Roman" w:eastAsiaTheme="minorHAnsi" w:hAnsi="Times New Roman" w:cs="Times New Roman"/>
          <w:sz w:val="24"/>
          <w:szCs w:val="24"/>
          <w:lang w:eastAsia="en-US"/>
        </w:rPr>
      </w:pPr>
      <w:r w:rsidRPr="00F86EE4">
        <w:rPr>
          <w:rFonts w:ascii="Times New Roman" w:eastAsiaTheme="minorHAnsi" w:hAnsi="Times New Roman" w:cs="Times New Roman"/>
          <w:sz w:val="24"/>
          <w:szCs w:val="24"/>
          <w:lang w:eastAsia="en-US"/>
        </w:rPr>
        <w:t>г) аукцион начинается с объявления уполномоченным представителем продавца об открытии аукциона;</w:t>
      </w:r>
    </w:p>
    <w:p w:rsidR="00F82D56" w:rsidRPr="00F86EE4" w:rsidRDefault="00F82D56" w:rsidP="00F82D56">
      <w:pPr>
        <w:pStyle w:val="ConsPlusNormal"/>
        <w:ind w:firstLine="540"/>
        <w:jc w:val="both"/>
        <w:rPr>
          <w:rFonts w:ascii="Times New Roman" w:eastAsiaTheme="minorHAnsi" w:hAnsi="Times New Roman" w:cs="Times New Roman"/>
          <w:sz w:val="24"/>
          <w:szCs w:val="24"/>
          <w:lang w:eastAsia="en-US"/>
        </w:rPr>
      </w:pPr>
      <w:r w:rsidRPr="00F86EE4">
        <w:rPr>
          <w:rFonts w:ascii="Times New Roman" w:eastAsiaTheme="minorHAnsi" w:hAnsi="Times New Roman" w:cs="Times New Roman"/>
          <w:sz w:val="24"/>
          <w:szCs w:val="24"/>
          <w:lang w:eastAsia="en-US"/>
        </w:rPr>
        <w:t>д) после открытия аукциона аукционистом оглашаются наименование имущества, основные его характеристики, начальная цена продажи и "шаг аукциона".</w:t>
      </w:r>
    </w:p>
    <w:p w:rsidR="00F82D56" w:rsidRPr="00F86EE4" w:rsidRDefault="00F82D56" w:rsidP="00F82D56">
      <w:pPr>
        <w:pStyle w:val="ConsPlusNormal"/>
        <w:ind w:firstLine="540"/>
        <w:jc w:val="both"/>
        <w:rPr>
          <w:rFonts w:ascii="Times New Roman" w:eastAsiaTheme="minorHAnsi" w:hAnsi="Times New Roman" w:cs="Times New Roman"/>
          <w:sz w:val="24"/>
          <w:szCs w:val="24"/>
          <w:lang w:eastAsia="en-US"/>
        </w:rPr>
      </w:pPr>
      <w:r w:rsidRPr="00F86EE4">
        <w:rPr>
          <w:rFonts w:ascii="Times New Roman" w:eastAsiaTheme="minorHAnsi" w:hAnsi="Times New Roman" w:cs="Times New Roman"/>
          <w:sz w:val="24"/>
          <w:szCs w:val="24"/>
          <w:lang w:eastAsia="en-US"/>
        </w:rPr>
        <w:t>е) после оглашения аукционистом начальной цены продажи участникам аукциона предлагается заявить эту цену путем поднятия карточек;</w:t>
      </w:r>
    </w:p>
    <w:p w:rsidR="00F82D56" w:rsidRPr="00F86EE4" w:rsidRDefault="00F82D56" w:rsidP="00F82D56">
      <w:pPr>
        <w:pStyle w:val="ConsPlusNormal"/>
        <w:ind w:firstLine="540"/>
        <w:jc w:val="both"/>
        <w:rPr>
          <w:rFonts w:ascii="Times New Roman" w:eastAsiaTheme="minorHAnsi" w:hAnsi="Times New Roman" w:cs="Times New Roman"/>
          <w:sz w:val="24"/>
          <w:szCs w:val="24"/>
          <w:lang w:eastAsia="en-US"/>
        </w:rPr>
      </w:pPr>
      <w:r w:rsidRPr="00F86EE4">
        <w:rPr>
          <w:rFonts w:ascii="Times New Roman" w:eastAsiaTheme="minorHAnsi" w:hAnsi="Times New Roman" w:cs="Times New Roman"/>
          <w:sz w:val="24"/>
          <w:szCs w:val="24"/>
          <w:lang w:eastAsia="en-US"/>
        </w:rPr>
        <w:t>ж) после заявления участниками аукциона начальной цены аукционист предлагает участникам аукциона заявлять свои предложения по цене продажи, превышающей начальную цену. Каждая последующая цена, превышающая предыдущую цену на "шаг аукциона", заявляется участниками аукциона путем поднятия карточек. В случае заявления цены, кратной "шагу аукциона", эта цена заявляется участниками аукциона путем поднятия карточек и ее оглашения;</w:t>
      </w:r>
    </w:p>
    <w:p w:rsidR="00F82D56" w:rsidRPr="00F86EE4" w:rsidRDefault="00F82D56" w:rsidP="00F82D56">
      <w:pPr>
        <w:pStyle w:val="ConsPlusNormal"/>
        <w:ind w:firstLine="540"/>
        <w:jc w:val="both"/>
        <w:rPr>
          <w:rFonts w:ascii="Times New Roman" w:eastAsiaTheme="minorHAnsi" w:hAnsi="Times New Roman" w:cs="Times New Roman"/>
          <w:sz w:val="24"/>
          <w:szCs w:val="24"/>
          <w:lang w:eastAsia="en-US"/>
        </w:rPr>
      </w:pPr>
      <w:r w:rsidRPr="00F86EE4">
        <w:rPr>
          <w:rFonts w:ascii="Times New Roman" w:eastAsiaTheme="minorHAnsi" w:hAnsi="Times New Roman" w:cs="Times New Roman"/>
          <w:sz w:val="24"/>
          <w:szCs w:val="24"/>
          <w:lang w:eastAsia="en-US"/>
        </w:rPr>
        <w:t xml:space="preserve">з) аукционист называет номер карточки участника аукциона, который первым заявил начальную или последующую цену, объявляет заявленную цену как цену продажи. При отсутствии предложений со стороны иных участников аукциона аукционист повторяет эту цену </w:t>
      </w:r>
      <w:r w:rsidRPr="00F86EE4">
        <w:rPr>
          <w:rFonts w:ascii="Times New Roman" w:eastAsiaTheme="minorHAnsi" w:hAnsi="Times New Roman" w:cs="Times New Roman"/>
          <w:sz w:val="24"/>
          <w:szCs w:val="24"/>
          <w:lang w:eastAsia="en-US"/>
        </w:rPr>
        <w:lastRenderedPageBreak/>
        <w:t>3 раза. Если до третьего повторения заявленной цены ни один из участников аукциона не поднял карточку и не заявил последующую цену, аукцион завершается;</w:t>
      </w:r>
    </w:p>
    <w:p w:rsidR="00F82D56" w:rsidRPr="00F86EE4" w:rsidRDefault="00F82D56" w:rsidP="00F82D56">
      <w:pPr>
        <w:pStyle w:val="ConsPlusNormal"/>
        <w:ind w:firstLine="540"/>
        <w:jc w:val="both"/>
        <w:rPr>
          <w:rFonts w:ascii="Times New Roman" w:eastAsiaTheme="minorHAnsi" w:hAnsi="Times New Roman" w:cs="Times New Roman"/>
          <w:sz w:val="24"/>
          <w:szCs w:val="24"/>
          <w:lang w:eastAsia="en-US"/>
        </w:rPr>
      </w:pPr>
      <w:r w:rsidRPr="00F86EE4">
        <w:rPr>
          <w:rFonts w:ascii="Times New Roman" w:eastAsiaTheme="minorHAnsi" w:hAnsi="Times New Roman" w:cs="Times New Roman"/>
          <w:sz w:val="24"/>
          <w:szCs w:val="24"/>
          <w:lang w:eastAsia="en-US"/>
        </w:rPr>
        <w:t>и) по завершении аукциона аукционист объявляет о продаже имущества, называет его продажную цену и номер карточки победителя аукциона. Победителем аукциона признается участник, номер карточки которого и заявленная им цена были названы аукционистом последними;</w:t>
      </w:r>
    </w:p>
    <w:p w:rsidR="00F82D56" w:rsidRPr="00F86EE4" w:rsidRDefault="00F82D56" w:rsidP="00F82D56">
      <w:pPr>
        <w:pStyle w:val="ConsPlusNormal"/>
        <w:ind w:firstLine="540"/>
        <w:jc w:val="both"/>
        <w:rPr>
          <w:rFonts w:ascii="Times New Roman" w:eastAsiaTheme="minorHAnsi" w:hAnsi="Times New Roman" w:cs="Times New Roman"/>
          <w:sz w:val="24"/>
          <w:szCs w:val="24"/>
          <w:lang w:eastAsia="en-US"/>
        </w:rPr>
      </w:pPr>
      <w:r w:rsidRPr="00F86EE4">
        <w:rPr>
          <w:rFonts w:ascii="Times New Roman" w:eastAsiaTheme="minorHAnsi" w:hAnsi="Times New Roman" w:cs="Times New Roman"/>
          <w:sz w:val="24"/>
          <w:szCs w:val="24"/>
          <w:lang w:eastAsia="en-US"/>
        </w:rPr>
        <w:t>к) цена имущества, предложенная победителем аукциона, заносится в протокол об итогах аукциона, составляемый в 2 экземплярах.</w:t>
      </w:r>
    </w:p>
    <w:p w:rsidR="00F82D56" w:rsidRPr="00F86EE4" w:rsidRDefault="00F82D56" w:rsidP="00F82D56">
      <w:pPr>
        <w:pStyle w:val="ConsPlusNormal"/>
        <w:ind w:firstLine="540"/>
        <w:jc w:val="both"/>
        <w:rPr>
          <w:rFonts w:ascii="Times New Roman" w:eastAsiaTheme="minorHAnsi" w:hAnsi="Times New Roman" w:cs="Times New Roman"/>
          <w:sz w:val="24"/>
          <w:szCs w:val="24"/>
          <w:lang w:eastAsia="en-US"/>
        </w:rPr>
      </w:pPr>
      <w:r w:rsidRPr="00F86EE4">
        <w:rPr>
          <w:rFonts w:ascii="Times New Roman" w:eastAsiaTheme="minorHAnsi" w:hAnsi="Times New Roman" w:cs="Times New Roman"/>
          <w:sz w:val="24"/>
          <w:szCs w:val="24"/>
          <w:lang w:eastAsia="en-US"/>
        </w:rPr>
        <w:t>Протокол об итогах аукциона, подписанный аукционистом и уполномоченным представителем продавца, является документом, удостоверяющим право победителя на заключение договора купли-продажи имущества.</w:t>
      </w:r>
    </w:p>
    <w:p w:rsidR="00765993" w:rsidRPr="00F86EE4" w:rsidRDefault="00765993" w:rsidP="00AA5AA3">
      <w:pPr>
        <w:autoSpaceDE w:val="0"/>
        <w:autoSpaceDN w:val="0"/>
        <w:adjustRightInd w:val="0"/>
      </w:pPr>
    </w:p>
    <w:p w:rsidR="00AA5AA3" w:rsidRPr="00F86EE4" w:rsidRDefault="00F82D56" w:rsidP="00AA5AA3">
      <w:pPr>
        <w:autoSpaceDE w:val="0"/>
        <w:autoSpaceDN w:val="0"/>
        <w:adjustRightInd w:val="0"/>
      </w:pPr>
      <w:r w:rsidRPr="00F86EE4">
        <w:rPr>
          <w:b/>
        </w:rPr>
        <w:t>Аукцион</w:t>
      </w:r>
      <w:r w:rsidR="00AA5AA3" w:rsidRPr="00F86EE4">
        <w:rPr>
          <w:b/>
        </w:rPr>
        <w:t xml:space="preserve"> признается несостоявш</w:t>
      </w:r>
      <w:r w:rsidRPr="00F86EE4">
        <w:rPr>
          <w:b/>
        </w:rPr>
        <w:t>им</w:t>
      </w:r>
      <w:r w:rsidR="00AA5AA3" w:rsidRPr="00F86EE4">
        <w:rPr>
          <w:b/>
        </w:rPr>
        <w:t>ся в следующих случаях</w:t>
      </w:r>
      <w:r w:rsidR="00AA5AA3" w:rsidRPr="00F86EE4">
        <w:t>:</w:t>
      </w:r>
    </w:p>
    <w:p w:rsidR="00AA76F0" w:rsidRPr="00F86EE4" w:rsidRDefault="00AA76F0" w:rsidP="00AA5AA3">
      <w:pPr>
        <w:autoSpaceDE w:val="0"/>
        <w:autoSpaceDN w:val="0"/>
        <w:adjustRightInd w:val="0"/>
      </w:pPr>
    </w:p>
    <w:p w:rsidR="00AA76F0" w:rsidRPr="00F86EE4" w:rsidRDefault="00AA76F0" w:rsidP="00AA76F0">
      <w:pPr>
        <w:pStyle w:val="a3"/>
        <w:numPr>
          <w:ilvl w:val="0"/>
          <w:numId w:val="4"/>
        </w:numPr>
        <w:ind w:left="0" w:firstLine="360"/>
      </w:pPr>
      <w:r w:rsidRPr="00F86EE4">
        <w:t>если в аукционе участвовал только один участник или при проведении аукциона не присутствовал ни один из участников аукциона,</w:t>
      </w:r>
    </w:p>
    <w:p w:rsidR="00AA76F0" w:rsidRPr="00F86EE4" w:rsidRDefault="00AA76F0" w:rsidP="00AA76F0">
      <w:pPr>
        <w:pStyle w:val="a3"/>
        <w:numPr>
          <w:ilvl w:val="0"/>
          <w:numId w:val="4"/>
        </w:numPr>
        <w:ind w:left="0" w:firstLine="360"/>
      </w:pPr>
      <w:r w:rsidRPr="00F86EE4">
        <w:t xml:space="preserve"> либо если после троекратного объявления предложения о начальной цене предмета аукциона не поступило ни одно предложение о цене предмета аукциона, которое предусматривало бы более высокую цену предмета аукциона, </w:t>
      </w:r>
    </w:p>
    <w:p w:rsidR="00AA76F0" w:rsidRPr="00F86EE4" w:rsidRDefault="00AA76F0" w:rsidP="00AA76F0">
      <w:pPr>
        <w:pStyle w:val="a3"/>
        <w:numPr>
          <w:ilvl w:val="0"/>
          <w:numId w:val="4"/>
        </w:numPr>
        <w:ind w:left="0" w:firstLine="360"/>
      </w:pPr>
      <w:r w:rsidRPr="00F86EE4">
        <w:t>либо если по окончании срока подачи заявок на участие в аукционе не подана ни одна заявка, аукцион признается несостоявшимся.</w:t>
      </w:r>
    </w:p>
    <w:p w:rsidR="00AA76F0" w:rsidRPr="00F86EE4" w:rsidRDefault="00AA76F0" w:rsidP="00AA5AA3">
      <w:pPr>
        <w:autoSpaceDE w:val="0"/>
        <w:autoSpaceDN w:val="0"/>
        <w:adjustRightInd w:val="0"/>
      </w:pPr>
    </w:p>
    <w:p w:rsidR="00AA5AA3" w:rsidRPr="00F86EE4" w:rsidRDefault="00AA5AA3" w:rsidP="00AA5AA3">
      <w:pPr>
        <w:rPr>
          <w:b/>
        </w:rPr>
      </w:pPr>
      <w:r w:rsidRPr="00F86EE4">
        <w:rPr>
          <w:b/>
        </w:rPr>
        <w:t>12. Порядок заключения договора купли-продажи и оплаты.</w:t>
      </w:r>
    </w:p>
    <w:p w:rsidR="006149D6" w:rsidRPr="00F86EE4" w:rsidRDefault="006149D6" w:rsidP="006149D6">
      <w:pPr>
        <w:pStyle w:val="ConsPlusNormal"/>
        <w:spacing w:before="240"/>
        <w:ind w:firstLine="540"/>
        <w:jc w:val="both"/>
        <w:rPr>
          <w:rFonts w:ascii="Times New Roman" w:eastAsiaTheme="minorHAnsi" w:hAnsi="Times New Roman" w:cs="Times New Roman"/>
          <w:sz w:val="24"/>
          <w:szCs w:val="24"/>
          <w:lang w:eastAsia="en-US"/>
        </w:rPr>
      </w:pPr>
      <w:r w:rsidRPr="00F86EE4">
        <w:rPr>
          <w:rFonts w:ascii="Times New Roman" w:eastAsiaTheme="minorHAnsi" w:hAnsi="Times New Roman" w:cs="Times New Roman"/>
          <w:sz w:val="24"/>
          <w:szCs w:val="24"/>
          <w:lang w:eastAsia="en-US"/>
        </w:rPr>
        <w:t>Лицо, выигравшее аукцион, и организатор аукциона подписывают договор купли-продажи объекта незавершенного строительства, являвшегося предметом аукциона, в течение 3 дней со дня подписания протокола о результатах аукциона. При этом организатор аукциона подписывает договор купли-продажи от имени собственника объекта незавершенного строительства без доверенности.</w:t>
      </w:r>
    </w:p>
    <w:p w:rsidR="005E4B44" w:rsidRPr="00F86EE4" w:rsidRDefault="005E4B44" w:rsidP="005E4B44">
      <w:pPr>
        <w:pStyle w:val="ConsPlusNormal"/>
        <w:spacing w:before="240"/>
        <w:ind w:firstLine="540"/>
        <w:jc w:val="both"/>
        <w:rPr>
          <w:rFonts w:ascii="Times New Roman" w:eastAsiaTheme="minorHAnsi" w:hAnsi="Times New Roman" w:cs="Times New Roman"/>
          <w:sz w:val="24"/>
          <w:szCs w:val="24"/>
          <w:lang w:eastAsia="en-US"/>
        </w:rPr>
      </w:pPr>
      <w:r w:rsidRPr="00F86EE4">
        <w:rPr>
          <w:rFonts w:ascii="Times New Roman" w:eastAsiaTheme="minorHAnsi" w:hAnsi="Times New Roman" w:cs="Times New Roman"/>
          <w:sz w:val="24"/>
          <w:szCs w:val="24"/>
          <w:lang w:eastAsia="en-US"/>
        </w:rPr>
        <w:t>При уклонении или отказе лица, выигравшего аукцион, от заключения в установленный срок договора купли-продажи результаты аукциона аннулируются организатором аукциона, победитель утрачивает право на заключение указанного договора, задаток ему не возвращается.</w:t>
      </w:r>
    </w:p>
    <w:p w:rsidR="006149D6" w:rsidRPr="00F86EE4" w:rsidRDefault="006149D6" w:rsidP="00AA5AA3">
      <w:pPr>
        <w:autoSpaceDE w:val="0"/>
        <w:autoSpaceDN w:val="0"/>
        <w:adjustRightInd w:val="0"/>
      </w:pPr>
    </w:p>
    <w:p w:rsidR="00AA5AA3" w:rsidRPr="00F86EE4" w:rsidRDefault="00AA5AA3" w:rsidP="00AA5AA3">
      <w:pPr>
        <w:pStyle w:val="ConsPlusNonformat"/>
        <w:widowControl/>
        <w:ind w:firstLine="567"/>
        <w:jc w:val="both"/>
        <w:rPr>
          <w:rFonts w:ascii="Times New Roman" w:hAnsi="Times New Roman" w:cs="Times New Roman"/>
          <w:sz w:val="24"/>
          <w:szCs w:val="24"/>
        </w:rPr>
      </w:pPr>
      <w:r w:rsidRPr="00C532A1">
        <w:rPr>
          <w:rFonts w:ascii="Times New Roman" w:hAnsi="Times New Roman" w:cs="Times New Roman"/>
          <w:sz w:val="24"/>
          <w:szCs w:val="24"/>
        </w:rPr>
        <w:t>Оплата приобретенного имущества (за минусом</w:t>
      </w:r>
      <w:r w:rsidRPr="00F86EE4">
        <w:rPr>
          <w:rFonts w:ascii="Times New Roman" w:hAnsi="Times New Roman" w:cs="Times New Roman"/>
          <w:sz w:val="24"/>
          <w:szCs w:val="24"/>
        </w:rPr>
        <w:t xml:space="preserve"> задатка) должна быть произведена Покупателем в течение 10 дней с момента подписания договора купли - продажи на расчетный счет органа местного самоуправления «Комитет по управлению имуществом Каменск-Уральского</w:t>
      </w:r>
      <w:r w:rsidR="00E749D6" w:rsidRPr="00F86EE4">
        <w:rPr>
          <w:rFonts w:ascii="Times New Roman" w:hAnsi="Times New Roman" w:cs="Times New Roman"/>
          <w:sz w:val="24"/>
          <w:szCs w:val="24"/>
        </w:rPr>
        <w:t xml:space="preserve"> городского округа»</w:t>
      </w:r>
      <w:r w:rsidRPr="00F86EE4">
        <w:rPr>
          <w:rFonts w:ascii="Times New Roman" w:hAnsi="Times New Roman" w:cs="Times New Roman"/>
          <w:sz w:val="24"/>
          <w:szCs w:val="24"/>
        </w:rPr>
        <w:t xml:space="preserve"> по следующим реквизитам: </w:t>
      </w:r>
    </w:p>
    <w:p w:rsidR="00064B6E" w:rsidRPr="00F86EE4" w:rsidRDefault="00064B6E" w:rsidP="00064B6E">
      <w:pPr>
        <w:ind w:firstLine="567"/>
      </w:pPr>
      <w:r w:rsidRPr="00F86EE4">
        <w:t xml:space="preserve">ИНН 6612001428, КПП 661201001, Банк получателя: УРАЛЬСКОЕ ГУ БАНКА РОССИИ//УФК по Свердловской области г. Екатеринбург, БИК 016577551, </w:t>
      </w:r>
    </w:p>
    <w:p w:rsidR="00064B6E" w:rsidRPr="00F86EE4" w:rsidRDefault="00064B6E" w:rsidP="00064B6E">
      <w:pPr>
        <w:ind w:firstLine="567"/>
      </w:pPr>
      <w:r w:rsidRPr="00F86EE4">
        <w:t>Номер счета банка получателя средств: 40102810645370000054,</w:t>
      </w:r>
    </w:p>
    <w:p w:rsidR="00064B6E" w:rsidRPr="00F86EE4" w:rsidRDefault="00064B6E" w:rsidP="00064B6E">
      <w:pPr>
        <w:ind w:firstLine="567"/>
      </w:pPr>
      <w:r w:rsidRPr="00F86EE4">
        <w:t>Получатель: Финансово-бюджетное управление Каменск-Уральского городского округа, (ОМС «Комитет по управлению имуществом», л/с 05623003420),</w:t>
      </w:r>
    </w:p>
    <w:p w:rsidR="00064B6E" w:rsidRPr="00F86EE4" w:rsidRDefault="00064B6E" w:rsidP="00064B6E">
      <w:pPr>
        <w:autoSpaceDE w:val="0"/>
        <w:autoSpaceDN w:val="0"/>
        <w:adjustRightInd w:val="0"/>
      </w:pPr>
      <w:r w:rsidRPr="00F86EE4">
        <w:t xml:space="preserve">         Номер счета получателя средств: 03232643657400006200. КБК-нет, ОКТМО-нет.</w:t>
      </w:r>
    </w:p>
    <w:p w:rsidR="00AA5AA3" w:rsidRPr="00F86EE4" w:rsidRDefault="00AA5AA3" w:rsidP="006436D2">
      <w:pPr>
        <w:ind w:firstLine="567"/>
      </w:pPr>
      <w:r w:rsidRPr="00F86EE4">
        <w:t>Внесенный победителем продажи задаток засчитывается в счет оплаты приобретаемого имущества.</w:t>
      </w:r>
    </w:p>
    <w:p w:rsidR="006149D6" w:rsidRPr="00F86EE4" w:rsidRDefault="006149D6" w:rsidP="006436D2">
      <w:pPr>
        <w:ind w:firstLine="567"/>
      </w:pPr>
    </w:p>
    <w:p w:rsidR="00AA5AA3" w:rsidRPr="00F86EE4" w:rsidRDefault="00AA5AA3" w:rsidP="00AA5AA3">
      <w:r w:rsidRPr="00F86EE4">
        <w:rPr>
          <w:b/>
        </w:rPr>
        <w:t xml:space="preserve">13. </w:t>
      </w:r>
      <w:r w:rsidR="00DE4573" w:rsidRPr="00F86EE4">
        <w:rPr>
          <w:b/>
        </w:rPr>
        <w:t>Прое</w:t>
      </w:r>
      <w:r w:rsidR="006A2EB7" w:rsidRPr="00F86EE4">
        <w:rPr>
          <w:b/>
        </w:rPr>
        <w:t>кт</w:t>
      </w:r>
      <w:r w:rsidRPr="00F86EE4">
        <w:t xml:space="preserve"> договора купли - продажи </w:t>
      </w:r>
      <w:r w:rsidR="00DE4573" w:rsidRPr="00F86EE4">
        <w:t>объектов незавершенного строительства размещен</w:t>
      </w:r>
      <w:r w:rsidRPr="00F86EE4">
        <w:t xml:space="preserve"> </w:t>
      </w:r>
      <w:r w:rsidR="00DE4573" w:rsidRPr="00F86EE4">
        <w:t xml:space="preserve">на официальном сайте РФ в сети «Интернет» </w:t>
      </w:r>
      <w:hyperlink r:id="rId11" w:history="1">
        <w:r w:rsidR="00DE4573" w:rsidRPr="00F86EE4">
          <w:t>www.torgi.gov.ru</w:t>
        </w:r>
      </w:hyperlink>
      <w:r w:rsidR="00DE4573" w:rsidRPr="00F86EE4">
        <w:t xml:space="preserve"> и на сайте организатора продажи: </w:t>
      </w:r>
      <w:hyperlink r:id="rId12" w:history="1">
        <w:r w:rsidR="00DE4573" w:rsidRPr="00F86EE4">
          <w:t>http://imush.kamensk-uralskiy.ru/</w:t>
        </w:r>
      </w:hyperlink>
      <w:r w:rsidR="00187541" w:rsidRPr="00F86EE4">
        <w:t>.</w:t>
      </w:r>
    </w:p>
    <w:p w:rsidR="00927A8D" w:rsidRPr="00F86EE4" w:rsidRDefault="00F77994" w:rsidP="00AA5AA3">
      <w:pPr>
        <w:pStyle w:val="3"/>
        <w:tabs>
          <w:tab w:val="left" w:pos="709"/>
        </w:tabs>
        <w:rPr>
          <w:sz w:val="24"/>
          <w:szCs w:val="24"/>
        </w:rPr>
      </w:pPr>
      <w:r w:rsidRPr="00F86EE4">
        <w:rPr>
          <w:sz w:val="24"/>
          <w:szCs w:val="24"/>
        </w:rPr>
        <w:tab/>
        <w:t>Извещение</w:t>
      </w:r>
      <w:r w:rsidR="00AA5AA3" w:rsidRPr="00F86EE4">
        <w:rPr>
          <w:sz w:val="24"/>
          <w:szCs w:val="24"/>
        </w:rPr>
        <w:t xml:space="preserve"> о проведении </w:t>
      </w:r>
      <w:r w:rsidRPr="00F86EE4">
        <w:rPr>
          <w:sz w:val="24"/>
          <w:szCs w:val="24"/>
        </w:rPr>
        <w:t>аукциона</w:t>
      </w:r>
      <w:r w:rsidR="00AA5AA3" w:rsidRPr="00F86EE4">
        <w:rPr>
          <w:sz w:val="24"/>
          <w:szCs w:val="24"/>
        </w:rPr>
        <w:t xml:space="preserve"> размещено на официальном сайте РФ в сети «Интернет» </w:t>
      </w:r>
      <w:hyperlink r:id="rId13" w:history="1">
        <w:r w:rsidR="00AA5AA3" w:rsidRPr="00F86EE4">
          <w:rPr>
            <w:sz w:val="24"/>
            <w:szCs w:val="24"/>
          </w:rPr>
          <w:t>www.torgi.gov.ru</w:t>
        </w:r>
      </w:hyperlink>
      <w:r w:rsidR="00AA5AA3" w:rsidRPr="00F86EE4">
        <w:rPr>
          <w:sz w:val="24"/>
          <w:szCs w:val="24"/>
        </w:rPr>
        <w:t xml:space="preserve"> и на сайте организатора продажи: </w:t>
      </w:r>
      <w:hyperlink r:id="rId14" w:history="1">
        <w:r w:rsidR="00AA5AA3" w:rsidRPr="00F86EE4">
          <w:rPr>
            <w:sz w:val="24"/>
            <w:szCs w:val="24"/>
          </w:rPr>
          <w:t>http://imush.kamensk-uralskiy.ru/</w:t>
        </w:r>
      </w:hyperlink>
      <w:r w:rsidR="00AA5AA3" w:rsidRPr="00F86EE4">
        <w:rPr>
          <w:sz w:val="24"/>
          <w:szCs w:val="24"/>
        </w:rPr>
        <w:t>.</w:t>
      </w:r>
    </w:p>
    <w:p w:rsidR="00306FE2" w:rsidRPr="00F86EE4" w:rsidRDefault="00AA5AA3" w:rsidP="00AA5AA3">
      <w:pPr>
        <w:rPr>
          <w:b/>
        </w:rPr>
      </w:pPr>
      <w:r w:rsidRPr="00F86EE4">
        <w:rPr>
          <w:b/>
        </w:rPr>
        <w:lastRenderedPageBreak/>
        <w:t>14. Приложение:</w:t>
      </w:r>
    </w:p>
    <w:p w:rsidR="00AA5AA3" w:rsidRPr="00F86EE4" w:rsidRDefault="00AA5AA3" w:rsidP="00AA5AA3">
      <w:r w:rsidRPr="00F86EE4">
        <w:t xml:space="preserve">- Форма заявки на приобретение </w:t>
      </w:r>
      <w:r w:rsidR="00765993" w:rsidRPr="00F86EE4">
        <w:t>объекта незавершенного строительства</w:t>
      </w:r>
      <w:r w:rsidRPr="00F86EE4">
        <w:t xml:space="preserve"> (Приложение № 1)</w:t>
      </w:r>
      <w:r w:rsidR="00306FE2" w:rsidRPr="00F86EE4">
        <w:t>.</w:t>
      </w:r>
    </w:p>
    <w:p w:rsidR="00177DED" w:rsidRPr="00F86EE4" w:rsidRDefault="00177DED" w:rsidP="00AA5AA3"/>
    <w:p w:rsidR="00177DED" w:rsidRPr="00F86EE4" w:rsidRDefault="00177DED" w:rsidP="00AA5AA3"/>
    <w:p w:rsidR="00AA5AA3" w:rsidRPr="00F86EE4" w:rsidRDefault="00AA5AA3" w:rsidP="00AA5AA3">
      <w:pPr>
        <w:jc w:val="right"/>
      </w:pPr>
      <w:r w:rsidRPr="00F86EE4">
        <w:t>Приложение № 1</w:t>
      </w:r>
    </w:p>
    <w:p w:rsidR="00AA5AA3" w:rsidRPr="00F86EE4" w:rsidRDefault="00AA5AA3" w:rsidP="00AA5AA3">
      <w:r w:rsidRPr="00F86EE4">
        <w:t xml:space="preserve">                                                                                             </w:t>
      </w:r>
    </w:p>
    <w:p w:rsidR="00AA5AA3" w:rsidRPr="00F86EE4" w:rsidRDefault="00AA5AA3" w:rsidP="00AA5AA3">
      <w:pPr>
        <w:ind w:left="5320"/>
        <w:rPr>
          <w:sz w:val="22"/>
        </w:rPr>
      </w:pPr>
      <w:r w:rsidRPr="00F86EE4">
        <w:rPr>
          <w:sz w:val="22"/>
        </w:rPr>
        <w:t>Номер регистрации____________________________</w:t>
      </w:r>
    </w:p>
    <w:p w:rsidR="00AA5AA3" w:rsidRPr="00F86EE4" w:rsidRDefault="00AA5AA3" w:rsidP="00AA5AA3">
      <w:pPr>
        <w:ind w:left="5320"/>
        <w:rPr>
          <w:sz w:val="22"/>
        </w:rPr>
      </w:pPr>
      <w:r w:rsidRPr="00F86EE4">
        <w:rPr>
          <w:sz w:val="22"/>
        </w:rPr>
        <w:t>Дата регистрации____________________________</w:t>
      </w:r>
    </w:p>
    <w:p w:rsidR="00AA5AA3" w:rsidRPr="00F86EE4" w:rsidRDefault="00AA5AA3" w:rsidP="00AA5AA3">
      <w:pPr>
        <w:ind w:left="5320"/>
        <w:rPr>
          <w:sz w:val="22"/>
        </w:rPr>
      </w:pPr>
      <w:r w:rsidRPr="00F86EE4">
        <w:rPr>
          <w:sz w:val="22"/>
        </w:rPr>
        <w:t xml:space="preserve">Время регистрации __________час. _____мин. </w:t>
      </w:r>
    </w:p>
    <w:p w:rsidR="00AA5AA3" w:rsidRPr="00F86EE4" w:rsidRDefault="00AA5AA3" w:rsidP="00765993">
      <w:pPr>
        <w:ind w:left="5320"/>
        <w:jc w:val="left"/>
        <w:rPr>
          <w:sz w:val="22"/>
        </w:rPr>
      </w:pPr>
      <w:r w:rsidRPr="00F86EE4">
        <w:rPr>
          <w:sz w:val="22"/>
        </w:rPr>
        <w:t>Подпись регистрирующего лица___________________________________</w:t>
      </w:r>
    </w:p>
    <w:p w:rsidR="00AA5AA3" w:rsidRPr="00F86EE4" w:rsidRDefault="00AA5AA3" w:rsidP="00AA5AA3"/>
    <w:p w:rsidR="00AA5AA3" w:rsidRPr="00F86EE4" w:rsidRDefault="00AA5AA3" w:rsidP="00AA5AA3">
      <w:r w:rsidRPr="00F86EE4">
        <w:t xml:space="preserve">Организатору торгов: </w:t>
      </w:r>
      <w:r w:rsidR="00765993" w:rsidRPr="00F86EE4">
        <w:rPr>
          <w:u w:val="single"/>
        </w:rPr>
        <w:t>органу местного самоуправления</w:t>
      </w:r>
      <w:r w:rsidRPr="00F86EE4">
        <w:rPr>
          <w:u w:val="single"/>
        </w:rPr>
        <w:t xml:space="preserve"> «Комитет по управлению имуществом</w:t>
      </w:r>
      <w:r w:rsidR="00765993" w:rsidRPr="00F86EE4">
        <w:rPr>
          <w:u w:val="single"/>
        </w:rPr>
        <w:t xml:space="preserve"> </w:t>
      </w:r>
      <w:r w:rsidR="001759D3" w:rsidRPr="00F86EE4">
        <w:rPr>
          <w:u w:val="single"/>
        </w:rPr>
        <w:t>Каменск</w:t>
      </w:r>
      <w:r w:rsidR="00765993" w:rsidRPr="00F86EE4">
        <w:rPr>
          <w:u w:val="single"/>
        </w:rPr>
        <w:t>-Уральского</w:t>
      </w:r>
      <w:r w:rsidR="001759D3" w:rsidRPr="00F86EE4">
        <w:rPr>
          <w:u w:val="single"/>
        </w:rPr>
        <w:t xml:space="preserve"> городского округа</w:t>
      </w:r>
      <w:r w:rsidRPr="00F86EE4">
        <w:rPr>
          <w:u w:val="single"/>
        </w:rPr>
        <w:t>»</w:t>
      </w:r>
      <w:r w:rsidRPr="00F86EE4">
        <w:t xml:space="preserve">                                                                                         </w:t>
      </w:r>
    </w:p>
    <w:p w:rsidR="00AA5AA3" w:rsidRPr="00F86EE4" w:rsidRDefault="00AA5AA3" w:rsidP="00AA5AA3">
      <w:pPr>
        <w:jc w:val="center"/>
        <w:rPr>
          <w:b/>
          <w:sz w:val="28"/>
          <w:szCs w:val="28"/>
        </w:rPr>
      </w:pPr>
      <w:r w:rsidRPr="00F86EE4">
        <w:rPr>
          <w:b/>
          <w:sz w:val="28"/>
          <w:szCs w:val="28"/>
        </w:rPr>
        <w:t>Заявка</w:t>
      </w:r>
    </w:p>
    <w:p w:rsidR="00AA5AA3" w:rsidRPr="00F86EE4" w:rsidRDefault="00AA5AA3" w:rsidP="00AA5AA3">
      <w:pPr>
        <w:jc w:val="center"/>
      </w:pPr>
      <w:r w:rsidRPr="00F86EE4">
        <w:t xml:space="preserve">на приобретение </w:t>
      </w:r>
      <w:r w:rsidR="00765993" w:rsidRPr="00F86EE4">
        <w:t>объекта незавершенного строительства</w:t>
      </w:r>
      <w:r w:rsidRPr="00F86EE4">
        <w:t xml:space="preserve"> </w:t>
      </w:r>
      <w:r w:rsidR="00765993" w:rsidRPr="00F86EE4">
        <w:t>на аукционе</w:t>
      </w:r>
    </w:p>
    <w:p w:rsidR="00AA5AA3" w:rsidRPr="00F86EE4" w:rsidRDefault="00AA5AA3" w:rsidP="00AA5AA3">
      <w:pPr>
        <w:jc w:val="center"/>
        <w:rPr>
          <w:sz w:val="16"/>
          <w:szCs w:val="16"/>
        </w:rPr>
      </w:pPr>
    </w:p>
    <w:p w:rsidR="00AA5AA3" w:rsidRPr="00F86EE4" w:rsidRDefault="00AA5AA3" w:rsidP="00AA5AA3">
      <w:r w:rsidRPr="00F86EE4">
        <w:t xml:space="preserve"> ''___''_________20</w:t>
      </w:r>
      <w:r w:rsidR="002515A9" w:rsidRPr="00F86EE4">
        <w:t>2</w:t>
      </w:r>
      <w:r w:rsidR="00F82F98">
        <w:t>4</w:t>
      </w:r>
      <w:r w:rsidRPr="00F86EE4">
        <w:t xml:space="preserve"> г.                                                                                  г. Каменск-Уральский</w:t>
      </w:r>
    </w:p>
    <w:p w:rsidR="00AA5AA3" w:rsidRPr="00F86EE4" w:rsidRDefault="00AA5AA3" w:rsidP="00AA5AA3"/>
    <w:p w:rsidR="00AA5AA3" w:rsidRPr="00F86EE4" w:rsidRDefault="00AA5AA3" w:rsidP="00AA5AA3">
      <w:pPr>
        <w:pBdr>
          <w:bottom w:val="single" w:sz="12" w:space="1" w:color="auto"/>
        </w:pBdr>
      </w:pPr>
      <w:r w:rsidRPr="00F86EE4">
        <w:t>Заявитель:</w:t>
      </w:r>
    </w:p>
    <w:p w:rsidR="001759D3" w:rsidRPr="00F86EE4" w:rsidRDefault="001759D3" w:rsidP="00AA5AA3">
      <w:pPr>
        <w:pBdr>
          <w:bottom w:val="single" w:sz="12" w:space="1" w:color="auto"/>
        </w:pBdr>
      </w:pPr>
    </w:p>
    <w:p w:rsidR="00AA5AA3" w:rsidRPr="00F86EE4" w:rsidRDefault="001759D3" w:rsidP="00AA5AA3">
      <w:pPr>
        <w:jc w:val="center"/>
        <w:rPr>
          <w:sz w:val="20"/>
          <w:szCs w:val="20"/>
        </w:rPr>
      </w:pPr>
      <w:r w:rsidRPr="00F86EE4">
        <w:rPr>
          <w:sz w:val="20"/>
          <w:szCs w:val="20"/>
        </w:rPr>
        <w:t xml:space="preserve"> </w:t>
      </w:r>
      <w:r w:rsidR="00AA5AA3" w:rsidRPr="00F86EE4">
        <w:rPr>
          <w:sz w:val="20"/>
          <w:szCs w:val="20"/>
        </w:rPr>
        <w:t>(фамилия, имя, отчество и паспортные данные физического лица, подающего заявку</w:t>
      </w:r>
    </w:p>
    <w:p w:rsidR="00AA5AA3" w:rsidRPr="00F86EE4" w:rsidRDefault="00AA5AA3" w:rsidP="00AA5AA3">
      <w:pPr>
        <w:jc w:val="center"/>
        <w:rPr>
          <w:sz w:val="20"/>
          <w:szCs w:val="20"/>
        </w:rPr>
      </w:pPr>
      <w:r w:rsidRPr="00F86EE4">
        <w:rPr>
          <w:sz w:val="20"/>
          <w:szCs w:val="20"/>
        </w:rPr>
        <w:t>или полное наименование юридического лица)</w:t>
      </w:r>
    </w:p>
    <w:p w:rsidR="00AA5AA3" w:rsidRPr="00F86EE4" w:rsidRDefault="00AA5AA3" w:rsidP="00AA5AA3">
      <w:r w:rsidRPr="00F86EE4">
        <w:t>________________________________________________________________________,</w:t>
      </w:r>
    </w:p>
    <w:p w:rsidR="00AA5AA3" w:rsidRPr="00F86EE4" w:rsidRDefault="00AA5AA3" w:rsidP="00AA5AA3">
      <w:pPr>
        <w:jc w:val="center"/>
        <w:rPr>
          <w:sz w:val="20"/>
          <w:szCs w:val="20"/>
        </w:rPr>
      </w:pPr>
      <w:r w:rsidRPr="00F86EE4">
        <w:rPr>
          <w:sz w:val="20"/>
          <w:szCs w:val="20"/>
        </w:rPr>
        <w:t>(фамилия, имя, отчество, должность)</w:t>
      </w:r>
    </w:p>
    <w:p w:rsidR="00AA5AA3" w:rsidRPr="00F86EE4" w:rsidRDefault="00AA5AA3" w:rsidP="00AA5AA3">
      <w:r w:rsidRPr="00F86EE4">
        <w:t>_______________________________________________________</w:t>
      </w:r>
      <w:r w:rsidR="00FF03F1" w:rsidRPr="00F86EE4">
        <w:t>_____________________</w:t>
      </w:r>
    </w:p>
    <w:p w:rsidR="00AA5AA3" w:rsidRPr="00F86EE4" w:rsidRDefault="00AA5AA3" w:rsidP="00AE4A67">
      <w:pPr>
        <w:jc w:val="center"/>
        <w:rPr>
          <w:sz w:val="20"/>
          <w:szCs w:val="20"/>
        </w:rPr>
      </w:pPr>
      <w:r w:rsidRPr="00F86EE4">
        <w:t xml:space="preserve">                     </w:t>
      </w:r>
      <w:r w:rsidRPr="00F86EE4">
        <w:rPr>
          <w:sz w:val="20"/>
          <w:szCs w:val="20"/>
        </w:rPr>
        <w:t>(наименование документа при необходимости)</w:t>
      </w:r>
    </w:p>
    <w:p w:rsidR="0080117C" w:rsidRPr="00F86EE4" w:rsidRDefault="00FF03F1" w:rsidP="00FF03F1">
      <w:pPr>
        <w:pBdr>
          <w:bottom w:val="single" w:sz="12" w:space="1" w:color="auto"/>
        </w:pBdr>
      </w:pPr>
      <w:r w:rsidRPr="00F86EE4">
        <w:t>о</w:t>
      </w:r>
      <w:r w:rsidRPr="00F86EE4">
        <w:rPr>
          <w:rFonts w:eastAsia="Calibri"/>
        </w:rPr>
        <w:t>знакомившись с информационным соо</w:t>
      </w:r>
      <w:r w:rsidRPr="00F86EE4">
        <w:t xml:space="preserve">бщением о проведении аукциона, </w:t>
      </w:r>
      <w:r w:rsidRPr="00F86EE4">
        <w:rPr>
          <w:rFonts w:eastAsia="Calibri"/>
        </w:rPr>
        <w:t xml:space="preserve">а также изучив объект аукциона, прошу принять настоящую заявку на участие в продаже </w:t>
      </w:r>
      <w:r w:rsidR="00765993" w:rsidRPr="00F86EE4">
        <w:t>объекта незавершенного строительства</w:t>
      </w:r>
      <w:r w:rsidR="00AA5AA3" w:rsidRPr="00F86EE4">
        <w:t xml:space="preserve">: </w:t>
      </w:r>
      <w:r w:rsidR="0080117C" w:rsidRPr="00F86EE4">
        <w:t>__________________</w:t>
      </w:r>
      <w:r w:rsidRPr="00F86EE4">
        <w:t>___________________________________</w:t>
      </w:r>
    </w:p>
    <w:p w:rsidR="00AA5AA3" w:rsidRPr="00F86EE4" w:rsidRDefault="0080117C" w:rsidP="0080117C">
      <w:pPr>
        <w:pBdr>
          <w:bottom w:val="single" w:sz="12" w:space="1" w:color="auto"/>
        </w:pBdr>
        <w:jc w:val="left"/>
      </w:pPr>
      <w:r w:rsidRPr="00F86EE4">
        <w:t>_</w:t>
      </w:r>
      <w:r w:rsidR="00AA5AA3" w:rsidRPr="00F86EE4">
        <w:t>________________________________________________________________________________</w:t>
      </w:r>
    </w:p>
    <w:p w:rsidR="00AA5AA3" w:rsidRPr="00F86EE4" w:rsidRDefault="00AA5AA3" w:rsidP="00AA5AA3">
      <w:pPr>
        <w:pBdr>
          <w:bottom w:val="single" w:sz="12" w:space="1" w:color="auto"/>
        </w:pBdr>
      </w:pPr>
    </w:p>
    <w:p w:rsidR="00AA5AA3" w:rsidRPr="00F86EE4" w:rsidRDefault="00AA5AA3" w:rsidP="00AA5AA3">
      <w:pPr>
        <w:jc w:val="center"/>
      </w:pPr>
      <w:r w:rsidRPr="00F86EE4">
        <w:t>(наименование имущества, его основные характеристики, № лота)</w:t>
      </w:r>
    </w:p>
    <w:p w:rsidR="00AA5AA3" w:rsidRPr="00F86EE4" w:rsidRDefault="00AA5AA3" w:rsidP="00AA5AA3">
      <w:r w:rsidRPr="00F86EE4">
        <w:t>Обязуюсь:</w:t>
      </w:r>
    </w:p>
    <w:p w:rsidR="00AA5AA3" w:rsidRPr="00F86EE4" w:rsidRDefault="00AA5AA3" w:rsidP="00187541">
      <w:pPr>
        <w:numPr>
          <w:ilvl w:val="0"/>
          <w:numId w:val="2"/>
        </w:numPr>
        <w:tabs>
          <w:tab w:val="clear" w:pos="360"/>
          <w:tab w:val="num" w:pos="0"/>
        </w:tabs>
        <w:ind w:left="0" w:firstLine="0"/>
      </w:pPr>
      <w:r w:rsidRPr="00F86EE4">
        <w:t xml:space="preserve">Соблюдать условия </w:t>
      </w:r>
      <w:r w:rsidR="00187541" w:rsidRPr="00F86EE4">
        <w:t>аукциона</w:t>
      </w:r>
      <w:r w:rsidRPr="00F86EE4">
        <w:t xml:space="preserve">, содержащиеся в информационном сообщении, опубликованном на федеральном сайте: </w:t>
      </w:r>
      <w:hyperlink r:id="rId15" w:history="1">
        <w:r w:rsidRPr="00F86EE4">
          <w:rPr>
            <w:rStyle w:val="a6"/>
            <w:lang w:val="en-US"/>
          </w:rPr>
          <w:t>http</w:t>
        </w:r>
        <w:r w:rsidRPr="00F86EE4">
          <w:rPr>
            <w:rStyle w:val="a6"/>
          </w:rPr>
          <w:t>://to</w:t>
        </w:r>
        <w:r w:rsidRPr="00F86EE4">
          <w:rPr>
            <w:rStyle w:val="a6"/>
            <w:lang w:val="en-US"/>
          </w:rPr>
          <w:t>rgi</w:t>
        </w:r>
        <w:r w:rsidRPr="00F86EE4">
          <w:rPr>
            <w:rStyle w:val="a6"/>
          </w:rPr>
          <w:t>.</w:t>
        </w:r>
        <w:r w:rsidRPr="00F86EE4">
          <w:rPr>
            <w:rStyle w:val="a6"/>
            <w:lang w:val="en-US"/>
          </w:rPr>
          <w:t>gov</w:t>
        </w:r>
        <w:r w:rsidRPr="00F86EE4">
          <w:rPr>
            <w:rStyle w:val="a6"/>
          </w:rPr>
          <w:t>.</w:t>
        </w:r>
        <w:r w:rsidRPr="00F86EE4">
          <w:rPr>
            <w:rStyle w:val="a6"/>
            <w:lang w:val="en-US"/>
          </w:rPr>
          <w:t>ru</w:t>
        </w:r>
      </w:hyperlink>
      <w:r w:rsidRPr="00F86EE4">
        <w:t xml:space="preserve"> и на сайте организатора продажи: http://imush.kamensk-uralskiy.ru/, порядок проведения продажи </w:t>
      </w:r>
      <w:r w:rsidR="00187541" w:rsidRPr="00F86EE4">
        <w:t>незавершенного строительства</w:t>
      </w:r>
      <w:r w:rsidRPr="00F86EE4">
        <w:t xml:space="preserve">, установленный </w:t>
      </w:r>
      <w:r w:rsidR="00B51705" w:rsidRPr="00F86EE4">
        <w:t>постановлением П</w:t>
      </w:r>
      <w:r w:rsidR="00187541" w:rsidRPr="00F86EE4">
        <w:t>равительства РФ</w:t>
      </w:r>
      <w:r w:rsidRPr="00F86EE4">
        <w:t xml:space="preserve"> от </w:t>
      </w:r>
      <w:r w:rsidR="00187541" w:rsidRPr="00F86EE4">
        <w:t>03</w:t>
      </w:r>
      <w:r w:rsidRPr="00F86EE4">
        <w:t>.12.20</w:t>
      </w:r>
      <w:r w:rsidR="00187541" w:rsidRPr="00F86EE4">
        <w:t>14</w:t>
      </w:r>
      <w:r w:rsidRPr="00F86EE4">
        <w:t xml:space="preserve">г. № </w:t>
      </w:r>
      <w:r w:rsidR="00187541" w:rsidRPr="00F86EE4">
        <w:t>1299</w:t>
      </w:r>
      <w:r w:rsidRPr="00F86EE4">
        <w:t xml:space="preserve"> «О</w:t>
      </w:r>
      <w:r w:rsidR="00187541" w:rsidRPr="00F86EE4">
        <w:t>б утверждении правил проведения публичных торгов по продаже объектов незавершенного строительства»</w:t>
      </w:r>
      <w:r w:rsidRPr="00F86EE4">
        <w:t>.</w:t>
      </w:r>
    </w:p>
    <w:p w:rsidR="00AA5AA3" w:rsidRPr="00F86EE4" w:rsidRDefault="00AA5AA3" w:rsidP="00811452">
      <w:pPr>
        <w:pStyle w:val="a3"/>
        <w:numPr>
          <w:ilvl w:val="0"/>
          <w:numId w:val="2"/>
        </w:numPr>
        <w:tabs>
          <w:tab w:val="clear" w:pos="360"/>
          <w:tab w:val="num" w:pos="0"/>
        </w:tabs>
        <w:ind w:left="0" w:firstLine="0"/>
      </w:pPr>
      <w:r w:rsidRPr="00F86EE4">
        <w:t xml:space="preserve">В случае признания победителем </w:t>
      </w:r>
      <w:r w:rsidR="00187541" w:rsidRPr="00F86EE4">
        <w:t>аукциона</w:t>
      </w:r>
      <w:r w:rsidRPr="00F86EE4">
        <w:t xml:space="preserve"> заключить с Продавцом имущества договор купли-продажи </w:t>
      </w:r>
      <w:r w:rsidR="00C66FA6" w:rsidRPr="00F86EE4">
        <w:t xml:space="preserve">(согласно проекта договора, представленном в информационном сообщении на указанных выше сайтах) </w:t>
      </w:r>
      <w:r w:rsidRPr="00F86EE4">
        <w:t xml:space="preserve">в течение </w:t>
      </w:r>
      <w:r w:rsidR="00306FE2" w:rsidRPr="00F86EE4">
        <w:t>3</w:t>
      </w:r>
      <w:r w:rsidRPr="00F86EE4">
        <w:t xml:space="preserve"> (</w:t>
      </w:r>
      <w:r w:rsidR="00306FE2" w:rsidRPr="00F86EE4">
        <w:t>трех</w:t>
      </w:r>
      <w:r w:rsidRPr="00F86EE4">
        <w:t xml:space="preserve">) дней с даты продажи (подведения итогов продажи) и </w:t>
      </w:r>
      <w:r w:rsidR="00187541" w:rsidRPr="00F86EE4">
        <w:t>о</w:t>
      </w:r>
      <w:r w:rsidRPr="00F86EE4">
        <w:t>платить Продавцу стоимость имущества, установленную по результатам продажи в сроки, определяемые договором купли-продажи.</w:t>
      </w:r>
    </w:p>
    <w:p w:rsidR="00811452" w:rsidRPr="00F86EE4" w:rsidRDefault="00811452" w:rsidP="00811452">
      <w:pPr>
        <w:pStyle w:val="a3"/>
        <w:ind w:left="0"/>
        <w:rPr>
          <w:sz w:val="16"/>
          <w:szCs w:val="16"/>
        </w:rPr>
      </w:pPr>
    </w:p>
    <w:p w:rsidR="00AA5AA3" w:rsidRPr="00F86EE4" w:rsidRDefault="00AA5AA3" w:rsidP="00AA5AA3">
      <w:r w:rsidRPr="00F86EE4">
        <w:rPr>
          <w:u w:val="single"/>
        </w:rPr>
        <w:t>Адрес</w:t>
      </w:r>
      <w:r w:rsidR="00187541" w:rsidRPr="00F86EE4">
        <w:rPr>
          <w:u w:val="single"/>
        </w:rPr>
        <w:t xml:space="preserve"> (регистрации и фактический)</w:t>
      </w:r>
      <w:r w:rsidR="004454F5" w:rsidRPr="00F86EE4">
        <w:rPr>
          <w:u w:val="single"/>
        </w:rPr>
        <w:t xml:space="preserve">, </w:t>
      </w:r>
      <w:r w:rsidR="0090468C" w:rsidRPr="00F86EE4">
        <w:rPr>
          <w:u w:val="single"/>
        </w:rPr>
        <w:t xml:space="preserve">ИНН, </w:t>
      </w:r>
      <w:r w:rsidRPr="00F86EE4">
        <w:rPr>
          <w:u w:val="single"/>
        </w:rPr>
        <w:t>контактный телефон</w:t>
      </w:r>
      <w:r w:rsidRPr="00F86EE4">
        <w:t xml:space="preserve">:                                                                                   </w:t>
      </w:r>
    </w:p>
    <w:p w:rsidR="00AA5AA3" w:rsidRPr="00F86EE4" w:rsidRDefault="004454F5" w:rsidP="00AA5AA3">
      <w:pPr>
        <w:pBdr>
          <w:bottom w:val="single" w:sz="4" w:space="1" w:color="auto"/>
        </w:pBdr>
        <w:rPr>
          <w:b/>
        </w:rPr>
      </w:pPr>
      <w:r w:rsidRPr="00F86EE4">
        <w:rPr>
          <w:b/>
        </w:rPr>
        <w:t>_______________________________________________________________________________</w:t>
      </w:r>
    </w:p>
    <w:p w:rsidR="004454F5" w:rsidRPr="00F86EE4" w:rsidRDefault="004454F5" w:rsidP="004454F5">
      <w:pPr>
        <w:pBdr>
          <w:bottom w:val="single" w:sz="4" w:space="1" w:color="auto"/>
        </w:pBdr>
      </w:pPr>
      <w:r w:rsidRPr="00F86EE4">
        <w:t>банковские реквизиты заявителя</w:t>
      </w:r>
    </w:p>
    <w:p w:rsidR="00AA5AA3" w:rsidRPr="00F86EE4" w:rsidRDefault="00AA5AA3" w:rsidP="00AA5AA3">
      <w:r w:rsidRPr="00F86EE4">
        <w:t>_______________________________________________________________________________</w:t>
      </w:r>
    </w:p>
    <w:p w:rsidR="00AA5AA3" w:rsidRPr="00F86EE4" w:rsidRDefault="00AA5AA3" w:rsidP="00AA5AA3">
      <w:pPr>
        <w:ind w:left="360" w:hanging="360"/>
      </w:pPr>
      <w:r w:rsidRPr="00F86EE4">
        <w:t>________________________________________________________________________________</w:t>
      </w:r>
    </w:p>
    <w:p w:rsidR="0080117C" w:rsidRPr="00F86EE4" w:rsidRDefault="00750B2A" w:rsidP="005814D6">
      <w:pPr>
        <w:autoSpaceDE w:val="0"/>
        <w:autoSpaceDN w:val="0"/>
        <w:adjustRightInd w:val="0"/>
        <w:jc w:val="left"/>
      </w:pPr>
      <w:r w:rsidRPr="00F86EE4">
        <w:rPr>
          <w:u w:val="single"/>
        </w:rPr>
        <w:t>электронная почта заявителя</w:t>
      </w:r>
      <w:r w:rsidR="005814D6" w:rsidRPr="00F86EE4">
        <w:rPr>
          <w:u w:val="single"/>
        </w:rPr>
        <w:t xml:space="preserve">   </w:t>
      </w:r>
      <w:r w:rsidRPr="00F86EE4">
        <w:t>______________________________________________________</w:t>
      </w:r>
    </w:p>
    <w:p w:rsidR="004B0863" w:rsidRPr="00F86EE4" w:rsidRDefault="004B0863" w:rsidP="00306FE2">
      <w:pPr>
        <w:autoSpaceDE w:val="0"/>
        <w:autoSpaceDN w:val="0"/>
        <w:adjustRightInd w:val="0"/>
        <w:rPr>
          <w:sz w:val="22"/>
        </w:rPr>
      </w:pPr>
    </w:p>
    <w:p w:rsidR="00306FE2" w:rsidRPr="00F86EE4" w:rsidRDefault="00AA5AA3" w:rsidP="00306FE2">
      <w:pPr>
        <w:autoSpaceDE w:val="0"/>
        <w:autoSpaceDN w:val="0"/>
        <w:adjustRightInd w:val="0"/>
        <w:rPr>
          <w:sz w:val="22"/>
        </w:rPr>
      </w:pPr>
      <w:r w:rsidRPr="00F86EE4">
        <w:rPr>
          <w:sz w:val="22"/>
        </w:rPr>
        <w:lastRenderedPageBreak/>
        <w:t>Претендент согласен на обработку и передачу предоставленных Комитету персональных данных, в соответствии с Федеральным законом от 27.07.2006 № 152-ФЗ «О персональных данных».</w:t>
      </w:r>
    </w:p>
    <w:p w:rsidR="00750B2A" w:rsidRPr="00F86EE4" w:rsidRDefault="00750B2A" w:rsidP="00306FE2">
      <w:pPr>
        <w:autoSpaceDE w:val="0"/>
        <w:autoSpaceDN w:val="0"/>
        <w:adjustRightInd w:val="0"/>
        <w:rPr>
          <w:b/>
        </w:rPr>
      </w:pPr>
    </w:p>
    <w:p w:rsidR="004454F5" w:rsidRPr="00F86EE4" w:rsidRDefault="003C6315" w:rsidP="00C66FA6">
      <w:pPr>
        <w:autoSpaceDE w:val="0"/>
        <w:autoSpaceDN w:val="0"/>
        <w:adjustRightInd w:val="0"/>
      </w:pPr>
      <w:r w:rsidRPr="00F86EE4">
        <w:rPr>
          <w:b/>
        </w:rPr>
        <w:t>Заявитель</w:t>
      </w:r>
      <w:r w:rsidR="00AA5AA3" w:rsidRPr="00F86EE4">
        <w:t>___________________________</w:t>
      </w:r>
      <w:proofErr w:type="gramStart"/>
      <w:r w:rsidR="00AA5AA3" w:rsidRPr="00F86EE4">
        <w:t>_(</w:t>
      </w:r>
      <w:proofErr w:type="gramEnd"/>
      <w:r w:rsidR="00AA5AA3" w:rsidRPr="00F86EE4">
        <w:t>____________________________________)</w:t>
      </w:r>
    </w:p>
    <w:p w:rsidR="001759D3" w:rsidRPr="00692F0F" w:rsidRDefault="001759D3" w:rsidP="00F516F3">
      <w:pPr>
        <w:rPr>
          <w:highlight w:val="yellow"/>
        </w:rPr>
      </w:pPr>
    </w:p>
    <w:p w:rsidR="001759D3" w:rsidRDefault="001759D3" w:rsidP="00F516F3">
      <w:pPr>
        <w:rPr>
          <w:highlight w:val="yellow"/>
        </w:rPr>
      </w:pPr>
    </w:p>
    <w:p w:rsidR="00717F3F" w:rsidRPr="00692F0F" w:rsidRDefault="00717F3F" w:rsidP="00F516F3">
      <w:pPr>
        <w:rPr>
          <w:highlight w:val="yellow"/>
        </w:rPr>
      </w:pPr>
    </w:p>
    <w:p w:rsidR="00F516F3" w:rsidRPr="00765993" w:rsidRDefault="007938E8" w:rsidP="00F516F3">
      <w:r>
        <w:t>П</w:t>
      </w:r>
      <w:r w:rsidR="00F516F3" w:rsidRPr="00E60237">
        <w:t>редседател</w:t>
      </w:r>
      <w:r>
        <w:t>ь</w:t>
      </w:r>
      <w:r w:rsidR="00F516F3" w:rsidRPr="00E60237">
        <w:t xml:space="preserve"> Комитета</w:t>
      </w:r>
      <w:r w:rsidR="00F516F3" w:rsidRPr="00E60237">
        <w:tab/>
      </w:r>
      <w:r w:rsidR="00F516F3" w:rsidRPr="00E60237">
        <w:tab/>
      </w:r>
      <w:r w:rsidR="00F516F3" w:rsidRPr="00E60237">
        <w:tab/>
      </w:r>
      <w:r w:rsidR="00F516F3" w:rsidRPr="00E60237">
        <w:tab/>
      </w:r>
      <w:r w:rsidR="00F516F3" w:rsidRPr="00E60237">
        <w:tab/>
      </w:r>
      <w:r w:rsidR="00B24C08" w:rsidRPr="00E60237">
        <w:tab/>
      </w:r>
      <w:r w:rsidR="00265E0C" w:rsidRPr="00E60237">
        <w:t xml:space="preserve">       </w:t>
      </w:r>
      <w:r>
        <w:tab/>
      </w:r>
      <w:r w:rsidR="00B24C08" w:rsidRPr="00E60237">
        <w:tab/>
      </w:r>
      <w:r w:rsidR="00E60237" w:rsidRPr="00E60237">
        <w:t xml:space="preserve">       </w:t>
      </w:r>
      <w:r>
        <w:t>А.С. Зубарев</w:t>
      </w:r>
    </w:p>
    <w:p w:rsidR="00F516F3" w:rsidRDefault="00F516F3" w:rsidP="00F516F3"/>
    <w:p w:rsidR="00F516F3" w:rsidRPr="003601AA" w:rsidRDefault="00F516F3" w:rsidP="00C66FA6">
      <w:pPr>
        <w:autoSpaceDE w:val="0"/>
        <w:autoSpaceDN w:val="0"/>
        <w:adjustRightInd w:val="0"/>
      </w:pPr>
    </w:p>
    <w:sectPr w:rsidR="00F516F3" w:rsidRPr="003601AA" w:rsidSect="007474A0">
      <w:footerReference w:type="default" r:id="rId16"/>
      <w:pgSz w:w="11906" w:h="16838"/>
      <w:pgMar w:top="851" w:right="850" w:bottom="568" w:left="1276" w:header="714" w:footer="55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0EF4" w:rsidRDefault="00FC0EF4" w:rsidP="00C17977">
      <w:r>
        <w:separator/>
      </w:r>
    </w:p>
  </w:endnote>
  <w:endnote w:type="continuationSeparator" w:id="0">
    <w:p w:rsidR="00FC0EF4" w:rsidRDefault="00FC0EF4" w:rsidP="00C179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212619"/>
      <w:docPartObj>
        <w:docPartGallery w:val="Page Numbers (Bottom of Page)"/>
        <w:docPartUnique/>
      </w:docPartObj>
    </w:sdtPr>
    <w:sdtEndPr/>
    <w:sdtContent>
      <w:p w:rsidR="00E10E19" w:rsidRDefault="00D84CBC">
        <w:pPr>
          <w:pStyle w:val="ad"/>
          <w:jc w:val="center"/>
        </w:pPr>
        <w:r>
          <w:fldChar w:fldCharType="begin"/>
        </w:r>
        <w:r>
          <w:instrText xml:space="preserve"> PAGE   \* MERGEFORMAT </w:instrText>
        </w:r>
        <w:r>
          <w:fldChar w:fldCharType="separate"/>
        </w:r>
        <w:r w:rsidR="00B1540B">
          <w:rPr>
            <w:noProof/>
          </w:rPr>
          <w:t>2</w:t>
        </w:r>
        <w:r>
          <w:rPr>
            <w:noProof/>
          </w:rPr>
          <w:fldChar w:fldCharType="end"/>
        </w:r>
      </w:p>
    </w:sdtContent>
  </w:sdt>
  <w:p w:rsidR="00E10E19" w:rsidRDefault="00E10E19">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0EF4" w:rsidRDefault="00FC0EF4" w:rsidP="00C17977">
      <w:r>
        <w:separator/>
      </w:r>
    </w:p>
  </w:footnote>
  <w:footnote w:type="continuationSeparator" w:id="0">
    <w:p w:rsidR="00FC0EF4" w:rsidRDefault="00FC0EF4" w:rsidP="00C1797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F76FA7"/>
    <w:multiLevelType w:val="hybridMultilevel"/>
    <w:tmpl w:val="15A2277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89856B1"/>
    <w:multiLevelType w:val="hybridMultilevel"/>
    <w:tmpl w:val="7CDC8CBE"/>
    <w:lvl w:ilvl="0" w:tplc="DF660EBC">
      <w:start w:val="1"/>
      <w:numFmt w:val="decimal"/>
      <w:lvlText w:val="%1."/>
      <w:lvlJc w:val="left"/>
      <w:pPr>
        <w:tabs>
          <w:tab w:val="num" w:pos="417"/>
        </w:tabs>
        <w:ind w:left="417" w:hanging="360"/>
      </w:pPr>
      <w:rPr>
        <w:rFonts w:hint="default"/>
      </w:rPr>
    </w:lvl>
    <w:lvl w:ilvl="1" w:tplc="04190019" w:tentative="1">
      <w:start w:val="1"/>
      <w:numFmt w:val="lowerLetter"/>
      <w:lvlText w:val="%2."/>
      <w:lvlJc w:val="left"/>
      <w:pPr>
        <w:tabs>
          <w:tab w:val="num" w:pos="1137"/>
        </w:tabs>
        <w:ind w:left="1137" w:hanging="360"/>
      </w:pPr>
    </w:lvl>
    <w:lvl w:ilvl="2" w:tplc="0419001B" w:tentative="1">
      <w:start w:val="1"/>
      <w:numFmt w:val="lowerRoman"/>
      <w:lvlText w:val="%3."/>
      <w:lvlJc w:val="right"/>
      <w:pPr>
        <w:tabs>
          <w:tab w:val="num" w:pos="1857"/>
        </w:tabs>
        <w:ind w:left="1857" w:hanging="180"/>
      </w:pPr>
    </w:lvl>
    <w:lvl w:ilvl="3" w:tplc="0419000F" w:tentative="1">
      <w:start w:val="1"/>
      <w:numFmt w:val="decimal"/>
      <w:lvlText w:val="%4."/>
      <w:lvlJc w:val="left"/>
      <w:pPr>
        <w:tabs>
          <w:tab w:val="num" w:pos="2577"/>
        </w:tabs>
        <w:ind w:left="2577" w:hanging="360"/>
      </w:pPr>
    </w:lvl>
    <w:lvl w:ilvl="4" w:tplc="04190019" w:tentative="1">
      <w:start w:val="1"/>
      <w:numFmt w:val="lowerLetter"/>
      <w:lvlText w:val="%5."/>
      <w:lvlJc w:val="left"/>
      <w:pPr>
        <w:tabs>
          <w:tab w:val="num" w:pos="3297"/>
        </w:tabs>
        <w:ind w:left="3297" w:hanging="360"/>
      </w:pPr>
    </w:lvl>
    <w:lvl w:ilvl="5" w:tplc="0419001B" w:tentative="1">
      <w:start w:val="1"/>
      <w:numFmt w:val="lowerRoman"/>
      <w:lvlText w:val="%6."/>
      <w:lvlJc w:val="right"/>
      <w:pPr>
        <w:tabs>
          <w:tab w:val="num" w:pos="4017"/>
        </w:tabs>
        <w:ind w:left="4017" w:hanging="180"/>
      </w:pPr>
    </w:lvl>
    <w:lvl w:ilvl="6" w:tplc="0419000F" w:tentative="1">
      <w:start w:val="1"/>
      <w:numFmt w:val="decimal"/>
      <w:lvlText w:val="%7."/>
      <w:lvlJc w:val="left"/>
      <w:pPr>
        <w:tabs>
          <w:tab w:val="num" w:pos="4737"/>
        </w:tabs>
        <w:ind w:left="4737" w:hanging="360"/>
      </w:pPr>
    </w:lvl>
    <w:lvl w:ilvl="7" w:tplc="04190019" w:tentative="1">
      <w:start w:val="1"/>
      <w:numFmt w:val="lowerLetter"/>
      <w:lvlText w:val="%8."/>
      <w:lvlJc w:val="left"/>
      <w:pPr>
        <w:tabs>
          <w:tab w:val="num" w:pos="5457"/>
        </w:tabs>
        <w:ind w:left="5457" w:hanging="360"/>
      </w:pPr>
    </w:lvl>
    <w:lvl w:ilvl="8" w:tplc="0419001B" w:tentative="1">
      <w:start w:val="1"/>
      <w:numFmt w:val="lowerRoman"/>
      <w:lvlText w:val="%9."/>
      <w:lvlJc w:val="right"/>
      <w:pPr>
        <w:tabs>
          <w:tab w:val="num" w:pos="6177"/>
        </w:tabs>
        <w:ind w:left="6177" w:hanging="180"/>
      </w:pPr>
    </w:lvl>
  </w:abstractNum>
  <w:abstractNum w:abstractNumId="2" w15:restartNumberingAfterBreak="0">
    <w:nsid w:val="455813C4"/>
    <w:multiLevelType w:val="hybridMultilevel"/>
    <w:tmpl w:val="1976150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4AB95618"/>
    <w:multiLevelType w:val="hybridMultilevel"/>
    <w:tmpl w:val="BC0C96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D11417F"/>
    <w:multiLevelType w:val="hybridMultilevel"/>
    <w:tmpl w:val="46106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DB014F0"/>
    <w:multiLevelType w:val="hybridMultilevel"/>
    <w:tmpl w:val="E334E9C8"/>
    <w:lvl w:ilvl="0" w:tplc="9DC4EB1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53A47875"/>
    <w:multiLevelType w:val="hybridMultilevel"/>
    <w:tmpl w:val="D54AEFE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E8F52DD"/>
    <w:multiLevelType w:val="hybridMultilevel"/>
    <w:tmpl w:val="46106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5A16AD2"/>
    <w:multiLevelType w:val="hybridMultilevel"/>
    <w:tmpl w:val="C78CEC6E"/>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DCB2268"/>
    <w:multiLevelType w:val="singleLevel"/>
    <w:tmpl w:val="0419000F"/>
    <w:lvl w:ilvl="0">
      <w:start w:val="1"/>
      <w:numFmt w:val="decimal"/>
      <w:lvlText w:val="%1."/>
      <w:lvlJc w:val="left"/>
      <w:pPr>
        <w:tabs>
          <w:tab w:val="num" w:pos="360"/>
        </w:tabs>
        <w:ind w:left="360" w:hanging="360"/>
      </w:pPr>
    </w:lvl>
  </w:abstractNum>
  <w:num w:numId="1">
    <w:abstractNumId w:val="4"/>
  </w:num>
  <w:num w:numId="2">
    <w:abstractNumId w:val="9"/>
  </w:num>
  <w:num w:numId="3">
    <w:abstractNumId w:val="0"/>
  </w:num>
  <w:num w:numId="4">
    <w:abstractNumId w:val="6"/>
  </w:num>
  <w:num w:numId="5">
    <w:abstractNumId w:val="1"/>
  </w:num>
  <w:num w:numId="6">
    <w:abstractNumId w:val="3"/>
  </w:num>
  <w:num w:numId="7">
    <w:abstractNumId w:val="2"/>
  </w:num>
  <w:num w:numId="8">
    <w:abstractNumId w:val="8"/>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563D"/>
    <w:rsid w:val="00003BFC"/>
    <w:rsid w:val="00013335"/>
    <w:rsid w:val="00017AAC"/>
    <w:rsid w:val="000213F9"/>
    <w:rsid w:val="00042AEF"/>
    <w:rsid w:val="00051C10"/>
    <w:rsid w:val="00052F0A"/>
    <w:rsid w:val="00064B6E"/>
    <w:rsid w:val="00090311"/>
    <w:rsid w:val="00095F45"/>
    <w:rsid w:val="000B1269"/>
    <w:rsid w:val="000B331C"/>
    <w:rsid w:val="000B6DF2"/>
    <w:rsid w:val="000F495C"/>
    <w:rsid w:val="001136BB"/>
    <w:rsid w:val="0011579E"/>
    <w:rsid w:val="001176EA"/>
    <w:rsid w:val="001178F3"/>
    <w:rsid w:val="00155E00"/>
    <w:rsid w:val="001759D3"/>
    <w:rsid w:val="001761F4"/>
    <w:rsid w:val="00177DED"/>
    <w:rsid w:val="00186143"/>
    <w:rsid w:val="00187541"/>
    <w:rsid w:val="001C4595"/>
    <w:rsid w:val="001E2BF5"/>
    <w:rsid w:val="001E7E39"/>
    <w:rsid w:val="001F06F9"/>
    <w:rsid w:val="002003F3"/>
    <w:rsid w:val="00200445"/>
    <w:rsid w:val="002256BF"/>
    <w:rsid w:val="00227738"/>
    <w:rsid w:val="00237048"/>
    <w:rsid w:val="002379FF"/>
    <w:rsid w:val="002515A9"/>
    <w:rsid w:val="00253296"/>
    <w:rsid w:val="00260A12"/>
    <w:rsid w:val="00260BA5"/>
    <w:rsid w:val="00264EAE"/>
    <w:rsid w:val="00265E0C"/>
    <w:rsid w:val="00274389"/>
    <w:rsid w:val="00275F26"/>
    <w:rsid w:val="0027697D"/>
    <w:rsid w:val="002919BF"/>
    <w:rsid w:val="00292AEE"/>
    <w:rsid w:val="002A3C86"/>
    <w:rsid w:val="002A6052"/>
    <w:rsid w:val="002B4D78"/>
    <w:rsid w:val="002D2291"/>
    <w:rsid w:val="002D427E"/>
    <w:rsid w:val="002E42E4"/>
    <w:rsid w:val="002F67CF"/>
    <w:rsid w:val="002F683E"/>
    <w:rsid w:val="002F68D1"/>
    <w:rsid w:val="00300C61"/>
    <w:rsid w:val="00301749"/>
    <w:rsid w:val="0030483C"/>
    <w:rsid w:val="00306FE2"/>
    <w:rsid w:val="00307179"/>
    <w:rsid w:val="00310C07"/>
    <w:rsid w:val="00322584"/>
    <w:rsid w:val="00330914"/>
    <w:rsid w:val="00336227"/>
    <w:rsid w:val="00346AA1"/>
    <w:rsid w:val="003601AA"/>
    <w:rsid w:val="00373394"/>
    <w:rsid w:val="003736E1"/>
    <w:rsid w:val="00382004"/>
    <w:rsid w:val="00382862"/>
    <w:rsid w:val="00384BEB"/>
    <w:rsid w:val="00387693"/>
    <w:rsid w:val="003966B6"/>
    <w:rsid w:val="00397BB2"/>
    <w:rsid w:val="003A2099"/>
    <w:rsid w:val="003B7DFB"/>
    <w:rsid w:val="003C5C5D"/>
    <w:rsid w:val="003C6315"/>
    <w:rsid w:val="003D63E5"/>
    <w:rsid w:val="003E710F"/>
    <w:rsid w:val="003F25E4"/>
    <w:rsid w:val="003F3093"/>
    <w:rsid w:val="0041094D"/>
    <w:rsid w:val="00411414"/>
    <w:rsid w:val="00413EDB"/>
    <w:rsid w:val="00422DE7"/>
    <w:rsid w:val="0042562D"/>
    <w:rsid w:val="00425F65"/>
    <w:rsid w:val="00427706"/>
    <w:rsid w:val="00436EE1"/>
    <w:rsid w:val="00441BF3"/>
    <w:rsid w:val="004454F5"/>
    <w:rsid w:val="0045210D"/>
    <w:rsid w:val="00464E2D"/>
    <w:rsid w:val="004729A6"/>
    <w:rsid w:val="00482B35"/>
    <w:rsid w:val="00485D60"/>
    <w:rsid w:val="0048645B"/>
    <w:rsid w:val="0049278F"/>
    <w:rsid w:val="0049455C"/>
    <w:rsid w:val="00497968"/>
    <w:rsid w:val="00497AE5"/>
    <w:rsid w:val="004B0863"/>
    <w:rsid w:val="004C05B7"/>
    <w:rsid w:val="004C1437"/>
    <w:rsid w:val="004D01BB"/>
    <w:rsid w:val="004E2259"/>
    <w:rsid w:val="004F515A"/>
    <w:rsid w:val="00503BCD"/>
    <w:rsid w:val="0052322A"/>
    <w:rsid w:val="005310CA"/>
    <w:rsid w:val="005418CB"/>
    <w:rsid w:val="005440E2"/>
    <w:rsid w:val="00544375"/>
    <w:rsid w:val="00550464"/>
    <w:rsid w:val="00555D8D"/>
    <w:rsid w:val="00571806"/>
    <w:rsid w:val="005814D6"/>
    <w:rsid w:val="0058431B"/>
    <w:rsid w:val="00584DB3"/>
    <w:rsid w:val="00591FBA"/>
    <w:rsid w:val="005A08FB"/>
    <w:rsid w:val="005A15B1"/>
    <w:rsid w:val="005B4112"/>
    <w:rsid w:val="005B42B5"/>
    <w:rsid w:val="005C4615"/>
    <w:rsid w:val="005D011B"/>
    <w:rsid w:val="005D77B5"/>
    <w:rsid w:val="005E0D28"/>
    <w:rsid w:val="005E1F09"/>
    <w:rsid w:val="005E4B44"/>
    <w:rsid w:val="005E61B9"/>
    <w:rsid w:val="005F25FF"/>
    <w:rsid w:val="006149D6"/>
    <w:rsid w:val="00615185"/>
    <w:rsid w:val="006432A3"/>
    <w:rsid w:val="006436D2"/>
    <w:rsid w:val="00661959"/>
    <w:rsid w:val="006673D3"/>
    <w:rsid w:val="0066751E"/>
    <w:rsid w:val="00670A08"/>
    <w:rsid w:val="0067493E"/>
    <w:rsid w:val="00682FB6"/>
    <w:rsid w:val="0068797B"/>
    <w:rsid w:val="00692F0F"/>
    <w:rsid w:val="006931D5"/>
    <w:rsid w:val="006A2EB7"/>
    <w:rsid w:val="006A6A66"/>
    <w:rsid w:val="006D1289"/>
    <w:rsid w:val="006D61B1"/>
    <w:rsid w:val="006E5106"/>
    <w:rsid w:val="00712FAE"/>
    <w:rsid w:val="00715B64"/>
    <w:rsid w:val="00717F3F"/>
    <w:rsid w:val="007207E9"/>
    <w:rsid w:val="0073292C"/>
    <w:rsid w:val="00741452"/>
    <w:rsid w:val="00745764"/>
    <w:rsid w:val="007474A0"/>
    <w:rsid w:val="007503D3"/>
    <w:rsid w:val="00750B2A"/>
    <w:rsid w:val="007560F4"/>
    <w:rsid w:val="00760D60"/>
    <w:rsid w:val="00765993"/>
    <w:rsid w:val="0078450D"/>
    <w:rsid w:val="00790E70"/>
    <w:rsid w:val="00791922"/>
    <w:rsid w:val="007938E8"/>
    <w:rsid w:val="007A597F"/>
    <w:rsid w:val="007C39FD"/>
    <w:rsid w:val="007C50D3"/>
    <w:rsid w:val="007D2D8B"/>
    <w:rsid w:val="007D6EB7"/>
    <w:rsid w:val="007E1A87"/>
    <w:rsid w:val="007F20C3"/>
    <w:rsid w:val="0080117C"/>
    <w:rsid w:val="00801B22"/>
    <w:rsid w:val="00804411"/>
    <w:rsid w:val="00806C8F"/>
    <w:rsid w:val="00807E13"/>
    <w:rsid w:val="00811452"/>
    <w:rsid w:val="00822B57"/>
    <w:rsid w:val="00833753"/>
    <w:rsid w:val="00841705"/>
    <w:rsid w:val="00841CCE"/>
    <w:rsid w:val="00842934"/>
    <w:rsid w:val="00863AED"/>
    <w:rsid w:val="00877B3B"/>
    <w:rsid w:val="008802C4"/>
    <w:rsid w:val="0088131E"/>
    <w:rsid w:val="0088483A"/>
    <w:rsid w:val="00884C77"/>
    <w:rsid w:val="00886794"/>
    <w:rsid w:val="0089238C"/>
    <w:rsid w:val="00893AA9"/>
    <w:rsid w:val="00894DF9"/>
    <w:rsid w:val="008A65E0"/>
    <w:rsid w:val="008A71B8"/>
    <w:rsid w:val="008A7B58"/>
    <w:rsid w:val="008A7DAD"/>
    <w:rsid w:val="008B27EB"/>
    <w:rsid w:val="008B7DB2"/>
    <w:rsid w:val="008E3F49"/>
    <w:rsid w:val="008F62A0"/>
    <w:rsid w:val="0090468C"/>
    <w:rsid w:val="00913F90"/>
    <w:rsid w:val="0092087D"/>
    <w:rsid w:val="009241AA"/>
    <w:rsid w:val="00927A8D"/>
    <w:rsid w:val="00951D01"/>
    <w:rsid w:val="00953AB4"/>
    <w:rsid w:val="0096170C"/>
    <w:rsid w:val="00967C28"/>
    <w:rsid w:val="009830AC"/>
    <w:rsid w:val="00987ECA"/>
    <w:rsid w:val="009900F3"/>
    <w:rsid w:val="009A3FFA"/>
    <w:rsid w:val="009A443C"/>
    <w:rsid w:val="009B1ABA"/>
    <w:rsid w:val="009B6607"/>
    <w:rsid w:val="009C0B1E"/>
    <w:rsid w:val="009D0B55"/>
    <w:rsid w:val="009D5BC3"/>
    <w:rsid w:val="009E050D"/>
    <w:rsid w:val="009E39B5"/>
    <w:rsid w:val="009E5390"/>
    <w:rsid w:val="009E65B8"/>
    <w:rsid w:val="009F085E"/>
    <w:rsid w:val="009F3BB6"/>
    <w:rsid w:val="00A002DC"/>
    <w:rsid w:val="00A259ED"/>
    <w:rsid w:val="00A40E69"/>
    <w:rsid w:val="00A517F3"/>
    <w:rsid w:val="00A531F1"/>
    <w:rsid w:val="00A61F1B"/>
    <w:rsid w:val="00A66283"/>
    <w:rsid w:val="00A71821"/>
    <w:rsid w:val="00A7251D"/>
    <w:rsid w:val="00A84A9E"/>
    <w:rsid w:val="00AA3C2B"/>
    <w:rsid w:val="00AA5AA3"/>
    <w:rsid w:val="00AA76F0"/>
    <w:rsid w:val="00AB6FC2"/>
    <w:rsid w:val="00AC743A"/>
    <w:rsid w:val="00AE0A25"/>
    <w:rsid w:val="00AE4A67"/>
    <w:rsid w:val="00AF17D7"/>
    <w:rsid w:val="00AF5D94"/>
    <w:rsid w:val="00B0512F"/>
    <w:rsid w:val="00B12204"/>
    <w:rsid w:val="00B1540B"/>
    <w:rsid w:val="00B24762"/>
    <w:rsid w:val="00B24C08"/>
    <w:rsid w:val="00B51705"/>
    <w:rsid w:val="00B83BFD"/>
    <w:rsid w:val="00B955C0"/>
    <w:rsid w:val="00BC6186"/>
    <w:rsid w:val="00BD2290"/>
    <w:rsid w:val="00BD79FD"/>
    <w:rsid w:val="00BE0ACF"/>
    <w:rsid w:val="00BE3589"/>
    <w:rsid w:val="00BF120C"/>
    <w:rsid w:val="00C033CF"/>
    <w:rsid w:val="00C05527"/>
    <w:rsid w:val="00C077C1"/>
    <w:rsid w:val="00C10838"/>
    <w:rsid w:val="00C17977"/>
    <w:rsid w:val="00C360FA"/>
    <w:rsid w:val="00C36E86"/>
    <w:rsid w:val="00C44AFF"/>
    <w:rsid w:val="00C532A1"/>
    <w:rsid w:val="00C578A1"/>
    <w:rsid w:val="00C62D0C"/>
    <w:rsid w:val="00C66FA6"/>
    <w:rsid w:val="00C74CCC"/>
    <w:rsid w:val="00C75984"/>
    <w:rsid w:val="00C76C48"/>
    <w:rsid w:val="00C823F8"/>
    <w:rsid w:val="00C863DE"/>
    <w:rsid w:val="00C87272"/>
    <w:rsid w:val="00CA48D1"/>
    <w:rsid w:val="00CB4BA8"/>
    <w:rsid w:val="00CB5C85"/>
    <w:rsid w:val="00CC05D7"/>
    <w:rsid w:val="00CC4DE4"/>
    <w:rsid w:val="00CD7A41"/>
    <w:rsid w:val="00CF599B"/>
    <w:rsid w:val="00D2571A"/>
    <w:rsid w:val="00D34221"/>
    <w:rsid w:val="00D510C7"/>
    <w:rsid w:val="00D5429F"/>
    <w:rsid w:val="00D56011"/>
    <w:rsid w:val="00D626C0"/>
    <w:rsid w:val="00D75658"/>
    <w:rsid w:val="00D77008"/>
    <w:rsid w:val="00D847F2"/>
    <w:rsid w:val="00D84CBC"/>
    <w:rsid w:val="00DA3281"/>
    <w:rsid w:val="00DC01A4"/>
    <w:rsid w:val="00DD563D"/>
    <w:rsid w:val="00DD7625"/>
    <w:rsid w:val="00DE2C26"/>
    <w:rsid w:val="00DE4573"/>
    <w:rsid w:val="00DF3067"/>
    <w:rsid w:val="00DF7314"/>
    <w:rsid w:val="00E006E8"/>
    <w:rsid w:val="00E0514C"/>
    <w:rsid w:val="00E06843"/>
    <w:rsid w:val="00E06C16"/>
    <w:rsid w:val="00E10E19"/>
    <w:rsid w:val="00E11388"/>
    <w:rsid w:val="00E17540"/>
    <w:rsid w:val="00E32DAA"/>
    <w:rsid w:val="00E425DF"/>
    <w:rsid w:val="00E517A0"/>
    <w:rsid w:val="00E60237"/>
    <w:rsid w:val="00E71612"/>
    <w:rsid w:val="00E749D6"/>
    <w:rsid w:val="00E74FF0"/>
    <w:rsid w:val="00E86B08"/>
    <w:rsid w:val="00E9550C"/>
    <w:rsid w:val="00E97CAF"/>
    <w:rsid w:val="00EB003E"/>
    <w:rsid w:val="00EC20CF"/>
    <w:rsid w:val="00EC72D8"/>
    <w:rsid w:val="00ED106F"/>
    <w:rsid w:val="00EE2992"/>
    <w:rsid w:val="00EF2D7D"/>
    <w:rsid w:val="00EF3616"/>
    <w:rsid w:val="00EF4512"/>
    <w:rsid w:val="00EF467D"/>
    <w:rsid w:val="00F12447"/>
    <w:rsid w:val="00F130C0"/>
    <w:rsid w:val="00F2330F"/>
    <w:rsid w:val="00F32A02"/>
    <w:rsid w:val="00F4424E"/>
    <w:rsid w:val="00F516F3"/>
    <w:rsid w:val="00F5741D"/>
    <w:rsid w:val="00F607EA"/>
    <w:rsid w:val="00F60A75"/>
    <w:rsid w:val="00F6217A"/>
    <w:rsid w:val="00F641FC"/>
    <w:rsid w:val="00F665B1"/>
    <w:rsid w:val="00F77994"/>
    <w:rsid w:val="00F82D56"/>
    <w:rsid w:val="00F82F98"/>
    <w:rsid w:val="00F86EE4"/>
    <w:rsid w:val="00F87C43"/>
    <w:rsid w:val="00F94F45"/>
    <w:rsid w:val="00FA1573"/>
    <w:rsid w:val="00FA1AAC"/>
    <w:rsid w:val="00FA4E5C"/>
    <w:rsid w:val="00FA60D4"/>
    <w:rsid w:val="00FA72EF"/>
    <w:rsid w:val="00FB2B3F"/>
    <w:rsid w:val="00FC0EF4"/>
    <w:rsid w:val="00FC2497"/>
    <w:rsid w:val="00FD233A"/>
    <w:rsid w:val="00FD4FC8"/>
    <w:rsid w:val="00FE21D4"/>
    <w:rsid w:val="00FE2ACA"/>
    <w:rsid w:val="00FF03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FB121D5-9695-425A-A267-6A5C3FC14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ru-RU"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E39B5"/>
  </w:style>
  <w:style w:type="paragraph" w:styleId="2">
    <w:name w:val="heading 2"/>
    <w:basedOn w:val="a"/>
    <w:next w:val="a"/>
    <w:link w:val="20"/>
    <w:uiPriority w:val="9"/>
    <w:unhideWhenUsed/>
    <w:qFormat/>
    <w:rsid w:val="004454F5"/>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D563D"/>
    <w:pPr>
      <w:ind w:left="720"/>
      <w:contextualSpacing/>
    </w:pPr>
  </w:style>
  <w:style w:type="paragraph" w:styleId="a4">
    <w:name w:val="Body Text"/>
    <w:basedOn w:val="a"/>
    <w:link w:val="a5"/>
    <w:rsid w:val="00DD563D"/>
    <w:pPr>
      <w:jc w:val="left"/>
    </w:pPr>
    <w:rPr>
      <w:rFonts w:eastAsia="Times New Roman"/>
      <w:b/>
      <w:sz w:val="28"/>
      <w:szCs w:val="20"/>
    </w:rPr>
  </w:style>
  <w:style w:type="character" w:customStyle="1" w:styleId="a5">
    <w:name w:val="Основной текст Знак"/>
    <w:basedOn w:val="a0"/>
    <w:link w:val="a4"/>
    <w:rsid w:val="00DD563D"/>
    <w:rPr>
      <w:rFonts w:eastAsia="Times New Roman"/>
      <w:b w:val="0"/>
      <w:sz w:val="28"/>
      <w:szCs w:val="20"/>
    </w:rPr>
  </w:style>
  <w:style w:type="character" w:styleId="a6">
    <w:name w:val="Hyperlink"/>
    <w:rsid w:val="00DD563D"/>
    <w:rPr>
      <w:color w:val="0000FF"/>
      <w:u w:val="single"/>
    </w:rPr>
  </w:style>
  <w:style w:type="paragraph" w:customStyle="1" w:styleId="a7">
    <w:name w:val="Îáû÷íûé"/>
    <w:rsid w:val="00DD563D"/>
    <w:pPr>
      <w:jc w:val="left"/>
    </w:pPr>
    <w:rPr>
      <w:rFonts w:eastAsia="Times New Roman"/>
      <w:b/>
      <w:sz w:val="20"/>
      <w:szCs w:val="20"/>
      <w:lang w:eastAsia="ru-RU"/>
    </w:rPr>
  </w:style>
  <w:style w:type="paragraph" w:styleId="3">
    <w:name w:val="Body Text 3"/>
    <w:basedOn w:val="a"/>
    <w:link w:val="30"/>
    <w:uiPriority w:val="99"/>
    <w:semiHidden/>
    <w:unhideWhenUsed/>
    <w:rsid w:val="00AA5AA3"/>
    <w:pPr>
      <w:spacing w:after="120"/>
    </w:pPr>
    <w:rPr>
      <w:sz w:val="16"/>
      <w:szCs w:val="16"/>
    </w:rPr>
  </w:style>
  <w:style w:type="character" w:customStyle="1" w:styleId="30">
    <w:name w:val="Основной текст 3 Знак"/>
    <w:basedOn w:val="a0"/>
    <w:link w:val="3"/>
    <w:uiPriority w:val="99"/>
    <w:semiHidden/>
    <w:rsid w:val="00AA5AA3"/>
    <w:rPr>
      <w:sz w:val="16"/>
      <w:szCs w:val="16"/>
    </w:rPr>
  </w:style>
  <w:style w:type="paragraph" w:customStyle="1" w:styleId="ConsPlusNonformat">
    <w:name w:val="ConsPlusNonformat"/>
    <w:rsid w:val="00AA5AA3"/>
    <w:pPr>
      <w:widowControl w:val="0"/>
      <w:autoSpaceDE w:val="0"/>
      <w:autoSpaceDN w:val="0"/>
      <w:adjustRightInd w:val="0"/>
      <w:jc w:val="left"/>
    </w:pPr>
    <w:rPr>
      <w:rFonts w:ascii="Courier New" w:eastAsia="Times New Roman" w:hAnsi="Courier New" w:cs="Courier New"/>
      <w:sz w:val="20"/>
      <w:szCs w:val="20"/>
      <w:lang w:eastAsia="ru-RU"/>
    </w:rPr>
  </w:style>
  <w:style w:type="paragraph" w:customStyle="1" w:styleId="ConsPlusNormal">
    <w:name w:val="ConsPlusNormal"/>
    <w:rsid w:val="00F82D56"/>
    <w:pPr>
      <w:widowControl w:val="0"/>
      <w:autoSpaceDE w:val="0"/>
      <w:autoSpaceDN w:val="0"/>
      <w:jc w:val="left"/>
    </w:pPr>
    <w:rPr>
      <w:rFonts w:ascii="Calibri" w:eastAsia="Times New Roman" w:hAnsi="Calibri" w:cs="Calibri"/>
      <w:sz w:val="22"/>
      <w:szCs w:val="20"/>
      <w:lang w:eastAsia="ru-RU"/>
    </w:rPr>
  </w:style>
  <w:style w:type="character" w:customStyle="1" w:styleId="20">
    <w:name w:val="Заголовок 2 Знак"/>
    <w:basedOn w:val="a0"/>
    <w:link w:val="2"/>
    <w:uiPriority w:val="9"/>
    <w:rsid w:val="004454F5"/>
    <w:rPr>
      <w:rFonts w:asciiTheme="majorHAnsi" w:eastAsiaTheme="majorEastAsia" w:hAnsiTheme="majorHAnsi" w:cstheme="majorBidi"/>
      <w:b/>
      <w:bCs/>
      <w:color w:val="4F81BD" w:themeColor="accent1"/>
      <w:sz w:val="26"/>
      <w:szCs w:val="26"/>
    </w:rPr>
  </w:style>
  <w:style w:type="paragraph" w:styleId="a8">
    <w:name w:val="Balloon Text"/>
    <w:basedOn w:val="a"/>
    <w:link w:val="a9"/>
    <w:uiPriority w:val="99"/>
    <w:semiHidden/>
    <w:unhideWhenUsed/>
    <w:rsid w:val="00E32DAA"/>
    <w:rPr>
      <w:rFonts w:ascii="Tahoma" w:hAnsi="Tahoma" w:cs="Tahoma"/>
      <w:sz w:val="16"/>
      <w:szCs w:val="16"/>
    </w:rPr>
  </w:style>
  <w:style w:type="character" w:customStyle="1" w:styleId="a9">
    <w:name w:val="Текст выноски Знак"/>
    <w:basedOn w:val="a0"/>
    <w:link w:val="a8"/>
    <w:uiPriority w:val="99"/>
    <w:semiHidden/>
    <w:rsid w:val="00E32DAA"/>
    <w:rPr>
      <w:rFonts w:ascii="Tahoma" w:hAnsi="Tahoma" w:cs="Tahoma"/>
      <w:sz w:val="16"/>
      <w:szCs w:val="16"/>
    </w:rPr>
  </w:style>
  <w:style w:type="paragraph" w:styleId="aa">
    <w:name w:val="Revision"/>
    <w:hidden/>
    <w:uiPriority w:val="99"/>
    <w:semiHidden/>
    <w:rsid w:val="00CC05D7"/>
    <w:pPr>
      <w:jc w:val="left"/>
    </w:pPr>
  </w:style>
  <w:style w:type="paragraph" w:styleId="ab">
    <w:name w:val="header"/>
    <w:basedOn w:val="a"/>
    <w:link w:val="ac"/>
    <w:uiPriority w:val="99"/>
    <w:semiHidden/>
    <w:unhideWhenUsed/>
    <w:rsid w:val="00C17977"/>
    <w:pPr>
      <w:tabs>
        <w:tab w:val="center" w:pos="4677"/>
        <w:tab w:val="right" w:pos="9355"/>
      </w:tabs>
    </w:pPr>
  </w:style>
  <w:style w:type="character" w:customStyle="1" w:styleId="ac">
    <w:name w:val="Верхний колонтитул Знак"/>
    <w:basedOn w:val="a0"/>
    <w:link w:val="ab"/>
    <w:uiPriority w:val="99"/>
    <w:semiHidden/>
    <w:rsid w:val="00C17977"/>
  </w:style>
  <w:style w:type="paragraph" w:styleId="ad">
    <w:name w:val="footer"/>
    <w:basedOn w:val="a"/>
    <w:link w:val="ae"/>
    <w:uiPriority w:val="99"/>
    <w:unhideWhenUsed/>
    <w:rsid w:val="00C17977"/>
    <w:pPr>
      <w:tabs>
        <w:tab w:val="center" w:pos="4677"/>
        <w:tab w:val="right" w:pos="9355"/>
      </w:tabs>
    </w:pPr>
  </w:style>
  <w:style w:type="character" w:customStyle="1" w:styleId="ae">
    <w:name w:val="Нижний колонтитул Знак"/>
    <w:basedOn w:val="a0"/>
    <w:link w:val="ad"/>
    <w:uiPriority w:val="99"/>
    <w:rsid w:val="00C17977"/>
  </w:style>
  <w:style w:type="table" w:styleId="af">
    <w:name w:val="Table Grid"/>
    <w:basedOn w:val="a1"/>
    <w:uiPriority w:val="59"/>
    <w:rsid w:val="00310C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6906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umi-zakaz@admnet.kamensktel.ru" TargetMode="External"/><Relationship Id="rId13" Type="http://schemas.openxmlformats.org/officeDocument/2006/relationships/hyperlink" Target="http://www.torgi.gov.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imush.kamensk-uralskiy.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openxmlformats.org/officeDocument/2006/relationships/hyperlink" Target="http://torgi.gov.ru" TargetMode="External"/><Relationship Id="rId10" Type="http://schemas.openxmlformats.org/officeDocument/2006/relationships/hyperlink" Target="https://imush.kamensk-uralskiy.ru/" TargetMode="External"/><Relationship Id="rId4" Type="http://schemas.openxmlformats.org/officeDocument/2006/relationships/settings" Target="settings.xml"/><Relationship Id="rId9" Type="http://schemas.openxmlformats.org/officeDocument/2006/relationships/hyperlink" Target="https://torgi.gov.ru/" TargetMode="External"/><Relationship Id="rId14" Type="http://schemas.openxmlformats.org/officeDocument/2006/relationships/hyperlink" Target="http://imush.kamensk-uralskiy.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CD855EC-DABA-48C2-B56B-D28D619A48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9</Pages>
  <Words>3664</Words>
  <Characters>20891</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Goikhman</dc:creator>
  <cp:lastModifiedBy>Admin</cp:lastModifiedBy>
  <cp:revision>17</cp:revision>
  <cp:lastPrinted>2024-06-07T05:21:00Z</cp:lastPrinted>
  <dcterms:created xsi:type="dcterms:W3CDTF">2024-06-07T05:23:00Z</dcterms:created>
  <dcterms:modified xsi:type="dcterms:W3CDTF">2024-06-10T03:49:00Z</dcterms:modified>
</cp:coreProperties>
</file>